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B32" w:rsidRDefault="005E2B32" w:rsidP="005E2B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:rsidR="005E2B32" w:rsidRDefault="005E2B32" w:rsidP="005E2B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протоколу заседания</w:t>
      </w:r>
    </w:p>
    <w:p w:rsidR="005E2B32" w:rsidRDefault="005E2B32" w:rsidP="005E2B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Общественного Совета</w:t>
      </w:r>
    </w:p>
    <w:p w:rsidR="005E2B32" w:rsidRDefault="005E2B32" w:rsidP="005E2B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Министерстве культуры </w:t>
      </w:r>
    </w:p>
    <w:p w:rsidR="005E2B32" w:rsidRDefault="005E2B32" w:rsidP="005E2B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Камчатского края</w:t>
      </w:r>
    </w:p>
    <w:p w:rsidR="005E2B32" w:rsidRPr="005E2B32" w:rsidRDefault="009E4FD6" w:rsidP="005E2B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20.02</w:t>
      </w:r>
      <w:r w:rsidR="00956B79">
        <w:rPr>
          <w:rFonts w:ascii="Times New Roman" w:hAnsi="Times New Roman" w:cs="Times New Roman"/>
          <w:sz w:val="20"/>
          <w:szCs w:val="20"/>
        </w:rPr>
        <w:t>.2018</w:t>
      </w:r>
      <w:r w:rsidR="005E2B32">
        <w:rPr>
          <w:rFonts w:ascii="Times New Roman" w:hAnsi="Times New Roman" w:cs="Times New Roman"/>
          <w:sz w:val="20"/>
          <w:szCs w:val="20"/>
        </w:rPr>
        <w:t xml:space="preserve"> № </w:t>
      </w:r>
      <w:r w:rsidR="00956B79">
        <w:rPr>
          <w:rFonts w:ascii="Times New Roman" w:hAnsi="Times New Roman" w:cs="Times New Roman"/>
          <w:sz w:val="20"/>
          <w:szCs w:val="20"/>
        </w:rPr>
        <w:t>6</w:t>
      </w:r>
      <w:r w:rsidR="005E2B32">
        <w:rPr>
          <w:rFonts w:ascii="Times New Roman" w:hAnsi="Times New Roman" w:cs="Times New Roman"/>
          <w:sz w:val="20"/>
          <w:szCs w:val="20"/>
        </w:rPr>
        <w:t>/2</w:t>
      </w:r>
    </w:p>
    <w:p w:rsidR="0092698F" w:rsidRDefault="006E3BA6" w:rsidP="00926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BA6">
        <w:rPr>
          <w:rFonts w:ascii="Times New Roman" w:hAnsi="Times New Roman" w:cs="Times New Roman"/>
          <w:b/>
          <w:sz w:val="28"/>
          <w:szCs w:val="28"/>
        </w:rPr>
        <w:t xml:space="preserve">ПЛАН РАБОТЫ ОБЩЕСТВЕННОГО СОВЕТА </w:t>
      </w:r>
    </w:p>
    <w:p w:rsidR="0092698F" w:rsidRDefault="006E3BA6" w:rsidP="00926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BA6">
        <w:rPr>
          <w:rFonts w:ascii="Times New Roman" w:hAnsi="Times New Roman" w:cs="Times New Roman"/>
          <w:b/>
          <w:sz w:val="28"/>
          <w:szCs w:val="28"/>
        </w:rPr>
        <w:t xml:space="preserve">ПРИ МИНИСТЕРСТВЕ КУЛЬТУРЫ КАМЧАТСКОГО КРАЯ </w:t>
      </w:r>
    </w:p>
    <w:p w:rsidR="009D4515" w:rsidRDefault="00956B79" w:rsidP="00926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</w:t>
      </w:r>
      <w:r w:rsidR="006E3BA6" w:rsidRPr="006E3BA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2698F" w:rsidRPr="006E3BA6" w:rsidRDefault="0092698F" w:rsidP="00926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80" w:type="dxa"/>
        <w:tblLook w:val="04A0" w:firstRow="1" w:lastRow="0" w:firstColumn="1" w:lastColumn="0" w:noHBand="0" w:noVBand="1"/>
      </w:tblPr>
      <w:tblGrid>
        <w:gridCol w:w="3261"/>
        <w:gridCol w:w="7933"/>
        <w:gridCol w:w="3686"/>
      </w:tblGrid>
      <w:tr w:rsidR="0092698F" w:rsidRPr="009E4FD6" w:rsidTr="0092698F">
        <w:tc>
          <w:tcPr>
            <w:tcW w:w="3261" w:type="dxa"/>
          </w:tcPr>
          <w:p w:rsidR="0092698F" w:rsidRPr="009E4FD6" w:rsidRDefault="0092698F" w:rsidP="009E4F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 ОЧЕРЕДНОГО ЗАСЕДАНИЯ</w:t>
            </w:r>
          </w:p>
        </w:tc>
        <w:tc>
          <w:tcPr>
            <w:tcW w:w="7933" w:type="dxa"/>
          </w:tcPr>
          <w:p w:rsidR="0092698F" w:rsidRPr="009E4FD6" w:rsidRDefault="0092698F" w:rsidP="009E4F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b/>
                <w:sz w:val="28"/>
                <w:szCs w:val="28"/>
              </w:rPr>
              <w:t>ПЕР</w:t>
            </w:r>
            <w:bookmarkStart w:id="0" w:name="_GoBack"/>
            <w:bookmarkEnd w:id="0"/>
            <w:r w:rsidRPr="009E4FD6">
              <w:rPr>
                <w:rFonts w:ascii="Times New Roman" w:hAnsi="Times New Roman" w:cs="Times New Roman"/>
                <w:b/>
                <w:sz w:val="28"/>
                <w:szCs w:val="28"/>
              </w:rPr>
              <w:t>ЕЧЕНЬ РАССМАТРИВАЕМЫХ ВОПРОСОВ</w:t>
            </w:r>
          </w:p>
        </w:tc>
        <w:tc>
          <w:tcPr>
            <w:tcW w:w="3686" w:type="dxa"/>
          </w:tcPr>
          <w:p w:rsidR="0092698F" w:rsidRPr="009E4FD6" w:rsidRDefault="0092698F" w:rsidP="009E4F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ПОДГОТОВКУ ВОПРОСА</w:t>
            </w:r>
          </w:p>
        </w:tc>
      </w:tr>
      <w:tr w:rsidR="009E4FD6" w:rsidTr="0092698F">
        <w:tc>
          <w:tcPr>
            <w:tcW w:w="3261" w:type="dxa"/>
          </w:tcPr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2018 года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Плановая дата: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23 марта</w:t>
            </w:r>
          </w:p>
        </w:tc>
        <w:tc>
          <w:tcPr>
            <w:tcW w:w="7933" w:type="dxa"/>
          </w:tcPr>
          <w:p w:rsidR="009E4FD6" w:rsidRPr="009E4FD6" w:rsidRDefault="009E4FD6" w:rsidP="009E4FD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 xml:space="preserve">1. Об образовательной программе для учреждений и общественных организаций по участию в </w:t>
            </w:r>
            <w:proofErr w:type="spellStart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грантовой</w:t>
            </w:r>
            <w:proofErr w:type="spell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поддержке, по работе с информационными порталами</w:t>
            </w:r>
          </w:p>
          <w:p w:rsidR="009E4FD6" w:rsidRPr="009E4FD6" w:rsidRDefault="009E4FD6" w:rsidP="009E4FD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 xml:space="preserve"> Зубенко Е.В.</w:t>
            </w:r>
          </w:p>
          <w:p w:rsidR="009E4FD6" w:rsidRPr="009E4FD6" w:rsidRDefault="009E4FD6" w:rsidP="009E4FD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2. О формировании рейтинга информационной активности в сфере культуры муниципальных районов и городских округов Камчатского края</w:t>
            </w:r>
          </w:p>
          <w:p w:rsidR="009E4FD6" w:rsidRPr="009E4FD6" w:rsidRDefault="009E4FD6" w:rsidP="009E4FD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 xml:space="preserve"> Налейкин В.Н.</w:t>
            </w:r>
          </w:p>
          <w:p w:rsidR="009E4FD6" w:rsidRPr="009E4FD6" w:rsidRDefault="009E4FD6" w:rsidP="009E4FD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3. О проблеме кадровой обеспеченности в сфере библиотечного обслуживания населения и об отсутствии в регионе образовательной базы для подготовки молодых специалистов библиотечной сферы</w:t>
            </w:r>
          </w:p>
          <w:p w:rsidR="009E4FD6" w:rsidRPr="009E4FD6" w:rsidRDefault="009E4FD6" w:rsidP="009E4FD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Корсунова</w:t>
            </w:r>
            <w:proofErr w:type="spell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 xml:space="preserve"> С.С., Батова М.Е.</w:t>
            </w:r>
          </w:p>
          <w:p w:rsidR="009E4FD6" w:rsidRPr="009E4FD6" w:rsidRDefault="009E4FD6" w:rsidP="009E4FD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4. Об организации круглого стола в целях обсуждения в библиотечном сообществе необходимости совершенствования законодательной базы в сфере библиотечного обслуживания</w:t>
            </w:r>
          </w:p>
          <w:p w:rsidR="009E4FD6" w:rsidRPr="009E4FD6" w:rsidRDefault="009E4FD6" w:rsidP="009E4FD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Корсунова</w:t>
            </w:r>
            <w:proofErr w:type="spell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9E4FD6" w:rsidRPr="009E4FD6" w:rsidRDefault="009E4FD6" w:rsidP="009E4FD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5. Об определении понятия «Официальный сайт учреждения культуры»</w:t>
            </w:r>
          </w:p>
          <w:p w:rsidR="009E4FD6" w:rsidRPr="009E4FD6" w:rsidRDefault="009E4FD6" w:rsidP="009E4FD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 xml:space="preserve"> Налейкин В.Н.</w:t>
            </w:r>
          </w:p>
        </w:tc>
        <w:tc>
          <w:tcPr>
            <w:tcW w:w="3686" w:type="dxa"/>
          </w:tcPr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Председатель и секретарь Общественного Совета при Министерстве культуры Камчатского края</w:t>
            </w:r>
          </w:p>
        </w:tc>
      </w:tr>
      <w:tr w:rsidR="009E4FD6" w:rsidTr="0092698F">
        <w:tc>
          <w:tcPr>
            <w:tcW w:w="3261" w:type="dxa"/>
          </w:tcPr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2018 года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Плановая дата: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7933" w:type="dxa"/>
          </w:tcPr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1. О Положении о нематериальном поощрении развития добровольческого движения в сфере культуры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 xml:space="preserve"> Зубенко Е.В.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2. О проекте рекомендаций по развитию кинопрокатной сферы в отдаленных от краевого центра районах Камчатского края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 xml:space="preserve"> Налейкин В.Н.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3. Об антикоррупционной деятельности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консультант Министерства культуры Камчатского края по кадровым вопросам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4. О проекте программы мемориальных комплексов, посвященных конкретным персоналиям, присвоения их имен улицам ПКГО и социально-культурным объектам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 С.В.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5. О предложениях по организации мероприятий, направленных на повышение престижа профессии работника культуры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 xml:space="preserve"> Батова М.Е.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6. О предложениях по формированию механизма вовлечения организаций негосударственного сектора в процесс предоставления услуг в сфере культуры на принципах бюджетного финансирования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 xml:space="preserve"> Качурина М.Ю.</w:t>
            </w:r>
          </w:p>
        </w:tc>
        <w:tc>
          <w:tcPr>
            <w:tcW w:w="3686" w:type="dxa"/>
          </w:tcPr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Председатель и секретарь Общественного Совета при Министерстве культуры Камчатского края</w:t>
            </w:r>
          </w:p>
        </w:tc>
      </w:tr>
      <w:tr w:rsidR="009E4FD6" w:rsidTr="0092698F">
        <w:tc>
          <w:tcPr>
            <w:tcW w:w="3261" w:type="dxa"/>
          </w:tcPr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2018 года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Плановая дата: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4 июля</w:t>
            </w:r>
          </w:p>
        </w:tc>
        <w:tc>
          <w:tcPr>
            <w:tcW w:w="7933" w:type="dxa"/>
          </w:tcPr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1. О рекомендациях по совершенствованию действующей системы аттестации педагогических кадров в системе дополнительного образования в сфере культуры и искусства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 xml:space="preserve"> Киселева Н.С.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2. О проекте приказа Министерства культуры Камчатского края об обеспечении информационной безопасности учреждений культуры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 xml:space="preserve"> Налейкин В.Н.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3. О рекомендациях по совершенствованию законодательства в сфере библиотечного обслуживания населения в Камчатском крае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Корсунова</w:t>
            </w:r>
            <w:proofErr w:type="spell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Об обсуждении проекта распределения средств в рамках государственной программы «Развитие культуры в Камчатском крае» в 2019 году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финансово-экономического анализа, планирования и контроля Министерства культуры Камчатского края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5. Об анализе рынка образовательных услуг ВПО и СПО и проекте обращения в адрес организаций высшего и среднего профессионального образования в Камчатском крае по открытию культурологических специальностей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 xml:space="preserve"> Батова М.Е., </w:t>
            </w:r>
            <w:proofErr w:type="spellStart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Корсунова</w:t>
            </w:r>
            <w:proofErr w:type="spell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3686" w:type="dxa"/>
          </w:tcPr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и секретарь Общественного Совета при Министерстве культуры Камчатского края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FD6" w:rsidTr="0092698F">
        <w:tc>
          <w:tcPr>
            <w:tcW w:w="3261" w:type="dxa"/>
          </w:tcPr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2018 года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Плановая дата: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3" w:type="dxa"/>
          </w:tcPr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1. Об утверждении нормативных затрат на обеспечение функций Министерства культуры Камчатского края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Министерства культуры Камчатского края, курирующий сферу закупок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2. О предложениях по совершенствованию существующей системы мер материального и социального обеспечения работников культуры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 xml:space="preserve"> Батова М.Е.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3. Об анализе программ повышения квалификации, осуществляемых КГБУ «Камчатский учебно-методический центр» и проекте рекомендаций по совершенствованию деятельности учреждения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 xml:space="preserve"> Батова М.Е.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4. О реализации в 2016 – 2018 гг. Стратегии государственной культурной политики в Камчатском крае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культурной политики Министерства культуры Камчатского края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5. Разработка рекомендаций по повышению качества работы музеев в Камчатском крае с целью повышения посещаемости музеев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9E4FD6">
              <w:rPr>
                <w:rFonts w:ascii="Times New Roman" w:hAnsi="Times New Roman" w:cs="Times New Roman"/>
                <w:sz w:val="28"/>
                <w:szCs w:val="28"/>
              </w:rPr>
              <w:t xml:space="preserve"> Дронова А.В.</w:t>
            </w:r>
          </w:p>
        </w:tc>
        <w:tc>
          <w:tcPr>
            <w:tcW w:w="3686" w:type="dxa"/>
          </w:tcPr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FD6">
              <w:rPr>
                <w:rFonts w:ascii="Times New Roman" w:hAnsi="Times New Roman" w:cs="Times New Roman"/>
                <w:sz w:val="28"/>
                <w:szCs w:val="28"/>
              </w:rPr>
              <w:t>Председатель и секретарь Общественного Совета при Министерстве культуры Камчатского края</w:t>
            </w:r>
          </w:p>
          <w:p w:rsidR="009E4FD6" w:rsidRPr="009E4FD6" w:rsidRDefault="009E4FD6" w:rsidP="009E4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216D" w:rsidRPr="00D9216D" w:rsidRDefault="00D9216D">
      <w:pPr>
        <w:rPr>
          <w:rFonts w:ascii="Times New Roman" w:hAnsi="Times New Roman" w:cs="Times New Roman"/>
          <w:sz w:val="28"/>
          <w:szCs w:val="28"/>
        </w:rPr>
      </w:pPr>
    </w:p>
    <w:sectPr w:rsidR="00D9216D" w:rsidRPr="00D9216D" w:rsidSect="009E4FD6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08F7"/>
    <w:multiLevelType w:val="hybridMultilevel"/>
    <w:tmpl w:val="3C3E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2F7A"/>
    <w:multiLevelType w:val="hybridMultilevel"/>
    <w:tmpl w:val="8D7C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F2B38"/>
    <w:multiLevelType w:val="hybridMultilevel"/>
    <w:tmpl w:val="E1F4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647D2"/>
    <w:multiLevelType w:val="hybridMultilevel"/>
    <w:tmpl w:val="CDEC567A"/>
    <w:lvl w:ilvl="0" w:tplc="5BA2DA2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42CBE"/>
    <w:multiLevelType w:val="hybridMultilevel"/>
    <w:tmpl w:val="4350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A66AB"/>
    <w:multiLevelType w:val="hybridMultilevel"/>
    <w:tmpl w:val="60C2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A1148"/>
    <w:multiLevelType w:val="hybridMultilevel"/>
    <w:tmpl w:val="40321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D688B"/>
    <w:multiLevelType w:val="hybridMultilevel"/>
    <w:tmpl w:val="568ED848"/>
    <w:lvl w:ilvl="0" w:tplc="03BEFC3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87"/>
    <w:rsid w:val="000718EE"/>
    <w:rsid w:val="000F46AE"/>
    <w:rsid w:val="001C0E37"/>
    <w:rsid w:val="001F6009"/>
    <w:rsid w:val="002D41D4"/>
    <w:rsid w:val="00337684"/>
    <w:rsid w:val="00406093"/>
    <w:rsid w:val="0048252C"/>
    <w:rsid w:val="004E2AB4"/>
    <w:rsid w:val="005E2B32"/>
    <w:rsid w:val="00694557"/>
    <w:rsid w:val="006E3BA6"/>
    <w:rsid w:val="008D579C"/>
    <w:rsid w:val="00906B90"/>
    <w:rsid w:val="0092698F"/>
    <w:rsid w:val="00956B79"/>
    <w:rsid w:val="009D4515"/>
    <w:rsid w:val="009E4FD6"/>
    <w:rsid w:val="00AC0C4C"/>
    <w:rsid w:val="00B06B87"/>
    <w:rsid w:val="00BC40BC"/>
    <w:rsid w:val="00D9216D"/>
    <w:rsid w:val="00DC1D75"/>
    <w:rsid w:val="00DF19D5"/>
    <w:rsid w:val="00FA31FD"/>
    <w:rsid w:val="00FC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6054F-2701-4667-BFB6-6D2C38E6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2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Хорунжая Екатерина Александровна</dc:creator>
  <cp:keywords/>
  <dc:description/>
  <cp:lastModifiedBy>Хорунжая Екатерина Александровна</cp:lastModifiedBy>
  <cp:revision>18</cp:revision>
  <dcterms:created xsi:type="dcterms:W3CDTF">2017-02-13T01:00:00Z</dcterms:created>
  <dcterms:modified xsi:type="dcterms:W3CDTF">2018-02-26T23:55:00Z</dcterms:modified>
</cp:coreProperties>
</file>