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6A" w:rsidRDefault="009D3039" w:rsidP="00A76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85">
        <w:rPr>
          <w:rFonts w:ascii="Times New Roman" w:hAnsi="Times New Roman" w:cs="Times New Roman"/>
          <w:b/>
          <w:sz w:val="28"/>
          <w:szCs w:val="28"/>
        </w:rPr>
        <w:t>Д</w:t>
      </w:r>
      <w:r w:rsidR="004F466A">
        <w:rPr>
          <w:rFonts w:ascii="Times New Roman" w:hAnsi="Times New Roman" w:cs="Times New Roman"/>
          <w:b/>
          <w:sz w:val="28"/>
          <w:szCs w:val="28"/>
        </w:rPr>
        <w:t>ОКЛАД</w:t>
      </w:r>
      <w:r w:rsidRPr="00ED2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66A" w:rsidRDefault="009D3039" w:rsidP="00A76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85">
        <w:rPr>
          <w:rFonts w:ascii="Times New Roman" w:hAnsi="Times New Roman" w:cs="Times New Roman"/>
          <w:b/>
          <w:sz w:val="28"/>
          <w:szCs w:val="28"/>
        </w:rPr>
        <w:t xml:space="preserve">о результатах ежегодного мониторинга организации </w:t>
      </w:r>
    </w:p>
    <w:p w:rsidR="004F466A" w:rsidRDefault="009D3039" w:rsidP="00A76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85">
        <w:rPr>
          <w:rFonts w:ascii="Times New Roman" w:hAnsi="Times New Roman" w:cs="Times New Roman"/>
          <w:b/>
          <w:sz w:val="28"/>
          <w:szCs w:val="28"/>
        </w:rPr>
        <w:t xml:space="preserve">и развития местного самоуправления в Российской Федерации </w:t>
      </w:r>
    </w:p>
    <w:p w:rsidR="009D3039" w:rsidRPr="00ED2985" w:rsidRDefault="009D3039" w:rsidP="00A76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85">
        <w:rPr>
          <w:rFonts w:ascii="Times New Roman" w:hAnsi="Times New Roman" w:cs="Times New Roman"/>
          <w:b/>
          <w:sz w:val="28"/>
          <w:szCs w:val="28"/>
        </w:rPr>
        <w:t xml:space="preserve">за 2020 год </w:t>
      </w:r>
    </w:p>
    <w:p w:rsidR="00C75E12" w:rsidRPr="00144E9F" w:rsidRDefault="00C75E12" w:rsidP="00A7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6D" w:rsidRPr="00ED2985" w:rsidRDefault="004A69CF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Настоящи</w:t>
      </w:r>
      <w:r w:rsidR="00227771" w:rsidRPr="00ED2985">
        <w:rPr>
          <w:rFonts w:ascii="Times New Roman" w:hAnsi="Times New Roman" w:cs="Times New Roman"/>
          <w:sz w:val="28"/>
          <w:szCs w:val="28"/>
        </w:rPr>
        <w:t>й</w:t>
      </w:r>
      <w:r w:rsidR="001D610D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227771" w:rsidRPr="00ED2985">
        <w:rPr>
          <w:rFonts w:ascii="Times New Roman" w:hAnsi="Times New Roman" w:cs="Times New Roman"/>
          <w:sz w:val="28"/>
          <w:szCs w:val="28"/>
        </w:rPr>
        <w:t>доклад</w:t>
      </w:r>
      <w:r w:rsidR="00016365" w:rsidRPr="00ED2985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143214" w:rsidRPr="00ED2985">
        <w:rPr>
          <w:rFonts w:ascii="Times New Roman" w:hAnsi="Times New Roman" w:cs="Times New Roman"/>
          <w:sz w:val="28"/>
          <w:szCs w:val="28"/>
        </w:rPr>
        <w:t xml:space="preserve">в Министерстве юстиции Российской Федерации </w:t>
      </w:r>
      <w:r w:rsidRPr="00ED2985">
        <w:rPr>
          <w:rFonts w:ascii="Times New Roman" w:hAnsi="Times New Roman" w:cs="Times New Roman"/>
          <w:sz w:val="28"/>
          <w:szCs w:val="28"/>
        </w:rPr>
        <w:t xml:space="preserve">в </w:t>
      </w:r>
      <w:r w:rsidR="006D5B6A" w:rsidRPr="00ED2985">
        <w:rPr>
          <w:rFonts w:ascii="Times New Roman" w:hAnsi="Times New Roman" w:cs="Times New Roman"/>
          <w:sz w:val="28"/>
          <w:szCs w:val="28"/>
        </w:rPr>
        <w:t xml:space="preserve">рамках ежегодного мониторинга развития системы местного самоуправления, организованного </w:t>
      </w:r>
      <w:r w:rsidR="007D488C" w:rsidRPr="00ED2985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</w:t>
      </w:r>
      <w:r w:rsidR="005B2DB9" w:rsidRPr="00ED2985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федеративных отношений и создание условий для эффективного и ответственного управления </w:t>
      </w:r>
      <w:r w:rsidR="00450811" w:rsidRPr="00ED2985">
        <w:rPr>
          <w:rFonts w:ascii="Times New Roman" w:hAnsi="Times New Roman" w:cs="Times New Roman"/>
          <w:sz w:val="28"/>
          <w:szCs w:val="28"/>
        </w:rPr>
        <w:t xml:space="preserve">региональными и </w:t>
      </w:r>
      <w:r w:rsidR="005B2DB9" w:rsidRPr="00ED2985">
        <w:rPr>
          <w:rFonts w:ascii="Times New Roman" w:hAnsi="Times New Roman" w:cs="Times New Roman"/>
          <w:sz w:val="28"/>
          <w:szCs w:val="28"/>
        </w:rPr>
        <w:t>муниципальными</w:t>
      </w:r>
      <w:r w:rsidR="00450811" w:rsidRPr="00ED2985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5B2DB9" w:rsidRPr="00ED2985">
        <w:rPr>
          <w:rFonts w:ascii="Times New Roman" w:hAnsi="Times New Roman" w:cs="Times New Roman"/>
          <w:sz w:val="28"/>
          <w:szCs w:val="28"/>
        </w:rPr>
        <w:t>»</w:t>
      </w:r>
      <w:r w:rsidR="001D610D" w:rsidRPr="00ED298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1D610D" w:rsidRPr="00ED2985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Российской Федерации </w:t>
      </w:r>
      <w:r w:rsidR="005154AD" w:rsidRPr="00ED2985">
        <w:rPr>
          <w:rFonts w:ascii="Times New Roman" w:hAnsi="Times New Roman" w:cs="Times New Roman"/>
          <w:sz w:val="28"/>
          <w:szCs w:val="28"/>
        </w:rPr>
        <w:t>от 18 мая 2019 г. № 445</w:t>
      </w:r>
      <w:r w:rsidR="0036156D" w:rsidRPr="00ED2985">
        <w:rPr>
          <w:rFonts w:ascii="Times New Roman" w:hAnsi="Times New Roman" w:cs="Times New Roman"/>
          <w:sz w:val="28"/>
          <w:szCs w:val="28"/>
        </w:rPr>
        <w:t xml:space="preserve"> (контрольное событие 4.1 – ежегодный доклад о состоянии и основных направлениях развития местного самоуправления в Российской Федерации с учетом результатов ежегодного мониторинга организации и развития местного самоуправления в Российской Федерации за отчетный финансовый год и ежегодного мониторинга ключевых показателей социально-экономического развития муниципальных образований). </w:t>
      </w:r>
    </w:p>
    <w:p w:rsidR="00A37D5C" w:rsidRPr="00ED2985" w:rsidRDefault="00143214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Для</w:t>
      </w:r>
      <w:r w:rsidR="001D610D" w:rsidRPr="00ED298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ED2985">
        <w:rPr>
          <w:rFonts w:ascii="Times New Roman" w:hAnsi="Times New Roman" w:cs="Times New Roman"/>
          <w:sz w:val="28"/>
          <w:szCs w:val="28"/>
        </w:rPr>
        <w:t>и</w:t>
      </w:r>
      <w:r w:rsidR="008F1FE1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227771" w:rsidRPr="00ED2985">
        <w:rPr>
          <w:rFonts w:ascii="Times New Roman" w:hAnsi="Times New Roman" w:cs="Times New Roman"/>
          <w:sz w:val="28"/>
          <w:szCs w:val="28"/>
        </w:rPr>
        <w:t>доклада</w:t>
      </w:r>
      <w:r w:rsidR="004A69CF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1D610D" w:rsidRPr="00ED2985">
        <w:rPr>
          <w:rFonts w:ascii="Times New Roman" w:hAnsi="Times New Roman" w:cs="Times New Roman"/>
          <w:sz w:val="28"/>
          <w:szCs w:val="28"/>
        </w:rPr>
        <w:t>использовались</w:t>
      </w:r>
      <w:r w:rsidR="004A69CF" w:rsidRPr="00ED2985">
        <w:rPr>
          <w:rFonts w:ascii="Times New Roman" w:hAnsi="Times New Roman" w:cs="Times New Roman"/>
          <w:sz w:val="28"/>
          <w:szCs w:val="28"/>
        </w:rPr>
        <w:t xml:space="preserve"> обобщенные данные, </w:t>
      </w:r>
      <w:r w:rsidR="00BB5ECC" w:rsidRPr="00ED2985"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 w:rsidR="004A69CF" w:rsidRPr="00ED2985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Российской Федерации </w:t>
      </w:r>
      <w:r w:rsidR="00BB5ECC" w:rsidRPr="00ED2985">
        <w:rPr>
          <w:rFonts w:ascii="Times New Roman" w:hAnsi="Times New Roman" w:cs="Times New Roman"/>
          <w:sz w:val="28"/>
          <w:szCs w:val="28"/>
        </w:rPr>
        <w:t>представленные в Минюст России специально</w:t>
      </w:r>
      <w:r w:rsidR="00227771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1D610D" w:rsidRPr="00ED2985">
        <w:rPr>
          <w:rFonts w:ascii="Times New Roman" w:hAnsi="Times New Roman" w:cs="Times New Roman"/>
          <w:sz w:val="28"/>
          <w:szCs w:val="28"/>
        </w:rPr>
        <w:t>для целей</w:t>
      </w:r>
      <w:r w:rsidR="00042A2A" w:rsidRPr="00ED2985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BB5ECC" w:rsidRPr="00ED2985">
        <w:rPr>
          <w:rFonts w:ascii="Times New Roman" w:hAnsi="Times New Roman" w:cs="Times New Roman"/>
          <w:sz w:val="28"/>
          <w:szCs w:val="28"/>
        </w:rPr>
        <w:t xml:space="preserve">. </w:t>
      </w:r>
      <w:r w:rsidRPr="00ED2985">
        <w:rPr>
          <w:rFonts w:ascii="Times New Roman" w:hAnsi="Times New Roman" w:cs="Times New Roman"/>
          <w:sz w:val="28"/>
          <w:szCs w:val="28"/>
        </w:rPr>
        <w:t>При этом ф</w:t>
      </w:r>
      <w:r w:rsidR="00042A2A" w:rsidRPr="00ED2985">
        <w:rPr>
          <w:rFonts w:ascii="Times New Roman" w:hAnsi="Times New Roman" w:cs="Times New Roman"/>
          <w:sz w:val="28"/>
          <w:szCs w:val="28"/>
        </w:rPr>
        <w:t xml:space="preserve">актические </w:t>
      </w:r>
      <w:r w:rsidRPr="00ED2985">
        <w:rPr>
          <w:rFonts w:ascii="Times New Roman" w:hAnsi="Times New Roman" w:cs="Times New Roman"/>
          <w:sz w:val="28"/>
          <w:szCs w:val="28"/>
        </w:rPr>
        <w:t>данные</w:t>
      </w:r>
      <w:r w:rsidR="00042A2A" w:rsidRPr="00ED2985">
        <w:rPr>
          <w:rFonts w:ascii="Times New Roman" w:hAnsi="Times New Roman" w:cs="Times New Roman"/>
          <w:sz w:val="28"/>
          <w:szCs w:val="28"/>
        </w:rPr>
        <w:t xml:space="preserve"> запрашивались </w:t>
      </w:r>
      <w:r w:rsidR="001D610D" w:rsidRPr="00ED2985">
        <w:rPr>
          <w:rFonts w:ascii="Times New Roman" w:hAnsi="Times New Roman" w:cs="Times New Roman"/>
          <w:sz w:val="28"/>
          <w:szCs w:val="28"/>
        </w:rPr>
        <w:t xml:space="preserve">Минюстом России </w:t>
      </w:r>
      <w:r w:rsidR="00042A2A" w:rsidRPr="00ED2985">
        <w:rPr>
          <w:rFonts w:ascii="Times New Roman" w:hAnsi="Times New Roman" w:cs="Times New Roman"/>
          <w:sz w:val="28"/>
          <w:szCs w:val="28"/>
        </w:rPr>
        <w:t>по состоянию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042A2A" w:rsidRPr="00ED2985">
        <w:rPr>
          <w:rFonts w:ascii="Times New Roman" w:hAnsi="Times New Roman" w:cs="Times New Roman"/>
          <w:sz w:val="28"/>
          <w:szCs w:val="28"/>
        </w:rPr>
        <w:t>н</w:t>
      </w:r>
      <w:r w:rsidR="001D610D" w:rsidRPr="00ED2985">
        <w:rPr>
          <w:rFonts w:ascii="Times New Roman" w:hAnsi="Times New Roman" w:cs="Times New Roman"/>
          <w:sz w:val="28"/>
          <w:szCs w:val="28"/>
        </w:rPr>
        <w:t xml:space="preserve">а 1 </w:t>
      </w:r>
      <w:r w:rsidR="0036156D" w:rsidRPr="00ED2985">
        <w:rPr>
          <w:rFonts w:ascii="Times New Roman" w:hAnsi="Times New Roman" w:cs="Times New Roman"/>
          <w:sz w:val="28"/>
          <w:szCs w:val="28"/>
        </w:rPr>
        <w:t>января</w:t>
      </w:r>
      <w:r w:rsidR="001D610D" w:rsidRPr="00ED2985">
        <w:rPr>
          <w:rFonts w:ascii="Times New Roman" w:hAnsi="Times New Roman" w:cs="Times New Roman"/>
          <w:sz w:val="28"/>
          <w:szCs w:val="28"/>
        </w:rPr>
        <w:t xml:space="preserve"> 202</w:t>
      </w:r>
      <w:r w:rsidR="00703220">
        <w:rPr>
          <w:rFonts w:ascii="Times New Roman" w:hAnsi="Times New Roman" w:cs="Times New Roman"/>
          <w:sz w:val="28"/>
          <w:szCs w:val="28"/>
        </w:rPr>
        <w:t>1</w:t>
      </w:r>
      <w:r w:rsidR="00B35846" w:rsidRPr="00ED298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2985">
        <w:rPr>
          <w:rFonts w:ascii="Times New Roman" w:hAnsi="Times New Roman" w:cs="Times New Roman"/>
          <w:sz w:val="28"/>
          <w:szCs w:val="28"/>
        </w:rPr>
        <w:t>, сведения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1D610D" w:rsidRPr="00ED2985">
        <w:rPr>
          <w:rFonts w:ascii="Times New Roman" w:hAnsi="Times New Roman" w:cs="Times New Roman"/>
          <w:sz w:val="28"/>
          <w:szCs w:val="28"/>
        </w:rPr>
        <w:t>о событиях и процессах –</w:t>
      </w:r>
      <w:r w:rsidR="004839FF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C75E12" w:rsidRPr="00C75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156D" w:rsidRPr="00ED2985">
        <w:rPr>
          <w:rFonts w:ascii="Times New Roman" w:hAnsi="Times New Roman" w:cs="Times New Roman"/>
          <w:sz w:val="28"/>
          <w:szCs w:val="28"/>
        </w:rPr>
        <w:t>за 2020</w:t>
      </w:r>
      <w:r w:rsidR="001D610D" w:rsidRPr="00ED2985">
        <w:rPr>
          <w:rFonts w:ascii="Times New Roman" w:hAnsi="Times New Roman" w:cs="Times New Roman"/>
          <w:sz w:val="28"/>
          <w:szCs w:val="28"/>
        </w:rPr>
        <w:t xml:space="preserve"> г</w:t>
      </w:r>
      <w:r w:rsidR="009234A3" w:rsidRPr="00ED2985">
        <w:rPr>
          <w:rFonts w:ascii="Times New Roman" w:hAnsi="Times New Roman" w:cs="Times New Roman"/>
          <w:sz w:val="28"/>
          <w:szCs w:val="28"/>
        </w:rPr>
        <w:t>од</w:t>
      </w:r>
      <w:r w:rsidR="0036156D" w:rsidRPr="00ED2985">
        <w:rPr>
          <w:rFonts w:ascii="Times New Roman" w:hAnsi="Times New Roman" w:cs="Times New Roman"/>
          <w:sz w:val="28"/>
          <w:szCs w:val="28"/>
        </w:rPr>
        <w:t xml:space="preserve">, информация о ходе реализации расходных полномочий – </w:t>
      </w:r>
      <w:r w:rsidR="00C75E12" w:rsidRPr="00C75E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156D" w:rsidRPr="00ED2985">
        <w:rPr>
          <w:rFonts w:ascii="Times New Roman" w:hAnsi="Times New Roman" w:cs="Times New Roman"/>
          <w:sz w:val="28"/>
          <w:szCs w:val="28"/>
        </w:rPr>
        <w:t xml:space="preserve">за 2020 финансовый год. </w:t>
      </w:r>
      <w:r w:rsidR="00281835" w:rsidRPr="00ED2985">
        <w:rPr>
          <w:rFonts w:ascii="Times New Roman" w:hAnsi="Times New Roman" w:cs="Times New Roman"/>
          <w:sz w:val="28"/>
          <w:szCs w:val="28"/>
        </w:rPr>
        <w:t>Для проверки,</w:t>
      </w:r>
      <w:r w:rsidR="00FB1050" w:rsidRPr="00ED2985">
        <w:rPr>
          <w:rFonts w:ascii="Times New Roman" w:hAnsi="Times New Roman" w:cs="Times New Roman"/>
          <w:sz w:val="28"/>
          <w:szCs w:val="28"/>
        </w:rPr>
        <w:t xml:space="preserve"> уточнения </w:t>
      </w:r>
      <w:r w:rsidR="00281835" w:rsidRPr="00ED2985">
        <w:rPr>
          <w:rFonts w:ascii="Times New Roman" w:hAnsi="Times New Roman" w:cs="Times New Roman"/>
          <w:sz w:val="28"/>
          <w:szCs w:val="28"/>
        </w:rPr>
        <w:t>и дополнения полученных сведений</w:t>
      </w:r>
      <w:r w:rsidR="00FB1050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BB5ECC" w:rsidRPr="00ED2985">
        <w:rPr>
          <w:rFonts w:ascii="Times New Roman" w:hAnsi="Times New Roman" w:cs="Times New Roman"/>
          <w:sz w:val="28"/>
          <w:szCs w:val="28"/>
        </w:rPr>
        <w:t>использовал</w:t>
      </w:r>
      <w:r w:rsidRPr="00ED2985">
        <w:rPr>
          <w:rFonts w:ascii="Times New Roman" w:hAnsi="Times New Roman" w:cs="Times New Roman"/>
          <w:sz w:val="28"/>
          <w:szCs w:val="28"/>
        </w:rPr>
        <w:t>и</w:t>
      </w:r>
      <w:r w:rsidR="00BB5ECC" w:rsidRPr="00ED2985">
        <w:rPr>
          <w:rFonts w:ascii="Times New Roman" w:hAnsi="Times New Roman" w:cs="Times New Roman"/>
          <w:sz w:val="28"/>
          <w:szCs w:val="28"/>
        </w:rPr>
        <w:t xml:space="preserve">сь </w:t>
      </w:r>
      <w:r w:rsidR="00884F1C" w:rsidRPr="00ED2985">
        <w:rPr>
          <w:rFonts w:ascii="Times New Roman" w:hAnsi="Times New Roman" w:cs="Times New Roman"/>
          <w:sz w:val="28"/>
          <w:szCs w:val="28"/>
        </w:rPr>
        <w:t xml:space="preserve">официальная статистическая информация, </w:t>
      </w:r>
      <w:r w:rsidR="00626AAB" w:rsidRPr="00ED2985">
        <w:rPr>
          <w:rFonts w:ascii="Times New Roman" w:hAnsi="Times New Roman" w:cs="Times New Roman"/>
          <w:sz w:val="28"/>
          <w:szCs w:val="28"/>
        </w:rPr>
        <w:t>тексты законов субъектов Российской Федерации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626AAB" w:rsidRPr="00ED2985">
        <w:rPr>
          <w:rFonts w:ascii="Times New Roman" w:hAnsi="Times New Roman" w:cs="Times New Roman"/>
          <w:sz w:val="28"/>
          <w:szCs w:val="28"/>
        </w:rPr>
        <w:t xml:space="preserve">и уставов муниципальных образований, </w:t>
      </w:r>
      <w:r w:rsidR="001D610D" w:rsidRPr="00ED2985">
        <w:rPr>
          <w:rFonts w:ascii="Times New Roman" w:hAnsi="Times New Roman" w:cs="Times New Roman"/>
          <w:sz w:val="28"/>
          <w:szCs w:val="28"/>
        </w:rPr>
        <w:t>сведения из</w:t>
      </w:r>
      <w:r w:rsidR="004A69CF" w:rsidRPr="00ED2985">
        <w:rPr>
          <w:rFonts w:ascii="Times New Roman" w:hAnsi="Times New Roman" w:cs="Times New Roman"/>
          <w:sz w:val="28"/>
          <w:szCs w:val="28"/>
        </w:rPr>
        <w:t xml:space="preserve"> федеральных регистров нормативных правовых актов субъектов Российской Федерации</w:t>
      </w:r>
      <w:r w:rsidR="00753038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4A69CF" w:rsidRPr="00ED2985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753038" w:rsidRPr="00ED298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A69CF" w:rsidRPr="00ED2985">
        <w:rPr>
          <w:rFonts w:ascii="Times New Roman" w:hAnsi="Times New Roman" w:cs="Times New Roman"/>
          <w:sz w:val="28"/>
          <w:szCs w:val="28"/>
        </w:rPr>
        <w:t>, государственн</w:t>
      </w:r>
      <w:r w:rsidR="00753038" w:rsidRPr="00ED2985">
        <w:rPr>
          <w:rFonts w:ascii="Times New Roman" w:hAnsi="Times New Roman" w:cs="Times New Roman"/>
          <w:sz w:val="28"/>
          <w:szCs w:val="28"/>
        </w:rPr>
        <w:t>ых реестров</w:t>
      </w:r>
      <w:r w:rsidR="004A69CF" w:rsidRPr="00ED2985">
        <w:rPr>
          <w:rFonts w:ascii="Times New Roman" w:hAnsi="Times New Roman" w:cs="Times New Roman"/>
          <w:sz w:val="28"/>
          <w:szCs w:val="28"/>
        </w:rPr>
        <w:t xml:space="preserve"> му</w:t>
      </w:r>
      <w:r w:rsidR="00753038" w:rsidRPr="00ED2985">
        <w:rPr>
          <w:rFonts w:ascii="Times New Roman" w:hAnsi="Times New Roman" w:cs="Times New Roman"/>
          <w:sz w:val="28"/>
          <w:szCs w:val="28"/>
        </w:rPr>
        <w:t>ниципальных образований и</w:t>
      </w:r>
      <w:r w:rsidR="004A69CF" w:rsidRPr="00ED2985">
        <w:rPr>
          <w:rFonts w:ascii="Times New Roman" w:hAnsi="Times New Roman" w:cs="Times New Roman"/>
          <w:sz w:val="28"/>
          <w:szCs w:val="28"/>
        </w:rPr>
        <w:t xml:space="preserve"> ус</w:t>
      </w:r>
      <w:r w:rsidR="00753038" w:rsidRPr="00ED2985">
        <w:rPr>
          <w:rFonts w:ascii="Times New Roman" w:hAnsi="Times New Roman" w:cs="Times New Roman"/>
          <w:sz w:val="28"/>
          <w:szCs w:val="28"/>
        </w:rPr>
        <w:t>тавов муниципальных образований,</w:t>
      </w:r>
      <w:r w:rsidR="00042A2A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884F1C" w:rsidRPr="00ED2985">
        <w:rPr>
          <w:rFonts w:ascii="Times New Roman" w:hAnsi="Times New Roman" w:cs="Times New Roman"/>
          <w:sz w:val="28"/>
          <w:szCs w:val="28"/>
        </w:rPr>
        <w:t>информация из иных о</w:t>
      </w:r>
      <w:r w:rsidR="00665562" w:rsidRPr="00ED2985">
        <w:rPr>
          <w:rFonts w:ascii="Times New Roman" w:hAnsi="Times New Roman" w:cs="Times New Roman"/>
          <w:sz w:val="28"/>
          <w:szCs w:val="28"/>
        </w:rPr>
        <w:t>ткрытых</w:t>
      </w:r>
      <w:r w:rsidR="00884F1C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1D610D" w:rsidRPr="00ED2985">
        <w:rPr>
          <w:rFonts w:ascii="Times New Roman" w:hAnsi="Times New Roman" w:cs="Times New Roman"/>
          <w:sz w:val="28"/>
          <w:szCs w:val="28"/>
        </w:rPr>
        <w:t>источников</w:t>
      </w:r>
      <w:r w:rsidR="00042A2A" w:rsidRPr="00ED2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039" w:rsidRPr="00ED2985" w:rsidRDefault="009D3039" w:rsidP="004F466A">
      <w:pPr>
        <w:spacing w:after="0" w:line="25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F5" w:rsidRPr="00ED2985" w:rsidRDefault="00A530D7" w:rsidP="004F466A">
      <w:pPr>
        <w:spacing w:after="0" w:line="25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8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922" w:rsidRPr="00ED2985">
        <w:rPr>
          <w:rFonts w:ascii="Times New Roman" w:hAnsi="Times New Roman" w:cs="Times New Roman"/>
          <w:b/>
          <w:sz w:val="28"/>
          <w:szCs w:val="28"/>
        </w:rPr>
        <w:t>Развитие законодательства</w:t>
      </w:r>
      <w:r w:rsidR="00C20358" w:rsidRPr="00ED2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AE2" w:rsidRPr="00ED2985">
        <w:rPr>
          <w:rFonts w:ascii="Times New Roman" w:hAnsi="Times New Roman" w:cs="Times New Roman"/>
          <w:b/>
          <w:sz w:val="28"/>
          <w:szCs w:val="28"/>
        </w:rPr>
        <w:t>о местном самоуправлении</w:t>
      </w:r>
      <w:r w:rsidR="005E4CF5" w:rsidRPr="00ED2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358" w:rsidRPr="00ED2985" w:rsidRDefault="00F73922" w:rsidP="004F466A">
      <w:pPr>
        <w:spacing w:after="0" w:line="25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85">
        <w:rPr>
          <w:rFonts w:ascii="Times New Roman" w:hAnsi="Times New Roman" w:cs="Times New Roman"/>
          <w:b/>
          <w:sz w:val="28"/>
          <w:szCs w:val="28"/>
        </w:rPr>
        <w:t>и муниципальное нормотворчество</w:t>
      </w:r>
    </w:p>
    <w:p w:rsidR="00C20358" w:rsidRPr="00ED2985" w:rsidRDefault="00C20358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9E4" w:rsidRPr="00ED2985" w:rsidRDefault="00767D9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В 20</w:t>
      </w:r>
      <w:r w:rsidR="000649E4" w:rsidRPr="00ED2985">
        <w:rPr>
          <w:rFonts w:ascii="Times New Roman" w:hAnsi="Times New Roman" w:cs="Times New Roman"/>
          <w:sz w:val="28"/>
          <w:szCs w:val="28"/>
        </w:rPr>
        <w:t>20</w:t>
      </w:r>
      <w:r w:rsidRPr="00ED2985">
        <w:rPr>
          <w:rFonts w:ascii="Times New Roman" w:hAnsi="Times New Roman" w:cs="Times New Roman"/>
          <w:sz w:val="28"/>
          <w:szCs w:val="28"/>
        </w:rPr>
        <w:t xml:space="preserve"> году основополагающий законодательный акт, регулирующий общественные отношения в сфере местного самоуправления, – Федеральный закон от 6 октября 2003 г. № 131-ФЗ «Об общих принципах организации местного самоуправления в Российской Федерации» (далее – </w:t>
      </w:r>
      <w:r w:rsidRPr="00ED2985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  <w:r w:rsidR="00C76AE2" w:rsidRPr="00ED2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b/>
          <w:sz w:val="28"/>
          <w:szCs w:val="28"/>
        </w:rPr>
        <w:t>№ 131-ФЗ</w:t>
      </w:r>
      <w:r w:rsidRPr="00ED2985">
        <w:rPr>
          <w:rFonts w:ascii="Times New Roman" w:hAnsi="Times New Roman" w:cs="Times New Roman"/>
          <w:sz w:val="28"/>
          <w:szCs w:val="28"/>
        </w:rPr>
        <w:t xml:space="preserve">) изменялся </w:t>
      </w:r>
      <w:r w:rsidR="000649E4" w:rsidRPr="00ED2985">
        <w:rPr>
          <w:rFonts w:ascii="Times New Roman" w:hAnsi="Times New Roman" w:cs="Times New Roman"/>
          <w:b/>
          <w:sz w:val="28"/>
          <w:szCs w:val="28"/>
        </w:rPr>
        <w:t>12</w:t>
      </w:r>
      <w:r w:rsidRPr="00ED2985">
        <w:rPr>
          <w:rFonts w:ascii="Times New Roman" w:hAnsi="Times New Roman" w:cs="Times New Roman"/>
          <w:b/>
          <w:sz w:val="28"/>
          <w:szCs w:val="28"/>
        </w:rPr>
        <w:t xml:space="preserve"> раз </w:t>
      </w:r>
      <w:r w:rsidR="000649E4" w:rsidRPr="00ED2985">
        <w:rPr>
          <w:rFonts w:ascii="Times New Roman" w:hAnsi="Times New Roman" w:cs="Times New Roman"/>
          <w:i/>
          <w:sz w:val="28"/>
          <w:szCs w:val="28"/>
        </w:rPr>
        <w:t xml:space="preserve">(федеральные законы от 24 апреля 2020 г. № 148-ФЗ, от 23 мая 2020 г. № 154-ФЗ, от 13 июля 2020 г. № 194-ФЗ,                      от 20 июля 2020 г. № 236-ФЗ, от 20 июля 2020 г. № 241-ФЗ, от 9 ноября 2020 г. № 363-ФЗ, от 9 ноября 2020 г. № 370-ФЗ, от 8 декабря 2020 г. № 411-ФЗ,                </w:t>
      </w:r>
      <w:r w:rsidR="000649E4" w:rsidRPr="00ED2985">
        <w:rPr>
          <w:rFonts w:ascii="Times New Roman" w:hAnsi="Times New Roman" w:cs="Times New Roman"/>
          <w:i/>
          <w:sz w:val="28"/>
          <w:szCs w:val="28"/>
        </w:rPr>
        <w:lastRenderedPageBreak/>
        <w:t>от 22 декабря 2020 г. № 445-ФЗ, от 22 декабря 2020 г. № 458-ФЗ,                       от 29 декабря 2020 г. № 464-ФЗ, от 30 декабря 2020 г. № 518-ФЗ).</w:t>
      </w:r>
    </w:p>
    <w:p w:rsidR="00FE6C03" w:rsidRPr="00ED2985" w:rsidRDefault="006D1B52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944C3" w:rsidRPr="00ED298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ED2985">
        <w:rPr>
          <w:rFonts w:ascii="Times New Roman" w:hAnsi="Times New Roman" w:cs="Times New Roman"/>
          <w:sz w:val="28"/>
          <w:szCs w:val="28"/>
        </w:rPr>
        <w:t xml:space="preserve">значительные изменения в законодательстве о местном самоуправлении </w:t>
      </w:r>
      <w:r w:rsidR="004944C3" w:rsidRPr="00ED2985">
        <w:rPr>
          <w:rFonts w:ascii="Times New Roman" w:hAnsi="Times New Roman" w:cs="Times New Roman"/>
          <w:sz w:val="28"/>
          <w:szCs w:val="28"/>
        </w:rPr>
        <w:t xml:space="preserve">затронули механизмы участия граждан в местном самоуправлении. </w:t>
      </w:r>
      <w:r w:rsidR="00FE6C03" w:rsidRPr="00ED2985">
        <w:rPr>
          <w:rFonts w:ascii="Times New Roman" w:hAnsi="Times New Roman" w:cs="Times New Roman"/>
          <w:sz w:val="28"/>
          <w:szCs w:val="28"/>
        </w:rPr>
        <w:t xml:space="preserve">Так, Федеральным законом от 20 июля 2020 г. № 236-ФЗ в законодательство о местном самоуправление включены положения об инициативных проектах (мероприятиях, имеющих приоритетное значение для жителей муниципального образования), определен порядок выдвижения инициативных проектов жителями, а также их рассмотрения органами местного самоуправления, в том числе в порядке конкурсного отбора. Федеральным законом от 9 ноября 2020 г. № 370-ФЗ определен порядок проведения схода граждан на части территории населенного пункта. </w:t>
      </w:r>
    </w:p>
    <w:p w:rsidR="006D1B52" w:rsidRPr="00ED2985" w:rsidRDefault="00FE6C0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Несколькими законами предусматривается уточнение перечней вопросов местного значения, а также прав органов местного самоуправления. </w:t>
      </w:r>
      <w:r w:rsidR="00E80436" w:rsidRPr="00ED2985">
        <w:rPr>
          <w:rFonts w:ascii="Times New Roman" w:hAnsi="Times New Roman" w:cs="Times New Roman"/>
          <w:sz w:val="28"/>
          <w:szCs w:val="28"/>
        </w:rPr>
        <w:t xml:space="preserve">Так, Федеральным законом от 30 декабря 2020 г. № 518-ФЗ в перечни вопросов местного значения поселений, а также муниципальных и городских округов включены вопросы принятия решений и </w:t>
      </w:r>
      <w:proofErr w:type="gramStart"/>
      <w:r w:rsidR="00E80436" w:rsidRPr="00ED2985">
        <w:rPr>
          <w:rFonts w:ascii="Times New Roman" w:hAnsi="Times New Roman" w:cs="Times New Roman"/>
          <w:sz w:val="28"/>
          <w:szCs w:val="28"/>
        </w:rPr>
        <w:t>проведения  мероприятий</w:t>
      </w:r>
      <w:proofErr w:type="gramEnd"/>
      <w:r w:rsidR="00E80436" w:rsidRPr="00ED2985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недвижимости. Федеральным законом от 22 декабря 2020 г. № 445-ФЗ скорректированы вопросы местного значения поселений, муниципальных районов, муниципальных и городских округов по организации выполнения и участии в выполнении комплексных кадастровых работ и утверждению карты-плана территории. </w:t>
      </w:r>
      <w:r w:rsidR="00F1413A" w:rsidRPr="00ED2985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D26994" w:rsidRPr="00ED2985">
        <w:rPr>
          <w:rFonts w:ascii="Times New Roman" w:hAnsi="Times New Roman" w:cs="Times New Roman"/>
          <w:sz w:val="28"/>
          <w:szCs w:val="28"/>
        </w:rPr>
        <w:t xml:space="preserve">20 июля 2020 г. № 241-ФЗ к правам органов местного самоуправления поселения, муниципального района, муниципального и городского округа отнесено предоставление жилого помещения участковому уполномоченному полиции и членам его семьи, а Федеральным законом </w:t>
      </w:r>
      <w:r w:rsidR="00D16677" w:rsidRPr="00ED2985">
        <w:rPr>
          <w:rFonts w:ascii="Times New Roman" w:hAnsi="Times New Roman" w:cs="Times New Roman"/>
          <w:sz w:val="28"/>
          <w:szCs w:val="28"/>
        </w:rPr>
        <w:t>от 29 декабря 2020 г.</w:t>
      </w:r>
      <w:r w:rsidR="00901221">
        <w:rPr>
          <w:rFonts w:ascii="Times New Roman" w:hAnsi="Times New Roman" w:cs="Times New Roman"/>
          <w:sz w:val="28"/>
          <w:szCs w:val="28"/>
        </w:rPr>
        <w:t xml:space="preserve"> № 464-ФЗ</w:t>
      </w:r>
      <w:r w:rsidR="00D16677" w:rsidRPr="00ED2985">
        <w:rPr>
          <w:rFonts w:ascii="Times New Roman" w:hAnsi="Times New Roman" w:cs="Times New Roman"/>
          <w:sz w:val="28"/>
          <w:szCs w:val="28"/>
        </w:rPr>
        <w:t xml:space="preserve"> –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1A09C3" w:rsidRPr="00ED2985" w:rsidRDefault="001A09C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Прочие изменения, внесенные в Федеральный закон № 131-ФЗ и связанные с ним положения других законодательных актов, затронули лишь отдельные аспекты организации и осуществления местного самоуправления. Так, Федеральным законом </w:t>
      </w:r>
      <w:r w:rsidR="002F628F" w:rsidRPr="00ED2985">
        <w:rPr>
          <w:rFonts w:ascii="Times New Roman" w:hAnsi="Times New Roman" w:cs="Times New Roman"/>
          <w:sz w:val="28"/>
          <w:szCs w:val="28"/>
        </w:rPr>
        <w:t xml:space="preserve">от 24 апреля 2020 г. № 148-ФЗ затрагивались вопросы предоставления гарантий сохранения места работы депутатам представительных органов муниципальных образований, Федеральным законом от 23 мая 2020 г. № 154-ФЗ – сроки назначения муниципальных выборов во вновь образованных муниципальных образованиях, Федеральным законом от 13 июля 2020 г. № 194-ФЗ – особенности организации местного самоуправления в Арктической зоне, </w:t>
      </w:r>
      <w:r w:rsidR="003817B6" w:rsidRPr="00ED2985">
        <w:rPr>
          <w:rFonts w:ascii="Times New Roman" w:hAnsi="Times New Roman" w:cs="Times New Roman"/>
          <w:sz w:val="28"/>
          <w:szCs w:val="28"/>
        </w:rPr>
        <w:t xml:space="preserve">Федеральным законом № 363-ФЗ – вопросы оценки регулирующего воздействия проектов муниципальных нормативных правовых актов в период действия режимов чрезвычайной ситуации, </w:t>
      </w:r>
      <w:r w:rsidR="009D7B07" w:rsidRPr="00ED2985">
        <w:rPr>
          <w:rFonts w:ascii="Times New Roman" w:hAnsi="Times New Roman" w:cs="Times New Roman"/>
          <w:sz w:val="28"/>
          <w:szCs w:val="28"/>
        </w:rPr>
        <w:t xml:space="preserve">Федеральным законом от 8 декабря 2020 г. № 411-ФЗ – порядок опубликования уведомлений о государственной регистрации уставов муниципальных образований и внесенных в них изменений, Федеральным законом от 22 декабря 2020 г. № 458-ФЗ – вопросы формирования смет доходов и расходов отдельных населенных пунктов как части местных бюджетов. </w:t>
      </w:r>
    </w:p>
    <w:p w:rsidR="001810A6" w:rsidRPr="00901221" w:rsidRDefault="00641AFA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>Наиболее заметные изменения в региональном нормотворчестве</w:t>
      </w:r>
      <w:r w:rsidR="001810A6" w:rsidRPr="00901221">
        <w:rPr>
          <w:rFonts w:ascii="Times New Roman" w:hAnsi="Times New Roman" w:cs="Times New Roman"/>
          <w:sz w:val="28"/>
          <w:szCs w:val="28"/>
        </w:rPr>
        <w:t xml:space="preserve"> в сфере местного самоуправления в 20</w:t>
      </w:r>
      <w:r w:rsidR="009D7B07" w:rsidRPr="00901221">
        <w:rPr>
          <w:rFonts w:ascii="Times New Roman" w:hAnsi="Times New Roman" w:cs="Times New Roman"/>
          <w:sz w:val="28"/>
          <w:szCs w:val="28"/>
        </w:rPr>
        <w:t>20</w:t>
      </w:r>
      <w:r w:rsidR="001810A6" w:rsidRPr="00901221">
        <w:rPr>
          <w:rFonts w:ascii="Times New Roman" w:hAnsi="Times New Roman" w:cs="Times New Roman"/>
          <w:sz w:val="28"/>
          <w:szCs w:val="28"/>
        </w:rPr>
        <w:t xml:space="preserve"> г</w:t>
      </w:r>
      <w:r w:rsidR="00A02330" w:rsidRPr="00901221">
        <w:rPr>
          <w:rFonts w:ascii="Times New Roman" w:hAnsi="Times New Roman" w:cs="Times New Roman"/>
          <w:sz w:val="28"/>
          <w:szCs w:val="28"/>
        </w:rPr>
        <w:t>оду</w:t>
      </w:r>
      <w:r w:rsidRPr="00901221">
        <w:rPr>
          <w:rFonts w:ascii="Times New Roman" w:hAnsi="Times New Roman" w:cs="Times New Roman"/>
          <w:sz w:val="28"/>
          <w:szCs w:val="28"/>
        </w:rPr>
        <w:t xml:space="preserve"> были</w:t>
      </w:r>
      <w:r w:rsidR="001810A6" w:rsidRPr="00901221">
        <w:rPr>
          <w:rFonts w:ascii="Times New Roman" w:hAnsi="Times New Roman" w:cs="Times New Roman"/>
          <w:sz w:val="28"/>
          <w:szCs w:val="28"/>
        </w:rPr>
        <w:t xml:space="preserve"> </w:t>
      </w:r>
      <w:r w:rsidRPr="00901221">
        <w:rPr>
          <w:rFonts w:ascii="Times New Roman" w:hAnsi="Times New Roman" w:cs="Times New Roman"/>
          <w:sz w:val="28"/>
          <w:szCs w:val="28"/>
        </w:rPr>
        <w:t>связаны</w:t>
      </w:r>
      <w:r w:rsidR="001810A6" w:rsidRPr="00901221">
        <w:rPr>
          <w:rFonts w:ascii="Times New Roman" w:hAnsi="Times New Roman" w:cs="Times New Roman"/>
          <w:sz w:val="28"/>
          <w:szCs w:val="28"/>
        </w:rPr>
        <w:t xml:space="preserve"> с </w:t>
      </w:r>
      <w:r w:rsidR="009A3632" w:rsidRPr="00901221">
        <w:rPr>
          <w:rFonts w:ascii="Times New Roman" w:hAnsi="Times New Roman" w:cs="Times New Roman"/>
          <w:sz w:val="28"/>
          <w:szCs w:val="28"/>
        </w:rPr>
        <w:t>территориальными преобразованиями</w:t>
      </w:r>
      <w:r w:rsidR="0090489A" w:rsidRPr="00901221">
        <w:rPr>
          <w:rFonts w:ascii="Times New Roman" w:hAnsi="Times New Roman" w:cs="Times New Roman"/>
          <w:sz w:val="28"/>
          <w:szCs w:val="28"/>
        </w:rPr>
        <w:t xml:space="preserve"> и уточнениями описаний границ муниципалитетов</w:t>
      </w:r>
      <w:r w:rsidR="005F2E8C" w:rsidRPr="00901221">
        <w:rPr>
          <w:rFonts w:ascii="Times New Roman" w:hAnsi="Times New Roman" w:cs="Times New Roman"/>
          <w:sz w:val="28"/>
          <w:szCs w:val="28"/>
        </w:rPr>
        <w:t>.</w:t>
      </w:r>
      <w:r w:rsidR="001810A6" w:rsidRPr="00901221">
        <w:rPr>
          <w:rFonts w:ascii="Times New Roman" w:hAnsi="Times New Roman" w:cs="Times New Roman"/>
          <w:sz w:val="28"/>
          <w:szCs w:val="28"/>
        </w:rPr>
        <w:t xml:space="preserve"> </w:t>
      </w:r>
      <w:r w:rsidRPr="00901221">
        <w:rPr>
          <w:rFonts w:ascii="Times New Roman" w:hAnsi="Times New Roman" w:cs="Times New Roman"/>
          <w:sz w:val="28"/>
          <w:szCs w:val="28"/>
        </w:rPr>
        <w:t xml:space="preserve">Полный пересмотр закона, регулирующего реализацию общих принципов организации местного самоуправления на региональном уровне, был осуществлен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01221">
        <w:rPr>
          <w:rFonts w:ascii="Times New Roman" w:hAnsi="Times New Roman" w:cs="Times New Roman"/>
          <w:sz w:val="28"/>
          <w:szCs w:val="28"/>
        </w:rPr>
        <w:t xml:space="preserve">в 2020 году в одном субъекте Российской Федерации – Забайкальском крае; кроме того, в начале 2020 году вступили в силу новый закон Московской области, регулирующий порядок формирования органов местного самоуправления. </w:t>
      </w:r>
      <w:r w:rsidR="005F2E8C" w:rsidRPr="00901221">
        <w:rPr>
          <w:rFonts w:ascii="Times New Roman" w:hAnsi="Times New Roman" w:cs="Times New Roman"/>
          <w:sz w:val="28"/>
          <w:szCs w:val="28"/>
        </w:rPr>
        <w:t xml:space="preserve">Остальные изменения носили в основном «точечный» характер и были связаны с корректировкой </w:t>
      </w:r>
      <w:r w:rsidR="009A3632" w:rsidRPr="00901221">
        <w:rPr>
          <w:rFonts w:ascii="Times New Roman" w:hAnsi="Times New Roman" w:cs="Times New Roman"/>
          <w:sz w:val="28"/>
          <w:szCs w:val="28"/>
        </w:rPr>
        <w:t>параметров, ранее включенных в законы субъект</w:t>
      </w:r>
      <w:r w:rsidR="00A64E08" w:rsidRPr="00901221">
        <w:rPr>
          <w:rFonts w:ascii="Times New Roman" w:hAnsi="Times New Roman" w:cs="Times New Roman"/>
          <w:sz w:val="28"/>
          <w:szCs w:val="28"/>
        </w:rPr>
        <w:t>ов</w:t>
      </w:r>
      <w:r w:rsidR="009A3632" w:rsidRPr="00901221">
        <w:rPr>
          <w:rFonts w:ascii="Times New Roman" w:hAnsi="Times New Roman" w:cs="Times New Roman"/>
          <w:sz w:val="28"/>
          <w:szCs w:val="28"/>
        </w:rPr>
        <w:t xml:space="preserve"> Российской Федерации и касающихся вопросов перераспределения полномочий между органами местного самоуправления и органами государственной власти субъектов Российской Федерац</w:t>
      </w:r>
      <w:r w:rsidR="009D7B07" w:rsidRPr="00901221">
        <w:rPr>
          <w:rFonts w:ascii="Times New Roman" w:hAnsi="Times New Roman" w:cs="Times New Roman"/>
          <w:sz w:val="28"/>
          <w:szCs w:val="28"/>
        </w:rPr>
        <w:t>ии</w:t>
      </w:r>
      <w:r w:rsidR="009A3632" w:rsidRPr="00901221">
        <w:rPr>
          <w:rFonts w:ascii="Times New Roman" w:hAnsi="Times New Roman" w:cs="Times New Roman"/>
          <w:sz w:val="28"/>
          <w:szCs w:val="28"/>
        </w:rPr>
        <w:t xml:space="preserve">, порядка избрания глав муниципальных образований и их места в системе </w:t>
      </w:r>
      <w:r w:rsidR="00B61FE9" w:rsidRPr="0090122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A3632" w:rsidRPr="00901221">
        <w:rPr>
          <w:rFonts w:ascii="Times New Roman" w:hAnsi="Times New Roman" w:cs="Times New Roman"/>
          <w:sz w:val="28"/>
          <w:szCs w:val="28"/>
        </w:rPr>
        <w:t>местн</w:t>
      </w:r>
      <w:r w:rsidR="009F29C5" w:rsidRPr="00901221">
        <w:rPr>
          <w:rFonts w:ascii="Times New Roman" w:hAnsi="Times New Roman" w:cs="Times New Roman"/>
          <w:sz w:val="28"/>
          <w:szCs w:val="28"/>
        </w:rPr>
        <w:t>ого самоуправления</w:t>
      </w:r>
      <w:r w:rsidR="009A3632" w:rsidRPr="00901221">
        <w:rPr>
          <w:rFonts w:ascii="Times New Roman" w:hAnsi="Times New Roman" w:cs="Times New Roman"/>
          <w:sz w:val="28"/>
          <w:szCs w:val="28"/>
        </w:rPr>
        <w:t>, а также с реализацией отдельных механизмов участия населения</w:t>
      </w:r>
      <w:r w:rsidR="00C76AE2" w:rsidRPr="00901221">
        <w:rPr>
          <w:rFonts w:ascii="Times New Roman" w:hAnsi="Times New Roman" w:cs="Times New Roman"/>
          <w:sz w:val="28"/>
          <w:szCs w:val="28"/>
        </w:rPr>
        <w:t xml:space="preserve"> </w:t>
      </w:r>
      <w:r w:rsidR="009A3632" w:rsidRPr="00901221">
        <w:rPr>
          <w:rFonts w:ascii="Times New Roman" w:hAnsi="Times New Roman" w:cs="Times New Roman"/>
          <w:sz w:val="28"/>
          <w:szCs w:val="28"/>
        </w:rPr>
        <w:t>в осуществлении местного самоуправлени</w:t>
      </w:r>
      <w:r w:rsidR="00CE1AF5" w:rsidRPr="00901221">
        <w:rPr>
          <w:rFonts w:ascii="Times New Roman" w:hAnsi="Times New Roman" w:cs="Times New Roman"/>
          <w:sz w:val="28"/>
          <w:szCs w:val="28"/>
        </w:rPr>
        <w:t>я</w:t>
      </w:r>
      <w:r w:rsidR="009A3632" w:rsidRPr="00901221">
        <w:rPr>
          <w:rFonts w:ascii="Times New Roman" w:hAnsi="Times New Roman" w:cs="Times New Roman"/>
          <w:sz w:val="28"/>
          <w:szCs w:val="28"/>
        </w:rPr>
        <w:t xml:space="preserve"> – института сельских старост</w:t>
      </w:r>
      <w:r w:rsidR="00C76AE2" w:rsidRPr="00901221">
        <w:rPr>
          <w:rFonts w:ascii="Times New Roman" w:hAnsi="Times New Roman" w:cs="Times New Roman"/>
          <w:sz w:val="28"/>
          <w:szCs w:val="28"/>
        </w:rPr>
        <w:t xml:space="preserve"> </w:t>
      </w:r>
      <w:r w:rsidR="009A3632" w:rsidRPr="00901221">
        <w:rPr>
          <w:rFonts w:ascii="Times New Roman" w:hAnsi="Times New Roman" w:cs="Times New Roman"/>
          <w:sz w:val="28"/>
          <w:szCs w:val="28"/>
        </w:rPr>
        <w:t xml:space="preserve">и инициативного бюджетирования. </w:t>
      </w:r>
    </w:p>
    <w:p w:rsidR="009D3039" w:rsidRPr="00901221" w:rsidRDefault="009D3039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3B" w:rsidRPr="00901221" w:rsidRDefault="00C7058E" w:rsidP="004F466A">
      <w:pPr>
        <w:pStyle w:val="a4"/>
        <w:spacing w:after="0" w:line="25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21">
        <w:rPr>
          <w:rFonts w:ascii="Times New Roman" w:hAnsi="Times New Roman" w:cs="Times New Roman"/>
          <w:b/>
          <w:sz w:val="28"/>
          <w:szCs w:val="28"/>
        </w:rPr>
        <w:t>2</w:t>
      </w:r>
      <w:r w:rsidR="00E3683B" w:rsidRPr="00901221">
        <w:rPr>
          <w:rFonts w:ascii="Times New Roman" w:hAnsi="Times New Roman" w:cs="Times New Roman"/>
          <w:b/>
          <w:sz w:val="28"/>
          <w:szCs w:val="28"/>
        </w:rPr>
        <w:t>. Территориальная организация местного самоуправления</w:t>
      </w:r>
    </w:p>
    <w:p w:rsidR="00E3683B" w:rsidRPr="00ED2985" w:rsidRDefault="00E3683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7AB" w:rsidRPr="00ED2985" w:rsidRDefault="000E07A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в Российской Федерации могут существовать муниципальные образования 8 видов</w:t>
      </w:r>
      <w:r w:rsidR="00CE1AF5" w:rsidRPr="00ED2985">
        <w:rPr>
          <w:rFonts w:ascii="Times New Roman" w:hAnsi="Times New Roman" w:cs="Times New Roman"/>
          <w:sz w:val="28"/>
          <w:szCs w:val="28"/>
        </w:rPr>
        <w:t>:</w:t>
      </w:r>
      <w:r w:rsidRPr="00ED2985">
        <w:rPr>
          <w:rFonts w:ascii="Times New Roman" w:hAnsi="Times New Roman" w:cs="Times New Roman"/>
          <w:sz w:val="28"/>
          <w:szCs w:val="28"/>
        </w:rPr>
        <w:t xml:space="preserve"> муниципальные районы, городские и сельские поселения,</w:t>
      </w:r>
      <w:r w:rsidR="003E3D63" w:rsidRPr="00ED2985">
        <w:rPr>
          <w:rFonts w:ascii="Times New Roman" w:hAnsi="Times New Roman" w:cs="Times New Roman"/>
          <w:sz w:val="28"/>
          <w:szCs w:val="28"/>
        </w:rPr>
        <w:t xml:space="preserve"> муниципальные округа (с 2019 года</w:t>
      </w:r>
      <w:r w:rsidRPr="00ED2985">
        <w:rPr>
          <w:rFonts w:ascii="Times New Roman" w:hAnsi="Times New Roman" w:cs="Times New Roman"/>
          <w:sz w:val="28"/>
          <w:szCs w:val="28"/>
        </w:rPr>
        <w:t>), городские округа, городские округа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>с внутригородским делением (</w:t>
      </w:r>
      <w:r w:rsidR="003E3D63" w:rsidRPr="00ED2985">
        <w:rPr>
          <w:rFonts w:ascii="Times New Roman" w:hAnsi="Times New Roman" w:cs="Times New Roman"/>
          <w:sz w:val="28"/>
          <w:szCs w:val="28"/>
        </w:rPr>
        <w:t>с 2014 года</w:t>
      </w:r>
      <w:r w:rsidRPr="00ED2985">
        <w:rPr>
          <w:rFonts w:ascii="Times New Roman" w:hAnsi="Times New Roman" w:cs="Times New Roman"/>
          <w:sz w:val="28"/>
          <w:szCs w:val="28"/>
        </w:rPr>
        <w:t>), в</w:t>
      </w:r>
      <w:r w:rsidR="003E3D63" w:rsidRPr="00ED2985">
        <w:rPr>
          <w:rFonts w:ascii="Times New Roman" w:hAnsi="Times New Roman" w:cs="Times New Roman"/>
          <w:sz w:val="28"/>
          <w:szCs w:val="28"/>
        </w:rPr>
        <w:t>нутригородские районы (с 2014 года</w:t>
      </w:r>
      <w:r w:rsidRPr="00ED2985">
        <w:rPr>
          <w:rFonts w:ascii="Times New Roman" w:hAnsi="Times New Roman" w:cs="Times New Roman"/>
          <w:sz w:val="28"/>
          <w:szCs w:val="28"/>
        </w:rPr>
        <w:t xml:space="preserve">), внутригородские территории (внутригородские муниципальные </w:t>
      </w:r>
      <w:proofErr w:type="gramStart"/>
      <w:r w:rsidRPr="00ED2985">
        <w:rPr>
          <w:rFonts w:ascii="Times New Roman" w:hAnsi="Times New Roman" w:cs="Times New Roman"/>
          <w:sz w:val="28"/>
          <w:szCs w:val="28"/>
        </w:rPr>
        <w:t>образования)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4F46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F466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2985">
        <w:rPr>
          <w:rFonts w:ascii="Times New Roman" w:hAnsi="Times New Roman" w:cs="Times New Roman"/>
          <w:sz w:val="28"/>
          <w:szCs w:val="28"/>
        </w:rPr>
        <w:t xml:space="preserve">в городах федерального значения. Общее число муниципалитетов подвержено изменениям </w:t>
      </w:r>
      <w:r w:rsidR="0085113B" w:rsidRPr="00ED2985">
        <w:rPr>
          <w:rFonts w:ascii="Times New Roman" w:hAnsi="Times New Roman" w:cs="Times New Roman"/>
          <w:sz w:val="28"/>
          <w:szCs w:val="28"/>
        </w:rPr>
        <w:t>в связи с преобразованиями, происходящими</w:t>
      </w:r>
      <w:r w:rsidRPr="00ED2985">
        <w:rPr>
          <w:rFonts w:ascii="Times New Roman" w:hAnsi="Times New Roman" w:cs="Times New Roman"/>
          <w:sz w:val="28"/>
          <w:szCs w:val="28"/>
        </w:rPr>
        <w:t xml:space="preserve"> в ряде субъектов Российской Федерации. </w:t>
      </w:r>
    </w:p>
    <w:p w:rsidR="000E07AB" w:rsidRPr="00ED2985" w:rsidRDefault="000E07A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ED2985">
        <w:rPr>
          <w:rFonts w:ascii="Times New Roman" w:hAnsi="Times New Roman" w:cs="Times New Roman"/>
          <w:b/>
          <w:sz w:val="28"/>
          <w:szCs w:val="28"/>
        </w:rPr>
        <w:t>на 1 января 20</w:t>
      </w:r>
      <w:r w:rsidR="00DE2111" w:rsidRPr="00ED2985">
        <w:rPr>
          <w:rFonts w:ascii="Times New Roman" w:hAnsi="Times New Roman" w:cs="Times New Roman"/>
          <w:b/>
          <w:sz w:val="28"/>
          <w:szCs w:val="28"/>
        </w:rPr>
        <w:t>20</w:t>
      </w:r>
      <w:r w:rsidRPr="00ED298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E3D63" w:rsidRPr="00ED2985">
        <w:rPr>
          <w:rFonts w:ascii="Times New Roman" w:hAnsi="Times New Roman" w:cs="Times New Roman"/>
          <w:b/>
          <w:sz w:val="28"/>
          <w:szCs w:val="28"/>
        </w:rPr>
        <w:t>ода</w:t>
      </w:r>
      <w:r w:rsidRPr="00ED2985"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2985">
        <w:rPr>
          <w:rFonts w:ascii="Times New Roman" w:hAnsi="Times New Roman" w:cs="Times New Roman"/>
          <w:sz w:val="28"/>
          <w:szCs w:val="28"/>
        </w:rPr>
        <w:t>в соответствии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>с действовавшими на указанную дату законами субъектов Росси</w:t>
      </w:r>
      <w:r w:rsidR="00DE2111" w:rsidRPr="00ED2985">
        <w:rPr>
          <w:rFonts w:ascii="Times New Roman" w:hAnsi="Times New Roman" w:cs="Times New Roman"/>
          <w:sz w:val="28"/>
          <w:szCs w:val="28"/>
        </w:rPr>
        <w:t xml:space="preserve">йской Федерации насчитывалось </w:t>
      </w:r>
      <w:r w:rsidR="00DE2111" w:rsidRPr="00ED2985">
        <w:rPr>
          <w:rFonts w:ascii="Times New Roman" w:hAnsi="Times New Roman" w:cs="Times New Roman"/>
          <w:b/>
          <w:sz w:val="28"/>
          <w:szCs w:val="28"/>
        </w:rPr>
        <w:t xml:space="preserve">20 819 муниципальных </w:t>
      </w:r>
      <w:proofErr w:type="gramStart"/>
      <w:r w:rsidR="00DE2111" w:rsidRPr="00ED2985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Pr="00ED29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F466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ED2985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E07AB" w:rsidRPr="00ED2985" w:rsidRDefault="00DE2111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1 667 муниципальных районов</w:t>
      </w:r>
      <w:r w:rsidR="000E07AB" w:rsidRPr="00ED2985">
        <w:rPr>
          <w:rFonts w:ascii="Times New Roman" w:hAnsi="Times New Roman" w:cs="Times New Roman"/>
          <w:sz w:val="28"/>
          <w:szCs w:val="28"/>
        </w:rPr>
        <w:t>;</w:t>
      </w:r>
    </w:p>
    <w:p w:rsidR="000E07AB" w:rsidRPr="00ED2985" w:rsidRDefault="00DE2111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1 392 городских поселения</w:t>
      </w:r>
      <w:r w:rsidR="000E07AB" w:rsidRPr="00ED2985">
        <w:rPr>
          <w:rFonts w:ascii="Times New Roman" w:hAnsi="Times New Roman" w:cs="Times New Roman"/>
          <w:sz w:val="28"/>
          <w:szCs w:val="28"/>
        </w:rPr>
        <w:t>;</w:t>
      </w:r>
    </w:p>
    <w:p w:rsidR="000E07AB" w:rsidRPr="00ED2985" w:rsidRDefault="00DE2111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16 800</w:t>
      </w:r>
      <w:r w:rsidR="000E07AB" w:rsidRPr="00ED2985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ED2985">
        <w:rPr>
          <w:rFonts w:ascii="Times New Roman" w:hAnsi="Times New Roman" w:cs="Times New Roman"/>
          <w:sz w:val="28"/>
          <w:szCs w:val="28"/>
        </w:rPr>
        <w:t>их поселения</w:t>
      </w:r>
      <w:r w:rsidR="000E07AB" w:rsidRPr="00ED2985">
        <w:rPr>
          <w:rFonts w:ascii="Times New Roman" w:hAnsi="Times New Roman" w:cs="Times New Roman"/>
          <w:sz w:val="28"/>
          <w:szCs w:val="28"/>
        </w:rPr>
        <w:t>;</w:t>
      </w:r>
    </w:p>
    <w:p w:rsidR="00DE2111" w:rsidRPr="00ED2985" w:rsidRDefault="00DE2111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39 муниципальных округов;</w:t>
      </w:r>
    </w:p>
    <w:p w:rsidR="000E07AB" w:rsidRPr="00ED2985" w:rsidRDefault="00DE2111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6</w:t>
      </w:r>
      <w:r w:rsidR="000E07AB" w:rsidRPr="00ED2985">
        <w:rPr>
          <w:rFonts w:ascii="Times New Roman" w:hAnsi="Times New Roman" w:cs="Times New Roman"/>
          <w:sz w:val="28"/>
          <w:szCs w:val="28"/>
        </w:rPr>
        <w:t>3</w:t>
      </w:r>
      <w:r w:rsidRPr="00ED2985">
        <w:rPr>
          <w:rFonts w:ascii="Times New Roman" w:hAnsi="Times New Roman" w:cs="Times New Roman"/>
          <w:sz w:val="28"/>
          <w:szCs w:val="28"/>
        </w:rPr>
        <w:t>2</w:t>
      </w:r>
      <w:r w:rsidR="000E07AB" w:rsidRPr="00ED2985">
        <w:rPr>
          <w:rFonts w:ascii="Times New Roman" w:hAnsi="Times New Roman" w:cs="Times New Roman"/>
          <w:sz w:val="28"/>
          <w:szCs w:val="28"/>
        </w:rPr>
        <w:t xml:space="preserve"> городских округа;</w:t>
      </w:r>
    </w:p>
    <w:p w:rsidR="000E07AB" w:rsidRPr="00ED2985" w:rsidRDefault="000E07A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3 городских округа с внутригородским делением (города Махачкала, Самара, Челябинск);</w:t>
      </w:r>
    </w:p>
    <w:p w:rsidR="000E07AB" w:rsidRPr="00ED2985" w:rsidRDefault="000E07A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19 внутригородских районов в городских округах; </w:t>
      </w:r>
    </w:p>
    <w:p w:rsidR="000E07AB" w:rsidRPr="00ED2985" w:rsidRDefault="000E07A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267 внутригородских муниципальных образований в границах городов федерального значения (Москв</w:t>
      </w:r>
      <w:r w:rsidR="003E3D63" w:rsidRPr="00ED2985">
        <w:rPr>
          <w:rFonts w:ascii="Times New Roman" w:hAnsi="Times New Roman" w:cs="Times New Roman"/>
          <w:sz w:val="28"/>
          <w:szCs w:val="28"/>
        </w:rPr>
        <w:t>ы</w:t>
      </w:r>
      <w:r w:rsidRPr="00ED2985">
        <w:rPr>
          <w:rFonts w:ascii="Times New Roman" w:hAnsi="Times New Roman" w:cs="Times New Roman"/>
          <w:sz w:val="28"/>
          <w:szCs w:val="28"/>
        </w:rPr>
        <w:t>, Санкт-Петербург</w:t>
      </w:r>
      <w:r w:rsidR="003E3D63" w:rsidRPr="00ED2985">
        <w:rPr>
          <w:rFonts w:ascii="Times New Roman" w:hAnsi="Times New Roman" w:cs="Times New Roman"/>
          <w:sz w:val="28"/>
          <w:szCs w:val="28"/>
        </w:rPr>
        <w:t>а</w:t>
      </w:r>
      <w:r w:rsidRPr="00ED2985">
        <w:rPr>
          <w:rFonts w:ascii="Times New Roman" w:hAnsi="Times New Roman" w:cs="Times New Roman"/>
          <w:sz w:val="28"/>
          <w:szCs w:val="28"/>
        </w:rPr>
        <w:t>, Севастопол</w:t>
      </w:r>
      <w:r w:rsidR="003E3D63" w:rsidRPr="00ED2985">
        <w:rPr>
          <w:rFonts w:ascii="Times New Roman" w:hAnsi="Times New Roman" w:cs="Times New Roman"/>
          <w:sz w:val="28"/>
          <w:szCs w:val="28"/>
        </w:rPr>
        <w:t>я</w:t>
      </w:r>
      <w:r w:rsidRPr="00ED2985">
        <w:rPr>
          <w:rFonts w:ascii="Times New Roman" w:hAnsi="Times New Roman" w:cs="Times New Roman"/>
          <w:sz w:val="28"/>
          <w:szCs w:val="28"/>
        </w:rPr>
        <w:t>).</w:t>
      </w:r>
    </w:p>
    <w:p w:rsidR="00F7297B" w:rsidRPr="00ED2985" w:rsidRDefault="003E3D6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ED2985">
        <w:rPr>
          <w:rFonts w:ascii="Times New Roman" w:hAnsi="Times New Roman" w:cs="Times New Roman"/>
          <w:b/>
          <w:sz w:val="28"/>
          <w:szCs w:val="28"/>
        </w:rPr>
        <w:t>1 января 202</w:t>
      </w:r>
      <w:r w:rsidR="00DE2111" w:rsidRPr="00ED2985">
        <w:rPr>
          <w:rFonts w:ascii="Times New Roman" w:hAnsi="Times New Roman" w:cs="Times New Roman"/>
          <w:b/>
          <w:sz w:val="28"/>
          <w:szCs w:val="28"/>
        </w:rPr>
        <w:t>1</w:t>
      </w:r>
      <w:r w:rsidRPr="00ED298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E07AB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 xml:space="preserve">в Российской Федерации насчитывалось </w:t>
      </w:r>
      <w:r w:rsidRPr="00ED2985">
        <w:rPr>
          <w:rFonts w:ascii="Times New Roman" w:hAnsi="Times New Roman" w:cs="Times New Roman"/>
          <w:b/>
          <w:sz w:val="28"/>
          <w:szCs w:val="28"/>
        </w:rPr>
        <w:t>20 </w:t>
      </w:r>
      <w:proofErr w:type="gramStart"/>
      <w:r w:rsidR="00DE2111" w:rsidRPr="00ED2985">
        <w:rPr>
          <w:rFonts w:ascii="Times New Roman" w:hAnsi="Times New Roman" w:cs="Times New Roman"/>
          <w:b/>
          <w:sz w:val="28"/>
          <w:szCs w:val="28"/>
        </w:rPr>
        <w:t>184</w:t>
      </w:r>
      <w:r w:rsidRPr="00ED2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111" w:rsidRPr="00ED2985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proofErr w:type="gramEnd"/>
      <w:r w:rsidR="00DE2111" w:rsidRPr="00ED2985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ED2985">
        <w:rPr>
          <w:rFonts w:ascii="Times New Roman" w:hAnsi="Times New Roman" w:cs="Times New Roman"/>
          <w:b/>
          <w:sz w:val="28"/>
          <w:szCs w:val="28"/>
        </w:rPr>
        <w:t>,</w:t>
      </w:r>
      <w:r w:rsidR="00DE2111" w:rsidRPr="00ED29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2111" w:rsidRPr="00ED29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2111" w:rsidRPr="00ED2985">
        <w:rPr>
          <w:rFonts w:ascii="Times New Roman" w:hAnsi="Times New Roman" w:cs="Times New Roman"/>
          <w:sz w:val="28"/>
          <w:szCs w:val="28"/>
        </w:rPr>
        <w:t>.                                   1 593</w:t>
      </w:r>
      <w:r w:rsidRPr="00ED2985">
        <w:rPr>
          <w:rFonts w:ascii="Times New Roman" w:hAnsi="Times New Roman" w:cs="Times New Roman"/>
          <w:sz w:val="28"/>
          <w:szCs w:val="28"/>
        </w:rPr>
        <w:t xml:space="preserve"> муниципальных район</w:t>
      </w:r>
      <w:r w:rsidR="00DE2111" w:rsidRPr="00ED2985">
        <w:rPr>
          <w:rFonts w:ascii="Times New Roman" w:hAnsi="Times New Roman" w:cs="Times New Roman"/>
          <w:sz w:val="28"/>
          <w:szCs w:val="28"/>
        </w:rPr>
        <w:t>а</w:t>
      </w:r>
      <w:r w:rsidRPr="00ED2985">
        <w:rPr>
          <w:rFonts w:ascii="Times New Roman" w:hAnsi="Times New Roman" w:cs="Times New Roman"/>
          <w:sz w:val="28"/>
          <w:szCs w:val="28"/>
        </w:rPr>
        <w:t>, 1 3</w:t>
      </w:r>
      <w:r w:rsidR="00DE2111" w:rsidRPr="00ED2985">
        <w:rPr>
          <w:rFonts w:ascii="Times New Roman" w:hAnsi="Times New Roman" w:cs="Times New Roman"/>
          <w:sz w:val="28"/>
          <w:szCs w:val="28"/>
        </w:rPr>
        <w:t>27</w:t>
      </w:r>
      <w:r w:rsidRPr="00ED2985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DE2111" w:rsidRPr="00ED2985">
        <w:rPr>
          <w:rFonts w:ascii="Times New Roman" w:hAnsi="Times New Roman" w:cs="Times New Roman"/>
          <w:sz w:val="28"/>
          <w:szCs w:val="28"/>
        </w:rPr>
        <w:t>и 16 235</w:t>
      </w:r>
      <w:r w:rsidRPr="00ED2985">
        <w:rPr>
          <w:rFonts w:ascii="Times New Roman" w:hAnsi="Times New Roman" w:cs="Times New Roman"/>
          <w:sz w:val="28"/>
          <w:szCs w:val="28"/>
        </w:rPr>
        <w:t xml:space="preserve"> сельских </w:t>
      </w:r>
      <w:proofErr w:type="gramStart"/>
      <w:r w:rsidRPr="00ED2985">
        <w:rPr>
          <w:rFonts w:ascii="Times New Roman" w:hAnsi="Times New Roman" w:cs="Times New Roman"/>
          <w:sz w:val="28"/>
          <w:szCs w:val="28"/>
        </w:rPr>
        <w:t xml:space="preserve">поселений, </w:t>
      </w:r>
      <w:r w:rsidR="00DE2111" w:rsidRPr="00ED29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E2111" w:rsidRPr="00ED2985">
        <w:rPr>
          <w:rFonts w:ascii="Times New Roman" w:hAnsi="Times New Roman" w:cs="Times New Roman"/>
          <w:sz w:val="28"/>
          <w:szCs w:val="28"/>
        </w:rPr>
        <w:t xml:space="preserve">                   113 муниципальных и 6</w:t>
      </w:r>
      <w:r w:rsidRPr="00ED2985">
        <w:rPr>
          <w:rFonts w:ascii="Times New Roman" w:hAnsi="Times New Roman" w:cs="Times New Roman"/>
          <w:sz w:val="28"/>
          <w:szCs w:val="28"/>
        </w:rPr>
        <w:t>2</w:t>
      </w:r>
      <w:r w:rsidR="00DE2111" w:rsidRPr="00ED2985">
        <w:rPr>
          <w:rFonts w:ascii="Times New Roman" w:hAnsi="Times New Roman" w:cs="Times New Roman"/>
          <w:sz w:val="28"/>
          <w:szCs w:val="28"/>
        </w:rPr>
        <w:t>7 городских округов</w:t>
      </w:r>
      <w:r w:rsidRPr="00ED2985">
        <w:rPr>
          <w:rFonts w:ascii="Times New Roman" w:hAnsi="Times New Roman" w:cs="Times New Roman"/>
          <w:sz w:val="28"/>
          <w:szCs w:val="28"/>
        </w:rPr>
        <w:t xml:space="preserve"> (количество городских округов с делением, внутригородских районов в городских округах и внутригородских </w:t>
      </w:r>
      <w:r w:rsidR="00DE2111" w:rsidRPr="00ED2985">
        <w:rPr>
          <w:rFonts w:ascii="Times New Roman" w:hAnsi="Times New Roman" w:cs="Times New Roman"/>
          <w:sz w:val="28"/>
          <w:szCs w:val="28"/>
        </w:rPr>
        <w:t>муниципальных образований в 2020</w:t>
      </w:r>
      <w:r w:rsidRPr="00ED2985">
        <w:rPr>
          <w:rFonts w:ascii="Times New Roman" w:hAnsi="Times New Roman" w:cs="Times New Roman"/>
          <w:sz w:val="28"/>
          <w:szCs w:val="28"/>
        </w:rPr>
        <w:t xml:space="preserve"> году не менялось). </w:t>
      </w:r>
    </w:p>
    <w:p w:rsidR="00F7297B" w:rsidRPr="00ED2985" w:rsidRDefault="00F7297B" w:rsidP="003678B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985">
        <w:rPr>
          <w:rFonts w:ascii="Times New Roman" w:hAnsi="Times New Roman" w:cs="Times New Roman"/>
          <w:b/>
          <w:sz w:val="20"/>
          <w:szCs w:val="20"/>
        </w:rPr>
        <w:t xml:space="preserve">Таблица 1. Изменение количества муниципальных образований в разбивке по видам в </w:t>
      </w:r>
      <w:r w:rsidR="00DE2111" w:rsidRPr="00ED2985">
        <w:rPr>
          <w:rFonts w:ascii="Times New Roman" w:hAnsi="Times New Roman" w:cs="Times New Roman"/>
          <w:b/>
          <w:sz w:val="20"/>
          <w:szCs w:val="20"/>
        </w:rPr>
        <w:t>2020 году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ED2985" w:rsidRPr="00ED2985" w:rsidTr="00353A18">
        <w:tc>
          <w:tcPr>
            <w:tcW w:w="2835" w:type="dxa"/>
            <w:vMerge w:val="restart"/>
          </w:tcPr>
          <w:p w:rsidR="00F7297B" w:rsidRPr="00ED2985" w:rsidRDefault="00F7297B" w:rsidP="00A76A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муниципальных образований</w:t>
            </w:r>
            <w:r w:rsidR="004F029D"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F029D"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4F029D" w:rsidRPr="00ED298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4F029D" w:rsidRPr="00ED2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gridSpan w:val="2"/>
          </w:tcPr>
          <w:p w:rsidR="00F7297B" w:rsidRPr="00ED2985" w:rsidRDefault="00F7297B" w:rsidP="00DE211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</w:t>
            </w:r>
          </w:p>
        </w:tc>
      </w:tr>
      <w:tr w:rsidR="00ED2985" w:rsidRPr="00ED2985" w:rsidTr="00DE2111">
        <w:tc>
          <w:tcPr>
            <w:tcW w:w="2835" w:type="dxa"/>
            <w:vMerge/>
          </w:tcPr>
          <w:p w:rsidR="00DE2111" w:rsidRPr="00ED2985" w:rsidRDefault="00DE2111" w:rsidP="00A76A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на 1 января 2020 г.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на 1 января 2021 г.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муниципальных районов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1 667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1 593 (–74)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городских поселений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1 392</w:t>
            </w:r>
          </w:p>
        </w:tc>
        <w:tc>
          <w:tcPr>
            <w:tcW w:w="3402" w:type="dxa"/>
          </w:tcPr>
          <w:p w:rsidR="00DE2111" w:rsidRPr="00ED2985" w:rsidRDefault="00DE2111" w:rsidP="00A96839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1 327 (–</w:t>
            </w:r>
            <w:r w:rsidR="00A96839" w:rsidRPr="00ED298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сельских поселений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16 800</w:t>
            </w:r>
          </w:p>
        </w:tc>
        <w:tc>
          <w:tcPr>
            <w:tcW w:w="3402" w:type="dxa"/>
          </w:tcPr>
          <w:p w:rsidR="00DE2111" w:rsidRPr="00ED2985" w:rsidRDefault="00DE2111" w:rsidP="00A96839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16 </w:t>
            </w:r>
            <w:r w:rsidR="00A96839" w:rsidRPr="00ED2985">
              <w:rPr>
                <w:rFonts w:ascii="Times New Roman" w:hAnsi="Times New Roman" w:cs="Times New Roman"/>
                <w:sz w:val="20"/>
                <w:szCs w:val="20"/>
              </w:rPr>
              <w:t>235 (–565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муниципальных округов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</w:tcPr>
          <w:p w:rsidR="00DE2111" w:rsidRPr="00ED2985" w:rsidRDefault="00A96839" w:rsidP="00A96839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DE2111"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(+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DE2111" w:rsidRPr="00ED29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городских округов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3402" w:type="dxa"/>
          </w:tcPr>
          <w:p w:rsidR="00DE2111" w:rsidRPr="00ED2985" w:rsidRDefault="00DE2111" w:rsidP="00A96839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6839" w:rsidRPr="00ED29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839" w:rsidRPr="00ED2985">
              <w:rPr>
                <w:rFonts w:ascii="Times New Roman" w:hAnsi="Times New Roman" w:cs="Times New Roman"/>
                <w:sz w:val="20"/>
                <w:szCs w:val="20"/>
              </w:rPr>
              <w:t>(–5)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городских округов с делением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E2111" w:rsidRPr="00ED2985" w:rsidRDefault="00DE2111" w:rsidP="00A76A17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3 (без изменений)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внутригородских районов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DE2111" w:rsidRPr="00ED2985" w:rsidRDefault="00DE2111" w:rsidP="00A76A17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19 (без изменений)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внутригородских территорий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402" w:type="dxa"/>
          </w:tcPr>
          <w:p w:rsidR="00DE2111" w:rsidRPr="00ED2985" w:rsidRDefault="00DE2111" w:rsidP="00A76A17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267 (без изменений)</w:t>
            </w:r>
          </w:p>
        </w:tc>
      </w:tr>
      <w:tr w:rsidR="00ED2985" w:rsidRPr="00ED2985" w:rsidTr="00DE2111">
        <w:tc>
          <w:tcPr>
            <w:tcW w:w="2835" w:type="dxa"/>
          </w:tcPr>
          <w:p w:rsidR="00DE2111" w:rsidRPr="00ED2985" w:rsidRDefault="00DE2111" w:rsidP="00A76A17">
            <w:pPr>
              <w:spacing w:before="6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02" w:type="dxa"/>
          </w:tcPr>
          <w:p w:rsidR="00DE2111" w:rsidRPr="00ED2985" w:rsidRDefault="00DE2111" w:rsidP="00DE2111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20 819</w:t>
            </w:r>
          </w:p>
        </w:tc>
        <w:tc>
          <w:tcPr>
            <w:tcW w:w="3402" w:type="dxa"/>
          </w:tcPr>
          <w:p w:rsidR="00DE2111" w:rsidRPr="00ED2985" w:rsidRDefault="00DE2111" w:rsidP="00A96839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20 </w:t>
            </w:r>
            <w:r w:rsidR="00A96839"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4 (–</w:t>
            </w:r>
            <w:r w:rsidR="00A96839"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CA4283" w:rsidRPr="00ED2985" w:rsidRDefault="00CA4283" w:rsidP="004F466A">
      <w:pPr>
        <w:spacing w:before="120" w:after="0" w:line="25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985">
        <w:rPr>
          <w:rFonts w:ascii="Times New Roman" w:hAnsi="Times New Roman" w:cs="Times New Roman"/>
          <w:i/>
          <w:sz w:val="28"/>
          <w:szCs w:val="28"/>
        </w:rPr>
        <w:t xml:space="preserve">Информация о количестве муниципальных образований в разрезе федеральных округов и </w:t>
      </w:r>
      <w:r w:rsidR="00535F81" w:rsidRPr="00ED2985">
        <w:rPr>
          <w:rFonts w:ascii="Times New Roman" w:hAnsi="Times New Roman" w:cs="Times New Roman"/>
          <w:i/>
          <w:sz w:val="28"/>
          <w:szCs w:val="28"/>
        </w:rPr>
        <w:t>субъектов Российской Федерации приводится</w:t>
      </w:r>
      <w:r w:rsidR="00C76AE2" w:rsidRPr="00ED2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F81" w:rsidRPr="00ED2985">
        <w:rPr>
          <w:rFonts w:ascii="Times New Roman" w:hAnsi="Times New Roman" w:cs="Times New Roman"/>
          <w:i/>
          <w:sz w:val="28"/>
          <w:szCs w:val="28"/>
        </w:rPr>
        <w:t xml:space="preserve">в приложении. </w:t>
      </w:r>
    </w:p>
    <w:p w:rsidR="007C1464" w:rsidRPr="00ED2985" w:rsidRDefault="00F74F6D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Наименьшее число муниципальных образований расположено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 xml:space="preserve">в Магаданской области (9), городе Севастополе (10) и Сахалинской области (18), наибольшее – в Республике </w:t>
      </w:r>
      <w:r w:rsidR="00743647" w:rsidRPr="00ED2985">
        <w:rPr>
          <w:rFonts w:ascii="Times New Roman" w:hAnsi="Times New Roman" w:cs="Times New Roman"/>
          <w:sz w:val="28"/>
          <w:szCs w:val="28"/>
        </w:rPr>
        <w:t>Татарстан (95</w:t>
      </w:r>
      <w:r w:rsidR="008B093B" w:rsidRPr="00ED2985">
        <w:rPr>
          <w:rFonts w:ascii="Times New Roman" w:hAnsi="Times New Roman" w:cs="Times New Roman"/>
          <w:sz w:val="28"/>
          <w:szCs w:val="28"/>
        </w:rPr>
        <w:t>6</w:t>
      </w:r>
      <w:r w:rsidR="00743647" w:rsidRPr="00ED2985">
        <w:rPr>
          <w:rFonts w:ascii="Times New Roman" w:hAnsi="Times New Roman" w:cs="Times New Roman"/>
          <w:sz w:val="28"/>
          <w:szCs w:val="28"/>
        </w:rPr>
        <w:t>), Республике Башкортостан (895)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647" w:rsidRPr="00ED2985">
        <w:rPr>
          <w:rFonts w:ascii="Times New Roman" w:hAnsi="Times New Roman" w:cs="Times New Roman"/>
          <w:sz w:val="28"/>
          <w:szCs w:val="28"/>
        </w:rPr>
        <w:t>и Республике Дагестан (761).</w:t>
      </w:r>
      <w:r w:rsidRPr="00ED2985">
        <w:rPr>
          <w:rFonts w:ascii="Times New Roman" w:hAnsi="Times New Roman" w:cs="Times New Roman"/>
          <w:sz w:val="28"/>
          <w:szCs w:val="28"/>
        </w:rPr>
        <w:t xml:space="preserve"> Среднее число муниципалитетов в регионе, сохраняющее многолетнюю тенденцию к снижению, состав</w:t>
      </w:r>
      <w:r w:rsidR="00AE4676" w:rsidRPr="00ED2985">
        <w:rPr>
          <w:rFonts w:ascii="Times New Roman" w:hAnsi="Times New Roman" w:cs="Times New Roman"/>
          <w:sz w:val="28"/>
          <w:szCs w:val="28"/>
        </w:rPr>
        <w:t>ляло</w:t>
      </w:r>
      <w:r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AE4676" w:rsidRPr="00ED2985">
        <w:rPr>
          <w:rFonts w:ascii="Times New Roman" w:hAnsi="Times New Roman" w:cs="Times New Roman"/>
          <w:sz w:val="28"/>
          <w:szCs w:val="28"/>
        </w:rPr>
        <w:t xml:space="preserve">245 в начале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1070" w:rsidRPr="00ED2985">
        <w:rPr>
          <w:rFonts w:ascii="Times New Roman" w:hAnsi="Times New Roman" w:cs="Times New Roman"/>
          <w:sz w:val="28"/>
          <w:szCs w:val="28"/>
        </w:rPr>
        <w:t>и 23</w:t>
      </w:r>
      <w:r w:rsidR="00AE4676" w:rsidRPr="00ED2985">
        <w:rPr>
          <w:rFonts w:ascii="Times New Roman" w:hAnsi="Times New Roman" w:cs="Times New Roman"/>
          <w:sz w:val="28"/>
          <w:szCs w:val="28"/>
        </w:rPr>
        <w:t xml:space="preserve">7,5 к концу 2020 года. </w:t>
      </w:r>
    </w:p>
    <w:p w:rsidR="00D70E93" w:rsidRPr="00ED2985" w:rsidRDefault="007C1464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Муниципальный район – сложносоставное муниципальное образование, состоящие из городских и сельских поселений и образующее двухуровневую систему местного самоуправления. В начале 20</w:t>
      </w:r>
      <w:r w:rsidR="003147E2" w:rsidRPr="00ED2985">
        <w:rPr>
          <w:rFonts w:ascii="Times New Roman" w:hAnsi="Times New Roman" w:cs="Times New Roman"/>
          <w:sz w:val="28"/>
          <w:szCs w:val="28"/>
        </w:rPr>
        <w:t>20</w:t>
      </w:r>
      <w:r w:rsidRPr="00ED2985">
        <w:rPr>
          <w:rFonts w:ascii="Times New Roman" w:hAnsi="Times New Roman" w:cs="Times New Roman"/>
          <w:sz w:val="28"/>
          <w:szCs w:val="28"/>
        </w:rPr>
        <w:t xml:space="preserve"> года муниципальные районы существовали в </w:t>
      </w:r>
      <w:r w:rsidR="00BE6A00" w:rsidRPr="00ED2985">
        <w:rPr>
          <w:rFonts w:ascii="Times New Roman" w:hAnsi="Times New Roman" w:cs="Times New Roman"/>
          <w:sz w:val="28"/>
          <w:szCs w:val="28"/>
        </w:rPr>
        <w:t>7</w:t>
      </w:r>
      <w:r w:rsidR="003147E2" w:rsidRPr="00ED2985">
        <w:rPr>
          <w:rFonts w:ascii="Times New Roman" w:hAnsi="Times New Roman" w:cs="Times New Roman"/>
          <w:sz w:val="28"/>
          <w:szCs w:val="28"/>
        </w:rPr>
        <w:t>8</w:t>
      </w:r>
      <w:r w:rsidR="00BE6A00" w:rsidRPr="00ED2985">
        <w:rPr>
          <w:rFonts w:ascii="Times New Roman" w:hAnsi="Times New Roman" w:cs="Times New Roman"/>
          <w:sz w:val="28"/>
          <w:szCs w:val="28"/>
        </w:rPr>
        <w:t xml:space="preserve"> из 85 субъектов Российской Федерации (за исключением городов федерального значения Москвы, Санкт-Петербурга и Севастополя, разделенных между внутригородскими муниципальными образованиями, а также Калининградской, Магаданской</w:t>
      </w:r>
      <w:r w:rsidR="003147E2" w:rsidRPr="00ED2985">
        <w:rPr>
          <w:rFonts w:ascii="Times New Roman" w:hAnsi="Times New Roman" w:cs="Times New Roman"/>
          <w:sz w:val="28"/>
          <w:szCs w:val="28"/>
        </w:rPr>
        <w:t>, Московской</w:t>
      </w:r>
      <w:r w:rsidR="00BE6A00" w:rsidRPr="00ED2985">
        <w:rPr>
          <w:rFonts w:ascii="Times New Roman" w:hAnsi="Times New Roman" w:cs="Times New Roman"/>
          <w:sz w:val="28"/>
          <w:szCs w:val="28"/>
        </w:rPr>
        <w:t xml:space="preserve"> и Сахалинской областей, со</w:t>
      </w:r>
      <w:r w:rsidR="004647FF" w:rsidRPr="00ED2985">
        <w:rPr>
          <w:rFonts w:ascii="Times New Roman" w:hAnsi="Times New Roman" w:cs="Times New Roman"/>
          <w:sz w:val="28"/>
          <w:szCs w:val="28"/>
        </w:rPr>
        <w:t xml:space="preserve">стоящих </w:t>
      </w:r>
      <w:r w:rsidR="006034D0" w:rsidRPr="00ED298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647FF" w:rsidRPr="00ED2985">
        <w:rPr>
          <w:rFonts w:ascii="Times New Roman" w:hAnsi="Times New Roman" w:cs="Times New Roman"/>
          <w:sz w:val="28"/>
          <w:szCs w:val="28"/>
        </w:rPr>
        <w:t>из городских округов).</w:t>
      </w:r>
      <w:r w:rsidR="009830F0" w:rsidRPr="00ED2985">
        <w:rPr>
          <w:rFonts w:ascii="Times New Roman" w:hAnsi="Times New Roman" w:cs="Times New Roman"/>
          <w:sz w:val="28"/>
          <w:szCs w:val="28"/>
        </w:rPr>
        <w:t xml:space="preserve"> В 2020 году, преобразовав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30F0" w:rsidRPr="00ED2985">
        <w:rPr>
          <w:rFonts w:ascii="Times New Roman" w:hAnsi="Times New Roman" w:cs="Times New Roman"/>
          <w:sz w:val="28"/>
          <w:szCs w:val="28"/>
        </w:rPr>
        <w:t xml:space="preserve">16 муниципальных районов в муниципальные округа, на полностью одноуровневую систему территориальной организации местного самоуправления перешел Ставропольский край, </w:t>
      </w:r>
      <w:r w:rsidR="004647FF" w:rsidRPr="00ED2985">
        <w:rPr>
          <w:rFonts w:ascii="Times New Roman" w:hAnsi="Times New Roman" w:cs="Times New Roman"/>
          <w:sz w:val="28"/>
          <w:szCs w:val="28"/>
        </w:rPr>
        <w:t>после</w:t>
      </w:r>
      <w:r w:rsidR="00FF0E7E" w:rsidRPr="00ED2985">
        <w:rPr>
          <w:rFonts w:ascii="Times New Roman" w:hAnsi="Times New Roman" w:cs="Times New Roman"/>
          <w:sz w:val="28"/>
          <w:szCs w:val="28"/>
        </w:rPr>
        <w:t xml:space="preserve"> чего число </w:t>
      </w:r>
      <w:r w:rsidR="004647FF" w:rsidRPr="00ED2985">
        <w:rPr>
          <w:rFonts w:ascii="Times New Roman" w:hAnsi="Times New Roman" w:cs="Times New Roman"/>
          <w:sz w:val="28"/>
          <w:szCs w:val="28"/>
        </w:rPr>
        <w:t xml:space="preserve">оставшихся </w:t>
      </w:r>
      <w:r w:rsidR="00FF0E7E" w:rsidRPr="00ED2985">
        <w:rPr>
          <w:rFonts w:ascii="Times New Roman" w:hAnsi="Times New Roman" w:cs="Times New Roman"/>
          <w:sz w:val="28"/>
          <w:szCs w:val="28"/>
        </w:rPr>
        <w:t>субъектов Российской Федерации с муници</w:t>
      </w:r>
      <w:r w:rsidR="004647FF" w:rsidRPr="00ED2985">
        <w:rPr>
          <w:rFonts w:ascii="Times New Roman" w:hAnsi="Times New Roman" w:cs="Times New Roman"/>
          <w:sz w:val="28"/>
          <w:szCs w:val="28"/>
        </w:rPr>
        <w:t>пальными районами составило</w:t>
      </w:r>
      <w:r w:rsidR="00FF0E7E" w:rsidRPr="00ED2985">
        <w:rPr>
          <w:rFonts w:ascii="Times New Roman" w:hAnsi="Times New Roman" w:cs="Times New Roman"/>
          <w:sz w:val="28"/>
          <w:szCs w:val="28"/>
        </w:rPr>
        <w:t xml:space="preserve"> 77</w:t>
      </w:r>
      <w:r w:rsidR="00BE6A00" w:rsidRPr="00ED2985">
        <w:rPr>
          <w:rFonts w:ascii="Times New Roman" w:hAnsi="Times New Roman" w:cs="Times New Roman"/>
          <w:sz w:val="28"/>
          <w:szCs w:val="28"/>
        </w:rPr>
        <w:t>.</w:t>
      </w:r>
      <w:r w:rsidR="00FF0E7E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6034D0" w:rsidRPr="00ED2985">
        <w:rPr>
          <w:rFonts w:ascii="Times New Roman" w:hAnsi="Times New Roman" w:cs="Times New Roman"/>
          <w:sz w:val="28"/>
          <w:szCs w:val="28"/>
        </w:rPr>
        <w:t>В</w:t>
      </w:r>
      <w:r w:rsidR="008C1127" w:rsidRPr="00ED2985">
        <w:rPr>
          <w:rFonts w:ascii="Times New Roman" w:hAnsi="Times New Roman" w:cs="Times New Roman"/>
          <w:sz w:val="28"/>
          <w:szCs w:val="28"/>
        </w:rPr>
        <w:t xml:space="preserve">о всех субъектах Российской Федерации, в которых есть муниципальные районы, </w:t>
      </w:r>
      <w:r w:rsidR="006034D0" w:rsidRPr="00ED2985">
        <w:rPr>
          <w:rFonts w:ascii="Times New Roman" w:hAnsi="Times New Roman" w:cs="Times New Roman"/>
          <w:sz w:val="28"/>
          <w:szCs w:val="28"/>
        </w:rPr>
        <w:t>существуют</w:t>
      </w:r>
      <w:r w:rsidR="008C1127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D548CA" w:rsidRPr="00ED2985">
        <w:rPr>
          <w:rFonts w:ascii="Times New Roman" w:hAnsi="Times New Roman" w:cs="Times New Roman"/>
          <w:sz w:val="28"/>
          <w:szCs w:val="28"/>
        </w:rPr>
        <w:t xml:space="preserve">и </w:t>
      </w:r>
      <w:r w:rsidR="008C1127" w:rsidRPr="00ED2985">
        <w:rPr>
          <w:rFonts w:ascii="Times New Roman" w:hAnsi="Times New Roman" w:cs="Times New Roman"/>
          <w:sz w:val="28"/>
          <w:szCs w:val="28"/>
        </w:rPr>
        <w:t>сел</w:t>
      </w:r>
      <w:r w:rsidR="006034D0" w:rsidRPr="00ED2985">
        <w:rPr>
          <w:rFonts w:ascii="Times New Roman" w:hAnsi="Times New Roman" w:cs="Times New Roman"/>
          <w:sz w:val="28"/>
          <w:szCs w:val="28"/>
        </w:rPr>
        <w:t>ьские поселения, а в большинстве из них</w:t>
      </w:r>
      <w:r w:rsidR="000237D0" w:rsidRPr="00ED2985">
        <w:rPr>
          <w:rFonts w:ascii="Times New Roman" w:hAnsi="Times New Roman" w:cs="Times New Roman"/>
          <w:sz w:val="28"/>
          <w:szCs w:val="28"/>
        </w:rPr>
        <w:t xml:space="preserve"> – </w:t>
      </w:r>
      <w:r w:rsidR="006034D0" w:rsidRPr="00ED298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237D0" w:rsidRPr="00ED2985">
        <w:rPr>
          <w:rFonts w:ascii="Times New Roman" w:hAnsi="Times New Roman" w:cs="Times New Roman"/>
          <w:sz w:val="28"/>
          <w:szCs w:val="28"/>
        </w:rPr>
        <w:t>городские поселения. Исключение составляют</w:t>
      </w:r>
      <w:r w:rsidR="006034D0" w:rsidRPr="00ED2985">
        <w:rPr>
          <w:rFonts w:ascii="Times New Roman" w:hAnsi="Times New Roman" w:cs="Times New Roman"/>
          <w:sz w:val="28"/>
          <w:szCs w:val="28"/>
        </w:rPr>
        <w:t xml:space="preserve"> Р</w:t>
      </w:r>
      <w:r w:rsidR="008C1127" w:rsidRPr="00ED2985">
        <w:rPr>
          <w:rFonts w:ascii="Times New Roman" w:hAnsi="Times New Roman" w:cs="Times New Roman"/>
          <w:sz w:val="28"/>
          <w:szCs w:val="28"/>
        </w:rPr>
        <w:t>еспублик</w:t>
      </w:r>
      <w:r w:rsidR="006034D0" w:rsidRPr="00ED2985">
        <w:rPr>
          <w:rFonts w:ascii="Times New Roman" w:hAnsi="Times New Roman" w:cs="Times New Roman"/>
          <w:sz w:val="28"/>
          <w:szCs w:val="28"/>
        </w:rPr>
        <w:t>а Алтай, Республика</w:t>
      </w:r>
      <w:r w:rsidR="008C1127" w:rsidRPr="00ED2985">
        <w:rPr>
          <w:rFonts w:ascii="Times New Roman" w:hAnsi="Times New Roman" w:cs="Times New Roman"/>
          <w:sz w:val="28"/>
          <w:szCs w:val="28"/>
        </w:rPr>
        <w:t xml:space="preserve"> Ингушетия, </w:t>
      </w:r>
      <w:r w:rsidR="000237D0" w:rsidRPr="00ED2985">
        <w:rPr>
          <w:rFonts w:ascii="Times New Roman" w:hAnsi="Times New Roman" w:cs="Times New Roman"/>
          <w:sz w:val="28"/>
          <w:szCs w:val="28"/>
        </w:rPr>
        <w:t>Пермский край</w:t>
      </w:r>
      <w:r w:rsidR="006034D0" w:rsidRPr="00ED2985">
        <w:rPr>
          <w:rFonts w:ascii="Times New Roman" w:hAnsi="Times New Roman" w:cs="Times New Roman"/>
          <w:sz w:val="28"/>
          <w:szCs w:val="28"/>
        </w:rPr>
        <w:t xml:space="preserve">, </w:t>
      </w:r>
      <w:r w:rsidR="008C1127" w:rsidRPr="00ED2985">
        <w:rPr>
          <w:rFonts w:ascii="Times New Roman" w:hAnsi="Times New Roman" w:cs="Times New Roman"/>
          <w:sz w:val="28"/>
          <w:szCs w:val="28"/>
        </w:rPr>
        <w:t>О</w:t>
      </w:r>
      <w:r w:rsidR="000237D0" w:rsidRPr="00ED2985">
        <w:rPr>
          <w:rFonts w:ascii="Times New Roman" w:hAnsi="Times New Roman" w:cs="Times New Roman"/>
          <w:sz w:val="28"/>
          <w:szCs w:val="28"/>
        </w:rPr>
        <w:t>ренбургская и Тюменская области, в которых есть муниципальные районы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0237D0" w:rsidRPr="00ED2985">
        <w:rPr>
          <w:rFonts w:ascii="Times New Roman" w:hAnsi="Times New Roman" w:cs="Times New Roman"/>
          <w:sz w:val="28"/>
          <w:szCs w:val="28"/>
        </w:rPr>
        <w:t xml:space="preserve">и сельские поселения, но нет городских поселений. </w:t>
      </w:r>
    </w:p>
    <w:p w:rsidR="00FE3DE9" w:rsidRPr="00ED2985" w:rsidRDefault="00504C38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Число муниципальных районов в субъекте Российской Федерации составляет от 1 (Заполярный район Ненецкого автономного округа) до 59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4F466A">
        <w:rPr>
          <w:rFonts w:ascii="Times New Roman" w:hAnsi="Times New Roman" w:cs="Times New Roman"/>
          <w:sz w:val="28"/>
          <w:szCs w:val="28"/>
        </w:rPr>
        <w:t xml:space="preserve">   </w:t>
      </w:r>
      <w:r w:rsidRPr="00ED29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2985">
        <w:rPr>
          <w:rFonts w:ascii="Times New Roman" w:hAnsi="Times New Roman" w:cs="Times New Roman"/>
          <w:sz w:val="28"/>
          <w:szCs w:val="28"/>
        </w:rPr>
        <w:t xml:space="preserve">в Алтайском крае), их среднее число </w:t>
      </w:r>
      <w:r w:rsidR="00A25097" w:rsidRPr="00ED2985">
        <w:rPr>
          <w:rFonts w:ascii="Times New Roman" w:hAnsi="Times New Roman" w:cs="Times New Roman"/>
          <w:sz w:val="28"/>
          <w:szCs w:val="28"/>
        </w:rPr>
        <w:t xml:space="preserve">в расчете на каждый субъект Российской Федерации (в котором они в принципе существуют) </w:t>
      </w:r>
      <w:r w:rsidRPr="00ED2985">
        <w:rPr>
          <w:rFonts w:ascii="Times New Roman" w:hAnsi="Times New Roman" w:cs="Times New Roman"/>
          <w:sz w:val="28"/>
          <w:szCs w:val="28"/>
        </w:rPr>
        <w:t>составляет</w:t>
      </w:r>
      <w:r w:rsidR="009830F0" w:rsidRPr="00ED2985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30F0" w:rsidRPr="00ED2985">
        <w:rPr>
          <w:rFonts w:ascii="Times New Roman" w:hAnsi="Times New Roman" w:cs="Times New Roman"/>
          <w:sz w:val="28"/>
          <w:szCs w:val="28"/>
        </w:rPr>
        <w:t>21 муниципального района.</w:t>
      </w:r>
    </w:p>
    <w:p w:rsidR="00FF0E7E" w:rsidRPr="00ED2985" w:rsidRDefault="006F726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Муниципальные районы насчитывают от 2</w:t>
      </w:r>
      <w:r w:rsidR="00F01070" w:rsidRPr="00ED2985">
        <w:rPr>
          <w:rFonts w:ascii="Times New Roman" w:hAnsi="Times New Roman" w:cs="Times New Roman"/>
          <w:sz w:val="28"/>
          <w:szCs w:val="28"/>
        </w:rPr>
        <w:t xml:space="preserve"> – </w:t>
      </w:r>
      <w:r w:rsidRPr="00ED2985">
        <w:rPr>
          <w:rFonts w:ascii="Times New Roman" w:hAnsi="Times New Roman" w:cs="Times New Roman"/>
          <w:sz w:val="28"/>
          <w:szCs w:val="28"/>
        </w:rPr>
        <w:t>3 до нескольк</w:t>
      </w:r>
      <w:r w:rsidR="002962B8" w:rsidRPr="00ED2985">
        <w:rPr>
          <w:rFonts w:ascii="Times New Roman" w:hAnsi="Times New Roman" w:cs="Times New Roman"/>
          <w:sz w:val="28"/>
          <w:szCs w:val="28"/>
        </w:rPr>
        <w:t>их десятков поселений. Единственным муниципальным районом, не имеющим поселений, является Северо-Енисейский район Красноярского края, существующий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2962B8" w:rsidRPr="00ED2985">
        <w:rPr>
          <w:rFonts w:ascii="Times New Roman" w:hAnsi="Times New Roman" w:cs="Times New Roman"/>
          <w:sz w:val="28"/>
          <w:szCs w:val="28"/>
        </w:rPr>
        <w:t>в соответствии с Федеральным конституционным законом от 14 октября 2005 г.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2962B8" w:rsidRPr="00ED2985">
        <w:rPr>
          <w:rFonts w:ascii="Times New Roman" w:hAnsi="Times New Roman" w:cs="Times New Roman"/>
          <w:sz w:val="28"/>
          <w:szCs w:val="28"/>
        </w:rPr>
        <w:t xml:space="preserve">№ 6-ФКЗ «Об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автономного округа». </w:t>
      </w:r>
      <w:r w:rsidR="006048BD" w:rsidRPr="00ED2985">
        <w:rPr>
          <w:rFonts w:ascii="Times New Roman" w:hAnsi="Times New Roman" w:cs="Times New Roman"/>
          <w:sz w:val="28"/>
          <w:szCs w:val="28"/>
        </w:rPr>
        <w:t>Согласно Федеральному закону № 87-ФЗ п</w:t>
      </w:r>
      <w:r w:rsidR="002962B8" w:rsidRPr="00ED2985">
        <w:rPr>
          <w:rFonts w:ascii="Times New Roman" w:hAnsi="Times New Roman" w:cs="Times New Roman"/>
          <w:sz w:val="28"/>
          <w:szCs w:val="28"/>
        </w:rPr>
        <w:t xml:space="preserve">реобразования, результатом которых стало бы </w:t>
      </w:r>
      <w:r w:rsidR="00DC6243" w:rsidRPr="00ED2985">
        <w:rPr>
          <w:rFonts w:ascii="Times New Roman" w:hAnsi="Times New Roman" w:cs="Times New Roman"/>
          <w:sz w:val="28"/>
          <w:szCs w:val="28"/>
        </w:rPr>
        <w:t>образование муниципального района с единственным пос</w:t>
      </w:r>
      <w:r w:rsidR="006048BD" w:rsidRPr="00ED2985">
        <w:rPr>
          <w:rFonts w:ascii="Times New Roman" w:hAnsi="Times New Roman" w:cs="Times New Roman"/>
          <w:sz w:val="28"/>
          <w:szCs w:val="28"/>
        </w:rPr>
        <w:t>елением, не допускаются</w:t>
      </w:r>
      <w:r w:rsidR="00DE74CD" w:rsidRPr="00ED2985">
        <w:rPr>
          <w:rFonts w:ascii="Times New Roman" w:hAnsi="Times New Roman" w:cs="Times New Roman"/>
          <w:sz w:val="28"/>
          <w:szCs w:val="28"/>
        </w:rPr>
        <w:t>. Р</w:t>
      </w:r>
      <w:r w:rsidR="002962B8" w:rsidRPr="00ED2985">
        <w:rPr>
          <w:rFonts w:ascii="Times New Roman" w:hAnsi="Times New Roman" w:cs="Times New Roman"/>
          <w:sz w:val="28"/>
          <w:szCs w:val="28"/>
        </w:rPr>
        <w:t>анее существовавший Алеутский муниципальный район Камчатского края</w:t>
      </w:r>
      <w:r w:rsidR="00DC6243" w:rsidRPr="00ED2985">
        <w:rPr>
          <w:rFonts w:ascii="Times New Roman" w:hAnsi="Times New Roman" w:cs="Times New Roman"/>
          <w:sz w:val="28"/>
          <w:szCs w:val="28"/>
        </w:rPr>
        <w:t xml:space="preserve">, </w:t>
      </w:r>
      <w:r w:rsidR="008E4437" w:rsidRPr="00ED2985">
        <w:rPr>
          <w:rFonts w:ascii="Times New Roman" w:hAnsi="Times New Roman" w:cs="Times New Roman"/>
          <w:sz w:val="28"/>
          <w:szCs w:val="28"/>
        </w:rPr>
        <w:t xml:space="preserve">располагавшийся на Командорских островах и </w:t>
      </w:r>
      <w:r w:rsidR="00DC6243" w:rsidRPr="00ED2985">
        <w:rPr>
          <w:rFonts w:ascii="Times New Roman" w:hAnsi="Times New Roman" w:cs="Times New Roman"/>
          <w:sz w:val="28"/>
          <w:szCs w:val="28"/>
        </w:rPr>
        <w:t>состоявший из единственного Никольского сельского поселения,</w:t>
      </w:r>
      <w:r w:rsidR="002962B8" w:rsidRPr="00ED2985">
        <w:rPr>
          <w:rFonts w:ascii="Times New Roman" w:hAnsi="Times New Roman" w:cs="Times New Roman"/>
          <w:sz w:val="28"/>
          <w:szCs w:val="28"/>
        </w:rPr>
        <w:t xml:space="preserve"> в </w:t>
      </w:r>
      <w:r w:rsidR="00520248" w:rsidRPr="00ED2985">
        <w:rPr>
          <w:rFonts w:ascii="Times New Roman" w:hAnsi="Times New Roman" w:cs="Times New Roman"/>
          <w:sz w:val="28"/>
          <w:szCs w:val="28"/>
        </w:rPr>
        <w:t xml:space="preserve">апреле – </w:t>
      </w:r>
      <w:r w:rsidR="003539B9" w:rsidRPr="00ED2985">
        <w:rPr>
          <w:rFonts w:ascii="Times New Roman" w:hAnsi="Times New Roman" w:cs="Times New Roman"/>
          <w:sz w:val="28"/>
          <w:szCs w:val="28"/>
        </w:rPr>
        <w:t>мае 2020 года</w:t>
      </w:r>
      <w:r w:rsidR="002962B8" w:rsidRPr="00ED2985">
        <w:rPr>
          <w:rFonts w:ascii="Times New Roman" w:hAnsi="Times New Roman" w:cs="Times New Roman"/>
          <w:sz w:val="28"/>
          <w:szCs w:val="28"/>
        </w:rPr>
        <w:t xml:space="preserve"> был преобразован в муниципальный округ.</w:t>
      </w:r>
      <w:r w:rsidR="000E30D5" w:rsidRPr="00ED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D5" w:rsidRPr="00ED2985" w:rsidRDefault="00D70E9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Как правило, муниципальный район состоит из городских и сельских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3539B9" w:rsidRPr="00ED2985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ED2985">
        <w:rPr>
          <w:rFonts w:ascii="Times New Roman" w:hAnsi="Times New Roman" w:cs="Times New Roman"/>
          <w:sz w:val="28"/>
          <w:szCs w:val="28"/>
        </w:rPr>
        <w:t>или только из сельских поселений. Муниципальные районы, состоящие только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>из городских поселений</w:t>
      </w:r>
      <w:r w:rsidR="003539B9" w:rsidRPr="00ED2985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3539B9" w:rsidRPr="00ED2985">
        <w:rPr>
          <w:rFonts w:ascii="Times New Roman" w:hAnsi="Times New Roman" w:cs="Times New Roman"/>
          <w:sz w:val="28"/>
          <w:szCs w:val="28"/>
        </w:rPr>
        <w:t>Еманжелинский</w:t>
      </w:r>
      <w:proofErr w:type="spellEnd"/>
      <w:r w:rsidR="003539B9" w:rsidRPr="00ED29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539B9" w:rsidRPr="00ED2985">
        <w:rPr>
          <w:rFonts w:ascii="Times New Roman" w:hAnsi="Times New Roman" w:cs="Times New Roman"/>
          <w:sz w:val="28"/>
          <w:szCs w:val="28"/>
        </w:rPr>
        <w:t>Коркинский</w:t>
      </w:r>
      <w:proofErr w:type="spellEnd"/>
      <w:r w:rsidR="003539B9" w:rsidRPr="00ED2985">
        <w:rPr>
          <w:rFonts w:ascii="Times New Roman" w:hAnsi="Times New Roman" w:cs="Times New Roman"/>
          <w:sz w:val="28"/>
          <w:szCs w:val="28"/>
        </w:rPr>
        <w:t xml:space="preserve"> районы Челябинской области)</w:t>
      </w:r>
      <w:r w:rsidRPr="00ED2985">
        <w:rPr>
          <w:rFonts w:ascii="Times New Roman" w:hAnsi="Times New Roman" w:cs="Times New Roman"/>
          <w:sz w:val="28"/>
          <w:szCs w:val="28"/>
        </w:rPr>
        <w:t xml:space="preserve"> представляют соб</w:t>
      </w:r>
      <w:r w:rsidR="003539B9" w:rsidRPr="00ED2985">
        <w:rPr>
          <w:rFonts w:ascii="Times New Roman" w:hAnsi="Times New Roman" w:cs="Times New Roman"/>
          <w:sz w:val="28"/>
          <w:szCs w:val="28"/>
        </w:rPr>
        <w:t>ой крайне редкое явление</w:t>
      </w:r>
      <w:r w:rsidRPr="00ED2985">
        <w:rPr>
          <w:rFonts w:ascii="Times New Roman" w:hAnsi="Times New Roman" w:cs="Times New Roman"/>
          <w:sz w:val="28"/>
          <w:szCs w:val="28"/>
        </w:rPr>
        <w:t>. С</w:t>
      </w:r>
      <w:r w:rsidR="00FF0E7E" w:rsidRPr="00ED2985">
        <w:rPr>
          <w:rFonts w:ascii="Times New Roman" w:hAnsi="Times New Roman" w:cs="Times New Roman"/>
          <w:sz w:val="28"/>
          <w:szCs w:val="28"/>
        </w:rPr>
        <w:t xml:space="preserve">реднестатистический муниципальный район насчитывает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E7E" w:rsidRPr="00ED2985">
        <w:rPr>
          <w:rFonts w:ascii="Times New Roman" w:hAnsi="Times New Roman" w:cs="Times New Roman"/>
          <w:sz w:val="28"/>
          <w:szCs w:val="28"/>
        </w:rPr>
        <w:t>1 городское и 10 сельских поселений, а максимально зафиксированное число поселений в муниципальном районе составляет 42 (Хасавюртовский район Республики Дагестан).</w:t>
      </w:r>
      <w:r w:rsidR="000E30D5" w:rsidRPr="00ED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80" w:rsidRPr="00ED2985" w:rsidRDefault="00EF048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Муниципальные округа, </w:t>
      </w:r>
      <w:r w:rsidR="00D410E5" w:rsidRPr="00ED2985">
        <w:rPr>
          <w:rFonts w:ascii="Times New Roman" w:hAnsi="Times New Roman" w:cs="Times New Roman"/>
          <w:sz w:val="28"/>
          <w:szCs w:val="28"/>
        </w:rPr>
        <w:t xml:space="preserve">предусмотренные как отдельный вид муниципального образования Федеральным законом от 1 мая 2019 г. № 87-ФЗ, к началу 2020 года существовали в 5 субъектах Российской Федерации (Пермском крае, Приморском крае, Кемеровской области – Кузбассе, Кировской области, Тверской области), к концу 2020 года – уже в 17 субъектах Российской Федерации, к числу которых добавились Забайкальский, Камчатский, Красноярский и Ставропольский края, Амурская, Архангельская, </w:t>
      </w:r>
      <w:r w:rsidR="00ED2985" w:rsidRPr="00ED2985">
        <w:rPr>
          <w:rFonts w:ascii="Times New Roman" w:hAnsi="Times New Roman" w:cs="Times New Roman"/>
          <w:sz w:val="28"/>
          <w:szCs w:val="28"/>
        </w:rPr>
        <w:t xml:space="preserve">Брянская, </w:t>
      </w:r>
      <w:r w:rsidR="00D410E5" w:rsidRPr="00ED2985">
        <w:rPr>
          <w:rFonts w:ascii="Times New Roman" w:hAnsi="Times New Roman" w:cs="Times New Roman"/>
          <w:sz w:val="28"/>
          <w:szCs w:val="28"/>
        </w:rPr>
        <w:t xml:space="preserve">Курганская, Мурманская, Нижегородская и Новгородская области, Ямало-Ненецкий автономный округ. </w:t>
      </w:r>
    </w:p>
    <w:p w:rsidR="006F726B" w:rsidRPr="00ED2985" w:rsidRDefault="00504C38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Городские округа существую</w:t>
      </w:r>
      <w:r w:rsidR="004744BD" w:rsidRPr="00ED2985">
        <w:rPr>
          <w:rFonts w:ascii="Times New Roman" w:hAnsi="Times New Roman" w:cs="Times New Roman"/>
          <w:sz w:val="28"/>
          <w:szCs w:val="28"/>
        </w:rPr>
        <w:t xml:space="preserve">т в 82 </w:t>
      </w:r>
      <w:r w:rsidR="00DE72D0" w:rsidRPr="00ED2985">
        <w:rPr>
          <w:rFonts w:ascii="Times New Roman" w:hAnsi="Times New Roman" w:cs="Times New Roman"/>
          <w:sz w:val="28"/>
          <w:szCs w:val="28"/>
        </w:rPr>
        <w:t>субъект</w:t>
      </w:r>
      <w:r w:rsidR="004744BD" w:rsidRPr="00ED2985">
        <w:rPr>
          <w:rFonts w:ascii="Times New Roman" w:hAnsi="Times New Roman" w:cs="Times New Roman"/>
          <w:sz w:val="28"/>
          <w:szCs w:val="28"/>
        </w:rPr>
        <w:t>ах</w:t>
      </w:r>
      <w:r w:rsidR="00DE72D0" w:rsidRPr="00ED298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F466A">
        <w:rPr>
          <w:rFonts w:ascii="Times New Roman" w:hAnsi="Times New Roman" w:cs="Times New Roman"/>
          <w:sz w:val="28"/>
          <w:szCs w:val="28"/>
        </w:rPr>
        <w:t xml:space="preserve">   </w:t>
      </w:r>
      <w:r w:rsidR="00DE72D0" w:rsidRPr="00ED29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44BD" w:rsidRPr="00ED2985">
        <w:rPr>
          <w:rFonts w:ascii="Times New Roman" w:hAnsi="Times New Roman" w:cs="Times New Roman"/>
          <w:sz w:val="28"/>
          <w:szCs w:val="28"/>
        </w:rPr>
        <w:t>во всех, кроме</w:t>
      </w:r>
      <w:r w:rsidR="00DE72D0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4744BD" w:rsidRPr="00ED2985">
        <w:rPr>
          <w:rFonts w:ascii="Times New Roman" w:hAnsi="Times New Roman" w:cs="Times New Roman"/>
          <w:sz w:val="28"/>
          <w:szCs w:val="28"/>
        </w:rPr>
        <w:t xml:space="preserve">городов федерального значения </w:t>
      </w:r>
      <w:r w:rsidR="00DE72D0" w:rsidRPr="00ED2985">
        <w:rPr>
          <w:rFonts w:ascii="Times New Roman" w:hAnsi="Times New Roman" w:cs="Times New Roman"/>
          <w:sz w:val="28"/>
          <w:szCs w:val="28"/>
        </w:rPr>
        <w:t>Москвы, Санкт-Петербурга и Севастополя). По одному городскому округу существует в 7 субъектах Российской Федерации – Республике Калмыкия (г. Элиста), Республике Северная Осетия – Алания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DE72D0" w:rsidRPr="00ED2985">
        <w:rPr>
          <w:rFonts w:ascii="Times New Roman" w:hAnsi="Times New Roman" w:cs="Times New Roman"/>
          <w:sz w:val="28"/>
          <w:szCs w:val="28"/>
        </w:rPr>
        <w:t xml:space="preserve">(г. Владикавказ), Ленинградской области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4F466A">
        <w:rPr>
          <w:rFonts w:ascii="Times New Roman" w:hAnsi="Times New Roman" w:cs="Times New Roman"/>
          <w:sz w:val="28"/>
          <w:szCs w:val="28"/>
        </w:rPr>
        <w:t xml:space="preserve">   </w:t>
      </w:r>
      <w:r w:rsidR="00DE72D0" w:rsidRPr="00ED29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72D0" w:rsidRPr="00ED2985">
        <w:rPr>
          <w:rFonts w:ascii="Times New Roman" w:hAnsi="Times New Roman" w:cs="Times New Roman"/>
          <w:sz w:val="28"/>
          <w:szCs w:val="28"/>
        </w:rPr>
        <w:t>г. Сосновый Бор), Новгородской области (г. Великий Новгород), Омской области (г. Омск), Еврейской автономной области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DE72D0" w:rsidRPr="00ED2985">
        <w:rPr>
          <w:rFonts w:ascii="Times New Roman" w:hAnsi="Times New Roman" w:cs="Times New Roman"/>
          <w:sz w:val="28"/>
          <w:szCs w:val="28"/>
        </w:rPr>
        <w:t xml:space="preserve">(г. Биробиджан), Ненецком автономном округе (г. Нарьян-Мар), максимальное </w:t>
      </w:r>
      <w:r w:rsidR="000D3053" w:rsidRPr="00ED2985">
        <w:rPr>
          <w:rFonts w:ascii="Times New Roman" w:hAnsi="Times New Roman" w:cs="Times New Roman"/>
          <w:sz w:val="28"/>
          <w:szCs w:val="28"/>
        </w:rPr>
        <w:t>их число</w:t>
      </w:r>
      <w:r w:rsidR="00DE72D0" w:rsidRPr="00ED2985">
        <w:rPr>
          <w:rFonts w:ascii="Times New Roman" w:hAnsi="Times New Roman" w:cs="Times New Roman"/>
          <w:sz w:val="28"/>
          <w:szCs w:val="28"/>
        </w:rPr>
        <w:t xml:space="preserve"> (68</w:t>
      </w:r>
      <w:r w:rsidR="006048BD" w:rsidRPr="00ED2985">
        <w:rPr>
          <w:rFonts w:ascii="Times New Roman" w:hAnsi="Times New Roman" w:cs="Times New Roman"/>
          <w:sz w:val="28"/>
          <w:szCs w:val="28"/>
        </w:rPr>
        <w:t xml:space="preserve"> городских округов</w:t>
      </w:r>
      <w:r w:rsidR="00DE72D0" w:rsidRPr="00ED2985">
        <w:rPr>
          <w:rFonts w:ascii="Times New Roman" w:hAnsi="Times New Roman" w:cs="Times New Roman"/>
          <w:sz w:val="28"/>
          <w:szCs w:val="28"/>
        </w:rPr>
        <w:t>) – в Свердловской области.</w:t>
      </w:r>
      <w:r w:rsidR="000D3053" w:rsidRPr="00ED2985">
        <w:rPr>
          <w:rFonts w:ascii="Times New Roman" w:hAnsi="Times New Roman" w:cs="Times New Roman"/>
          <w:sz w:val="28"/>
          <w:szCs w:val="28"/>
        </w:rPr>
        <w:t xml:space="preserve"> Только из городских округов к началу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3053" w:rsidRPr="00ED2985">
        <w:rPr>
          <w:rFonts w:ascii="Times New Roman" w:hAnsi="Times New Roman" w:cs="Times New Roman"/>
          <w:sz w:val="28"/>
          <w:szCs w:val="28"/>
        </w:rPr>
        <w:t>20</w:t>
      </w:r>
      <w:r w:rsidR="009830F0" w:rsidRPr="00ED2985">
        <w:rPr>
          <w:rFonts w:ascii="Times New Roman" w:hAnsi="Times New Roman" w:cs="Times New Roman"/>
          <w:sz w:val="28"/>
          <w:szCs w:val="28"/>
        </w:rPr>
        <w:t>20 года состояли 4</w:t>
      </w:r>
      <w:r w:rsidR="000D3053" w:rsidRPr="00ED2985">
        <w:rPr>
          <w:rFonts w:ascii="Times New Roman" w:hAnsi="Times New Roman" w:cs="Times New Roman"/>
          <w:sz w:val="28"/>
          <w:szCs w:val="28"/>
        </w:rPr>
        <w:t xml:space="preserve"> субъ</w:t>
      </w:r>
      <w:r w:rsidR="00DE72D0" w:rsidRPr="00ED2985">
        <w:rPr>
          <w:rFonts w:ascii="Times New Roman" w:hAnsi="Times New Roman" w:cs="Times New Roman"/>
          <w:sz w:val="28"/>
          <w:szCs w:val="28"/>
        </w:rPr>
        <w:t xml:space="preserve">екта Российской Федерации (Калининградская, Магаданская, </w:t>
      </w:r>
      <w:r w:rsidR="009830F0" w:rsidRPr="00ED2985">
        <w:rPr>
          <w:rFonts w:ascii="Times New Roman" w:hAnsi="Times New Roman" w:cs="Times New Roman"/>
          <w:sz w:val="28"/>
          <w:szCs w:val="28"/>
        </w:rPr>
        <w:t xml:space="preserve">Московская, </w:t>
      </w:r>
      <w:r w:rsidR="00DE72D0" w:rsidRPr="00ED2985">
        <w:rPr>
          <w:rFonts w:ascii="Times New Roman" w:hAnsi="Times New Roman" w:cs="Times New Roman"/>
          <w:sz w:val="28"/>
          <w:szCs w:val="28"/>
        </w:rPr>
        <w:t>Сахалинская</w:t>
      </w:r>
      <w:r w:rsidR="00A056BA" w:rsidRPr="00ED298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D3053" w:rsidRPr="00ED2985">
        <w:rPr>
          <w:rFonts w:ascii="Times New Roman" w:hAnsi="Times New Roman" w:cs="Times New Roman"/>
          <w:sz w:val="28"/>
          <w:szCs w:val="28"/>
        </w:rPr>
        <w:t xml:space="preserve">). </w:t>
      </w:r>
      <w:r w:rsidR="000428BA" w:rsidRPr="00ED2985">
        <w:rPr>
          <w:rFonts w:ascii="Times New Roman" w:hAnsi="Times New Roman" w:cs="Times New Roman"/>
          <w:sz w:val="28"/>
          <w:szCs w:val="28"/>
        </w:rPr>
        <w:t xml:space="preserve">Среднее число </w:t>
      </w:r>
      <w:r w:rsidR="00A056BA" w:rsidRPr="00ED2985">
        <w:rPr>
          <w:rFonts w:ascii="Times New Roman" w:hAnsi="Times New Roman" w:cs="Times New Roman"/>
          <w:sz w:val="28"/>
          <w:szCs w:val="28"/>
        </w:rPr>
        <w:t xml:space="preserve">городских округов в субъекте Российской Федерации </w:t>
      </w:r>
      <w:r w:rsidR="00A25097" w:rsidRPr="00ED2985">
        <w:rPr>
          <w:rFonts w:ascii="Times New Roman" w:hAnsi="Times New Roman" w:cs="Times New Roman"/>
          <w:sz w:val="28"/>
          <w:szCs w:val="28"/>
        </w:rPr>
        <w:t xml:space="preserve">(без учета городов федерального значения, в которых городских округов нет) </w:t>
      </w:r>
      <w:r w:rsidR="000428BA" w:rsidRPr="00ED2985">
        <w:rPr>
          <w:rFonts w:ascii="Times New Roman" w:hAnsi="Times New Roman" w:cs="Times New Roman"/>
          <w:sz w:val="28"/>
          <w:szCs w:val="28"/>
        </w:rPr>
        <w:t>сос</w:t>
      </w:r>
      <w:r w:rsidR="00A056BA" w:rsidRPr="00ED2985">
        <w:rPr>
          <w:rFonts w:ascii="Times New Roman" w:hAnsi="Times New Roman" w:cs="Times New Roman"/>
          <w:sz w:val="28"/>
          <w:szCs w:val="28"/>
        </w:rPr>
        <w:t>тавляет около 7,5</w:t>
      </w:r>
      <w:r w:rsidR="000428BA" w:rsidRPr="00ED2985">
        <w:rPr>
          <w:rFonts w:ascii="Times New Roman" w:hAnsi="Times New Roman" w:cs="Times New Roman"/>
          <w:sz w:val="28"/>
          <w:szCs w:val="28"/>
        </w:rPr>
        <w:t>.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38" w:rsidRPr="00ED2985" w:rsidRDefault="00B645C5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38 городских округов </w:t>
      </w:r>
      <w:r w:rsidR="000428BA" w:rsidRPr="00ED2985">
        <w:rPr>
          <w:rFonts w:ascii="Times New Roman" w:hAnsi="Times New Roman" w:cs="Times New Roman"/>
          <w:sz w:val="28"/>
          <w:szCs w:val="28"/>
        </w:rPr>
        <w:t xml:space="preserve">в пределах 22 субъектов Российской Федерации </w:t>
      </w:r>
      <w:r w:rsidR="00155BB3" w:rsidRPr="00ED2985">
        <w:rPr>
          <w:rFonts w:ascii="Times New Roman" w:hAnsi="Times New Roman" w:cs="Times New Roman"/>
          <w:sz w:val="28"/>
          <w:szCs w:val="28"/>
        </w:rPr>
        <w:t xml:space="preserve">(Республики Башкортостан, Алтайского, Забайкальского, Камчатского, Красноярского, Пермского и Приморского краев, Амурской, Архангельской, Астраханской, Владимирской, Кировской, Московской, Мурманской, Нижегородской, Оренбургской, Пензенской, Саратовской, Свердловской, Тверской, Томской и Челябинской областей) </w:t>
      </w:r>
      <w:r w:rsidRPr="00ED2985">
        <w:rPr>
          <w:rFonts w:ascii="Times New Roman" w:hAnsi="Times New Roman" w:cs="Times New Roman"/>
          <w:sz w:val="28"/>
          <w:szCs w:val="28"/>
        </w:rPr>
        <w:t>обладают статусом</w:t>
      </w:r>
      <w:r w:rsidR="00D36951" w:rsidRPr="00ED2985">
        <w:rPr>
          <w:rFonts w:ascii="Times New Roman" w:hAnsi="Times New Roman" w:cs="Times New Roman"/>
          <w:sz w:val="28"/>
          <w:szCs w:val="28"/>
        </w:rPr>
        <w:t xml:space="preserve"> закрытых административно-территориальных образований</w:t>
      </w:r>
      <w:r w:rsidR="008109DE" w:rsidRPr="00ED2985">
        <w:rPr>
          <w:rFonts w:ascii="Times New Roman" w:hAnsi="Times New Roman" w:cs="Times New Roman"/>
          <w:sz w:val="28"/>
          <w:szCs w:val="28"/>
        </w:rPr>
        <w:t xml:space="preserve"> (далее – ЗАТО)</w:t>
      </w:r>
      <w:r w:rsidR="00E962D6" w:rsidRPr="00ED2985">
        <w:rPr>
          <w:rFonts w:ascii="Times New Roman" w:hAnsi="Times New Roman" w:cs="Times New Roman"/>
          <w:sz w:val="28"/>
          <w:szCs w:val="28"/>
        </w:rPr>
        <w:t xml:space="preserve">. </w:t>
      </w:r>
      <w:r w:rsidRPr="00ED2985">
        <w:rPr>
          <w:rFonts w:ascii="Times New Roman" w:hAnsi="Times New Roman" w:cs="Times New Roman"/>
          <w:sz w:val="28"/>
          <w:szCs w:val="28"/>
        </w:rPr>
        <w:t xml:space="preserve">12 городских округов </w:t>
      </w:r>
      <w:r w:rsidR="000428BA" w:rsidRPr="00ED2985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0D3053" w:rsidRPr="00ED2985">
        <w:rPr>
          <w:rFonts w:ascii="Times New Roman" w:hAnsi="Times New Roman" w:cs="Times New Roman"/>
          <w:sz w:val="28"/>
          <w:szCs w:val="28"/>
        </w:rPr>
        <w:t>5</w:t>
      </w:r>
      <w:r w:rsidR="000428BA" w:rsidRPr="00ED2985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 w:rsidR="006048BD" w:rsidRPr="00ED2985">
        <w:rPr>
          <w:rFonts w:ascii="Times New Roman" w:hAnsi="Times New Roman" w:cs="Times New Roman"/>
          <w:sz w:val="28"/>
          <w:szCs w:val="28"/>
        </w:rPr>
        <w:t xml:space="preserve">– </w:t>
      </w:r>
      <w:r w:rsidR="00A056BA" w:rsidRPr="00ED2985">
        <w:rPr>
          <w:rFonts w:ascii="Times New Roman" w:hAnsi="Times New Roman" w:cs="Times New Roman"/>
          <w:sz w:val="28"/>
          <w:szCs w:val="28"/>
        </w:rPr>
        <w:t>города Дубна, Жуковский, Королев, Протвино, Пущино, Реутов, Фрязино и Черноголовка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56BA" w:rsidRPr="00ED2985">
        <w:rPr>
          <w:rFonts w:ascii="Times New Roman" w:hAnsi="Times New Roman" w:cs="Times New Roman"/>
          <w:sz w:val="28"/>
          <w:szCs w:val="28"/>
        </w:rPr>
        <w:t xml:space="preserve">в Московской области, город Бийск в Алтайском крае, город Обнинск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6BA" w:rsidRPr="00ED2985">
        <w:rPr>
          <w:rFonts w:ascii="Times New Roman" w:hAnsi="Times New Roman" w:cs="Times New Roman"/>
          <w:sz w:val="28"/>
          <w:szCs w:val="28"/>
        </w:rPr>
        <w:t>в Калужской области, город Мичуринск в Тамбовской области и поселок Кольцово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6048BD" w:rsidRPr="00ED2985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0428BA" w:rsidRPr="00ED298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D2985">
        <w:rPr>
          <w:rFonts w:ascii="Times New Roman" w:hAnsi="Times New Roman" w:cs="Times New Roman"/>
          <w:sz w:val="28"/>
          <w:szCs w:val="28"/>
        </w:rPr>
        <w:t>одно внутригородское муниципальное об</w:t>
      </w:r>
      <w:r w:rsidR="000428BA" w:rsidRPr="00ED2985">
        <w:rPr>
          <w:rFonts w:ascii="Times New Roman" w:hAnsi="Times New Roman" w:cs="Times New Roman"/>
          <w:sz w:val="28"/>
          <w:szCs w:val="28"/>
        </w:rPr>
        <w:t>разование в г. Москве (</w:t>
      </w:r>
      <w:r w:rsidR="00A056BA" w:rsidRPr="00ED2985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428BA" w:rsidRPr="00ED2985">
        <w:rPr>
          <w:rFonts w:ascii="Times New Roman" w:hAnsi="Times New Roman" w:cs="Times New Roman"/>
          <w:sz w:val="28"/>
          <w:szCs w:val="28"/>
        </w:rPr>
        <w:t>Троицк) обладают</w:t>
      </w:r>
      <w:r w:rsidRPr="00ED2985">
        <w:rPr>
          <w:rFonts w:ascii="Times New Roman" w:hAnsi="Times New Roman" w:cs="Times New Roman"/>
          <w:sz w:val="28"/>
          <w:szCs w:val="28"/>
        </w:rPr>
        <w:t xml:space="preserve"> статусом 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наукоградов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15B" w:rsidRPr="00ED2985" w:rsidRDefault="00BC54CE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3 городских округа с внутригородским делением (Махачкала, Самара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2985">
        <w:rPr>
          <w:rFonts w:ascii="Times New Roman" w:hAnsi="Times New Roman" w:cs="Times New Roman"/>
          <w:sz w:val="28"/>
          <w:szCs w:val="28"/>
        </w:rPr>
        <w:t xml:space="preserve">и Челябинск) являются административными центрами и крупнейшими городами своих субъектов Российской Федерации </w:t>
      </w:r>
      <w:r w:rsidR="006048BD" w:rsidRPr="00ED2985">
        <w:rPr>
          <w:rFonts w:ascii="Times New Roman" w:hAnsi="Times New Roman" w:cs="Times New Roman"/>
          <w:sz w:val="28"/>
          <w:szCs w:val="28"/>
        </w:rPr>
        <w:t xml:space="preserve">– </w:t>
      </w:r>
      <w:r w:rsidRPr="00ED2985">
        <w:rPr>
          <w:rFonts w:ascii="Times New Roman" w:hAnsi="Times New Roman" w:cs="Times New Roman"/>
          <w:sz w:val="28"/>
          <w:szCs w:val="28"/>
        </w:rPr>
        <w:t>Республики Дагестан, Самарской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6048BD" w:rsidRPr="00ED2985">
        <w:rPr>
          <w:rFonts w:ascii="Times New Roman" w:hAnsi="Times New Roman" w:cs="Times New Roman"/>
          <w:sz w:val="28"/>
          <w:szCs w:val="28"/>
        </w:rPr>
        <w:t>и Челябинской областей,</w:t>
      </w:r>
      <w:r w:rsidRPr="00ED2985">
        <w:rPr>
          <w:rFonts w:ascii="Times New Roman" w:hAnsi="Times New Roman" w:cs="Times New Roman"/>
          <w:sz w:val="28"/>
          <w:szCs w:val="28"/>
        </w:rPr>
        <w:t xml:space="preserve"> и содержат в общей сложности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2985">
        <w:rPr>
          <w:rFonts w:ascii="Times New Roman" w:hAnsi="Times New Roman" w:cs="Times New Roman"/>
          <w:sz w:val="28"/>
          <w:szCs w:val="28"/>
        </w:rPr>
        <w:t xml:space="preserve">19 внутригородских районов. При этом город Челябинск (7 внутригородских районов) получил статус городского округа с внутригородским делением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2985">
        <w:rPr>
          <w:rFonts w:ascii="Times New Roman" w:hAnsi="Times New Roman" w:cs="Times New Roman"/>
          <w:sz w:val="28"/>
          <w:szCs w:val="28"/>
        </w:rPr>
        <w:t>в 2014 году, город Махачкала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 xml:space="preserve">(3 внутригородских района) и город Самара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F466A">
        <w:rPr>
          <w:rFonts w:ascii="Times New Roman" w:hAnsi="Times New Roman" w:cs="Times New Roman"/>
          <w:sz w:val="28"/>
          <w:szCs w:val="28"/>
        </w:rPr>
        <w:t xml:space="preserve">   </w:t>
      </w:r>
      <w:r w:rsidRPr="00ED29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2985">
        <w:rPr>
          <w:rFonts w:ascii="Times New Roman" w:hAnsi="Times New Roman" w:cs="Times New Roman"/>
          <w:sz w:val="28"/>
          <w:szCs w:val="28"/>
        </w:rPr>
        <w:t>9 внутригородских районов)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>в 2016 году, с тех пор количество городских округов с внутригородским делением остается неизменным, а новые проекты их образования не рассматриваются.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500" w:rsidRPr="00ED2985" w:rsidRDefault="0041650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В городах федерального значения Москве, Санкт-Петербурге и Севастополе образовано в общей сложности 267 внутригородских муниципальных образований, в том числе 146 </w:t>
      </w:r>
      <w:r w:rsidR="000D3053" w:rsidRPr="00ED2985">
        <w:rPr>
          <w:rFonts w:ascii="Times New Roman" w:hAnsi="Times New Roman" w:cs="Times New Roman"/>
          <w:sz w:val="28"/>
          <w:szCs w:val="28"/>
        </w:rPr>
        <w:t xml:space="preserve">муниципалитетов </w:t>
      </w:r>
      <w:r w:rsidRPr="00ED2985"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2985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E1215B" w:rsidRPr="00ED2985">
        <w:rPr>
          <w:rFonts w:ascii="Times New Roman" w:hAnsi="Times New Roman" w:cs="Times New Roman"/>
          <w:sz w:val="28"/>
          <w:szCs w:val="28"/>
        </w:rPr>
        <w:t>19 – бывшие поселения</w:t>
      </w:r>
      <w:r w:rsidR="000D3053" w:rsidRPr="00ED2985">
        <w:rPr>
          <w:rFonts w:ascii="Times New Roman" w:hAnsi="Times New Roman" w:cs="Times New Roman"/>
          <w:sz w:val="28"/>
          <w:szCs w:val="28"/>
        </w:rPr>
        <w:t xml:space="preserve"> и</w:t>
      </w:r>
      <w:r w:rsidR="00E1215B" w:rsidRPr="00ED2985">
        <w:rPr>
          <w:rFonts w:ascii="Times New Roman" w:hAnsi="Times New Roman" w:cs="Times New Roman"/>
          <w:sz w:val="28"/>
          <w:szCs w:val="28"/>
        </w:rPr>
        <w:t xml:space="preserve"> 2</w:t>
      </w:r>
      <w:r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E1215B" w:rsidRPr="00ED2985">
        <w:rPr>
          <w:rFonts w:ascii="Times New Roman" w:hAnsi="Times New Roman" w:cs="Times New Roman"/>
          <w:sz w:val="28"/>
          <w:szCs w:val="28"/>
        </w:rPr>
        <w:t xml:space="preserve">– бывшие </w:t>
      </w:r>
      <w:r w:rsidRPr="00ED2985">
        <w:rPr>
          <w:rFonts w:ascii="Times New Roman" w:hAnsi="Times New Roman" w:cs="Times New Roman"/>
          <w:sz w:val="28"/>
          <w:szCs w:val="28"/>
        </w:rPr>
        <w:t>городские округа</w:t>
      </w:r>
      <w:r w:rsidR="00ED7C12" w:rsidRPr="00ED2985">
        <w:rPr>
          <w:rFonts w:ascii="Times New Roman" w:hAnsi="Times New Roman" w:cs="Times New Roman"/>
          <w:sz w:val="28"/>
          <w:szCs w:val="28"/>
        </w:rPr>
        <w:t xml:space="preserve"> Троицк и Щербинка</w:t>
      </w:r>
      <w:r w:rsidRPr="00ED2985">
        <w:rPr>
          <w:rFonts w:ascii="Times New Roman" w:hAnsi="Times New Roman" w:cs="Times New Roman"/>
          <w:sz w:val="28"/>
          <w:szCs w:val="28"/>
        </w:rPr>
        <w:t xml:space="preserve"> Московской области, вошедшие в состав города Москвы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2985">
        <w:rPr>
          <w:rFonts w:ascii="Times New Roman" w:hAnsi="Times New Roman" w:cs="Times New Roman"/>
          <w:sz w:val="28"/>
          <w:szCs w:val="28"/>
        </w:rPr>
        <w:t xml:space="preserve">в 2012 году), 111 </w:t>
      </w:r>
      <w:r w:rsidR="000D3053" w:rsidRPr="00ED2985">
        <w:rPr>
          <w:rFonts w:ascii="Times New Roman" w:hAnsi="Times New Roman" w:cs="Times New Roman"/>
          <w:sz w:val="28"/>
          <w:szCs w:val="28"/>
        </w:rPr>
        <w:t xml:space="preserve">муниципалитетов </w:t>
      </w:r>
      <w:r w:rsidRPr="00ED2985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E1215B" w:rsidRPr="00ED2985">
        <w:rPr>
          <w:rFonts w:ascii="Times New Roman" w:hAnsi="Times New Roman" w:cs="Times New Roman"/>
          <w:sz w:val="28"/>
          <w:szCs w:val="28"/>
        </w:rPr>
        <w:t xml:space="preserve"> (9 </w:t>
      </w:r>
      <w:r w:rsidR="000D3053" w:rsidRPr="00ED298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1215B" w:rsidRPr="00ED2985">
        <w:rPr>
          <w:rFonts w:ascii="Times New Roman" w:hAnsi="Times New Roman" w:cs="Times New Roman"/>
          <w:sz w:val="28"/>
          <w:szCs w:val="28"/>
        </w:rPr>
        <w:t>были образованы на основе городов и 21 – на основе поселков)</w:t>
      </w:r>
      <w:r w:rsidRPr="00ED2985">
        <w:rPr>
          <w:rFonts w:ascii="Times New Roman" w:hAnsi="Times New Roman" w:cs="Times New Roman"/>
          <w:sz w:val="28"/>
          <w:szCs w:val="28"/>
        </w:rPr>
        <w:t xml:space="preserve">, 10 </w:t>
      </w:r>
      <w:r w:rsidR="000D3053" w:rsidRPr="00ED2985">
        <w:rPr>
          <w:rFonts w:ascii="Times New Roman" w:hAnsi="Times New Roman" w:cs="Times New Roman"/>
          <w:sz w:val="28"/>
          <w:szCs w:val="28"/>
        </w:rPr>
        <w:t xml:space="preserve">муниципалитетов </w:t>
      </w:r>
      <w:r w:rsidRPr="00ED2985">
        <w:rPr>
          <w:rFonts w:ascii="Times New Roman" w:hAnsi="Times New Roman" w:cs="Times New Roman"/>
          <w:sz w:val="28"/>
          <w:szCs w:val="28"/>
        </w:rPr>
        <w:t>в Севастополе</w:t>
      </w:r>
      <w:r w:rsidR="00ED7C12" w:rsidRPr="00ED2985">
        <w:rPr>
          <w:rFonts w:ascii="Times New Roman" w:hAnsi="Times New Roman" w:cs="Times New Roman"/>
          <w:sz w:val="28"/>
          <w:szCs w:val="28"/>
        </w:rPr>
        <w:t xml:space="preserve"> (из них 4 были образованы на основе административных районов города, 1 – на территории города </w:t>
      </w:r>
      <w:proofErr w:type="spellStart"/>
      <w:r w:rsidR="00ED7C12" w:rsidRPr="00ED2985">
        <w:rPr>
          <w:rFonts w:ascii="Times New Roman" w:hAnsi="Times New Roman" w:cs="Times New Roman"/>
          <w:sz w:val="28"/>
          <w:szCs w:val="28"/>
        </w:rPr>
        <w:t>Инкерман</w:t>
      </w:r>
      <w:proofErr w:type="spellEnd"/>
      <w:r w:rsidR="00ED7C12" w:rsidRPr="00ED2985">
        <w:rPr>
          <w:rFonts w:ascii="Times New Roman" w:hAnsi="Times New Roman" w:cs="Times New Roman"/>
          <w:sz w:val="28"/>
          <w:szCs w:val="28"/>
        </w:rPr>
        <w:t>, еще 5 – на пригородных территориях с поселками и сельскими населенными пунктами). Общее число внутригородских муниципальных образований</w:t>
      </w:r>
      <w:r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E962D6" w:rsidRPr="00ED2985">
        <w:rPr>
          <w:rFonts w:ascii="Times New Roman" w:hAnsi="Times New Roman" w:cs="Times New Roman"/>
          <w:sz w:val="28"/>
          <w:szCs w:val="28"/>
        </w:rPr>
        <w:t>и территориальная организация местного самоуправления в городах федерального значения остаю</w:t>
      </w:r>
      <w:r w:rsidRPr="00ED2985">
        <w:rPr>
          <w:rFonts w:ascii="Times New Roman" w:hAnsi="Times New Roman" w:cs="Times New Roman"/>
          <w:sz w:val="28"/>
          <w:szCs w:val="28"/>
        </w:rPr>
        <w:t xml:space="preserve">тся неизменным с 2014 года. </w:t>
      </w:r>
    </w:p>
    <w:p w:rsidR="006470DE" w:rsidRPr="00ED2985" w:rsidRDefault="00141159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91811" w:rsidRPr="00ED2985">
        <w:rPr>
          <w:rFonts w:ascii="Times New Roman" w:hAnsi="Times New Roman" w:cs="Times New Roman"/>
          <w:sz w:val="28"/>
          <w:szCs w:val="28"/>
        </w:rPr>
        <w:t>2020</w:t>
      </w:r>
      <w:r w:rsidRPr="00ED2985">
        <w:rPr>
          <w:rFonts w:ascii="Times New Roman" w:hAnsi="Times New Roman" w:cs="Times New Roman"/>
          <w:sz w:val="28"/>
          <w:szCs w:val="28"/>
        </w:rPr>
        <w:t xml:space="preserve"> года (с учетом вступивших в силу в этот период законов субъектов Российской Федерации) законами </w:t>
      </w:r>
      <w:r w:rsidR="009044B3" w:rsidRPr="00ED2985">
        <w:rPr>
          <w:rFonts w:ascii="Times New Roman" w:hAnsi="Times New Roman" w:cs="Times New Roman"/>
          <w:sz w:val="28"/>
          <w:szCs w:val="28"/>
        </w:rPr>
        <w:t>24</w:t>
      </w:r>
      <w:r w:rsidRPr="00ED2985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было произведено </w:t>
      </w:r>
      <w:r w:rsidR="00891811" w:rsidRPr="00ED2985">
        <w:rPr>
          <w:rFonts w:ascii="Times New Roman" w:hAnsi="Times New Roman" w:cs="Times New Roman"/>
          <w:sz w:val="28"/>
          <w:szCs w:val="28"/>
        </w:rPr>
        <w:t>102</w:t>
      </w:r>
      <w:r w:rsidRPr="00ED2985">
        <w:rPr>
          <w:rFonts w:ascii="Times New Roman" w:hAnsi="Times New Roman" w:cs="Times New Roman"/>
          <w:sz w:val="28"/>
          <w:szCs w:val="28"/>
        </w:rPr>
        <w:t xml:space="preserve"> преобразования муниципальных образований.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934" w:rsidRPr="00ED2985" w:rsidRDefault="009044B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Объединения всех поселений, входящих в состав муниципального района, с созданием новых муниципальных округов, </w:t>
      </w:r>
      <w:r w:rsidR="007E3703" w:rsidRPr="00ED2985">
        <w:rPr>
          <w:rFonts w:ascii="Times New Roman" w:hAnsi="Times New Roman" w:cs="Times New Roman"/>
          <w:sz w:val="28"/>
          <w:szCs w:val="28"/>
        </w:rPr>
        <w:t>в 2020 году осуществлялись 71 раз в 16 субъектах Российской Федерации, в том числе</w:t>
      </w:r>
      <w:r w:rsidR="00FF71B0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1C6D" w:rsidRPr="00ED2985">
        <w:rPr>
          <w:rFonts w:ascii="Times New Roman" w:hAnsi="Times New Roman" w:cs="Times New Roman"/>
          <w:sz w:val="28"/>
          <w:szCs w:val="28"/>
        </w:rPr>
        <w:t xml:space="preserve">16 раз в Ставропольском крае, </w:t>
      </w:r>
      <w:r w:rsidR="00092A12" w:rsidRPr="00ED2985">
        <w:rPr>
          <w:rFonts w:ascii="Times New Roman" w:hAnsi="Times New Roman" w:cs="Times New Roman"/>
          <w:sz w:val="28"/>
          <w:szCs w:val="28"/>
        </w:rPr>
        <w:t>11 раз в Нижегородской области, 8 раз в Кировской области, 5 раз в Приморском крае (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Октябрьский,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Тернейский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Ханкайский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Хорольский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 районы), </w:t>
      </w:r>
      <w:r w:rsidR="00FF71B0" w:rsidRPr="00ED2985">
        <w:rPr>
          <w:rFonts w:ascii="Times New Roman" w:hAnsi="Times New Roman" w:cs="Times New Roman"/>
          <w:sz w:val="28"/>
          <w:szCs w:val="28"/>
        </w:rPr>
        <w:t>5 раз в Тверской области (</w:t>
      </w:r>
      <w:proofErr w:type="spellStart"/>
      <w:r w:rsidR="00FF71B0" w:rsidRPr="00ED2985">
        <w:rPr>
          <w:rFonts w:ascii="Times New Roman" w:hAnsi="Times New Roman" w:cs="Times New Roman"/>
          <w:sz w:val="28"/>
          <w:szCs w:val="28"/>
        </w:rPr>
        <w:t>Западнодвинский</w:t>
      </w:r>
      <w:proofErr w:type="spellEnd"/>
      <w:r w:rsidR="00FF71B0" w:rsidRPr="00ED2985">
        <w:rPr>
          <w:rFonts w:ascii="Times New Roman" w:hAnsi="Times New Roman" w:cs="Times New Roman"/>
          <w:sz w:val="28"/>
          <w:szCs w:val="28"/>
        </w:rPr>
        <w:t xml:space="preserve">, Краснохолмский, </w:t>
      </w:r>
      <w:proofErr w:type="spellStart"/>
      <w:r w:rsidR="00FF71B0" w:rsidRPr="00ED2985">
        <w:rPr>
          <w:rFonts w:ascii="Times New Roman" w:hAnsi="Times New Roman" w:cs="Times New Roman"/>
          <w:sz w:val="28"/>
          <w:szCs w:val="28"/>
        </w:rPr>
        <w:t>Пеновский</w:t>
      </w:r>
      <w:proofErr w:type="spellEnd"/>
      <w:r w:rsidR="00FF71B0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71B0" w:rsidRPr="00ED2985">
        <w:rPr>
          <w:rFonts w:ascii="Times New Roman" w:hAnsi="Times New Roman" w:cs="Times New Roman"/>
          <w:sz w:val="28"/>
          <w:szCs w:val="28"/>
        </w:rPr>
        <w:t>Сандовский</w:t>
      </w:r>
      <w:proofErr w:type="spellEnd"/>
      <w:r w:rsidR="00FF71B0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71B0" w:rsidRPr="00ED2985">
        <w:rPr>
          <w:rFonts w:ascii="Times New Roman" w:hAnsi="Times New Roman" w:cs="Times New Roman"/>
          <w:sz w:val="28"/>
          <w:szCs w:val="28"/>
        </w:rPr>
        <w:t>Селижаровский</w:t>
      </w:r>
      <w:proofErr w:type="spellEnd"/>
      <w:r w:rsidR="00FF71B0" w:rsidRPr="00ED2985">
        <w:rPr>
          <w:rFonts w:ascii="Times New Roman" w:hAnsi="Times New Roman" w:cs="Times New Roman"/>
          <w:sz w:val="28"/>
          <w:szCs w:val="28"/>
        </w:rPr>
        <w:t xml:space="preserve"> районы), </w:t>
      </w:r>
      <w:r w:rsidR="00A61C6D" w:rsidRPr="00ED2985">
        <w:rPr>
          <w:rFonts w:ascii="Times New Roman" w:hAnsi="Times New Roman" w:cs="Times New Roman"/>
          <w:sz w:val="28"/>
          <w:szCs w:val="28"/>
        </w:rPr>
        <w:t xml:space="preserve">4 раза в </w:t>
      </w:r>
      <w:r w:rsidR="00092A12" w:rsidRPr="00ED2985">
        <w:rPr>
          <w:rFonts w:ascii="Times New Roman" w:hAnsi="Times New Roman" w:cs="Times New Roman"/>
          <w:sz w:val="28"/>
          <w:szCs w:val="28"/>
        </w:rPr>
        <w:t xml:space="preserve">Пермском крае (Карагайский,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Куендинский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Сивинский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Частинский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 районы), </w:t>
      </w:r>
      <w:r w:rsidR="00A61C6D" w:rsidRPr="00ED2985">
        <w:rPr>
          <w:rFonts w:ascii="Times New Roman" w:hAnsi="Times New Roman" w:cs="Times New Roman"/>
          <w:sz w:val="28"/>
          <w:szCs w:val="28"/>
        </w:rPr>
        <w:t>4 раза в Новгородской области (</w:t>
      </w:r>
      <w:proofErr w:type="spellStart"/>
      <w:r w:rsidR="00A61C6D" w:rsidRPr="00ED2985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="00A61C6D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C6D" w:rsidRPr="00ED2985">
        <w:rPr>
          <w:rFonts w:ascii="Times New Roman" w:hAnsi="Times New Roman" w:cs="Times New Roman"/>
          <w:sz w:val="28"/>
          <w:szCs w:val="28"/>
        </w:rPr>
        <w:t>Маревский</w:t>
      </w:r>
      <w:proofErr w:type="spellEnd"/>
      <w:r w:rsidR="00A61C6D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C6D" w:rsidRPr="00ED2985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="00A61C6D" w:rsidRPr="00ED29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1C6D" w:rsidRPr="00ED2985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="00A61C6D" w:rsidRPr="00ED2985">
        <w:rPr>
          <w:rFonts w:ascii="Times New Roman" w:hAnsi="Times New Roman" w:cs="Times New Roman"/>
          <w:sz w:val="28"/>
          <w:szCs w:val="28"/>
        </w:rPr>
        <w:t xml:space="preserve"> районы), </w:t>
      </w:r>
      <w:r w:rsidR="00092A12" w:rsidRPr="00ED2985">
        <w:rPr>
          <w:rFonts w:ascii="Times New Roman" w:hAnsi="Times New Roman" w:cs="Times New Roman"/>
          <w:sz w:val="28"/>
          <w:szCs w:val="28"/>
        </w:rPr>
        <w:t>3 раза в Красноярском крае (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Тюхтетский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 районы), 3 раза в Курганской области (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Лебяжьевский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Макушинский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>, Шумихинский районы), 3 раза в Ямало-Ненецком автономном округе (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Надымский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Пуровский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, Тазовский районы),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59E" w:rsidRPr="00ED2985">
        <w:rPr>
          <w:rFonts w:ascii="Times New Roman" w:hAnsi="Times New Roman" w:cs="Times New Roman"/>
          <w:sz w:val="28"/>
          <w:szCs w:val="28"/>
        </w:rPr>
        <w:t>2 раза в Забайкальском крае (</w:t>
      </w:r>
      <w:proofErr w:type="spellStart"/>
      <w:r w:rsidR="0088059E" w:rsidRPr="00ED2985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="0088059E" w:rsidRPr="00ED2985">
        <w:rPr>
          <w:rFonts w:ascii="Times New Roman" w:hAnsi="Times New Roman" w:cs="Times New Roman"/>
          <w:sz w:val="28"/>
          <w:szCs w:val="28"/>
        </w:rPr>
        <w:t xml:space="preserve"> и Приаргунский районы), </w:t>
      </w:r>
      <w:r w:rsidR="00092A12" w:rsidRPr="00ED2985">
        <w:rPr>
          <w:rFonts w:ascii="Times New Roman" w:hAnsi="Times New Roman" w:cs="Times New Roman"/>
          <w:sz w:val="28"/>
          <w:szCs w:val="28"/>
        </w:rPr>
        <w:t xml:space="preserve">2 раза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2A12" w:rsidRPr="00ED2985">
        <w:rPr>
          <w:rFonts w:ascii="Times New Roman" w:hAnsi="Times New Roman" w:cs="Times New Roman"/>
          <w:sz w:val="28"/>
          <w:szCs w:val="28"/>
        </w:rPr>
        <w:t xml:space="preserve">в Амурской области (Белогорский и 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Ромненский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 районы), </w:t>
      </w:r>
      <w:r w:rsidR="00FF71B0" w:rsidRPr="00ED2985">
        <w:rPr>
          <w:rFonts w:ascii="Times New Roman" w:hAnsi="Times New Roman" w:cs="Times New Roman"/>
          <w:sz w:val="28"/>
          <w:szCs w:val="28"/>
        </w:rPr>
        <w:t>2 раза в Архангельской области (</w:t>
      </w:r>
      <w:proofErr w:type="spellStart"/>
      <w:r w:rsidR="00FF71B0" w:rsidRPr="00ED2985">
        <w:rPr>
          <w:rFonts w:ascii="Times New Roman" w:hAnsi="Times New Roman" w:cs="Times New Roman"/>
          <w:sz w:val="28"/>
          <w:szCs w:val="28"/>
        </w:rPr>
        <w:t>Вилегодский</w:t>
      </w:r>
      <w:proofErr w:type="spellEnd"/>
      <w:r w:rsidR="00FF71B0" w:rsidRPr="00ED29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71B0" w:rsidRPr="00ED2985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="00FF71B0" w:rsidRPr="00ED2985">
        <w:rPr>
          <w:rFonts w:ascii="Times New Roman" w:hAnsi="Times New Roman" w:cs="Times New Roman"/>
          <w:sz w:val="28"/>
          <w:szCs w:val="28"/>
        </w:rPr>
        <w:t xml:space="preserve"> районы)</w:t>
      </w:r>
      <w:r w:rsidR="007E3703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4C41C5" w:rsidRPr="00ED2985">
        <w:rPr>
          <w:rFonts w:ascii="Times New Roman" w:hAnsi="Times New Roman" w:cs="Times New Roman"/>
          <w:sz w:val="28"/>
          <w:szCs w:val="28"/>
        </w:rPr>
        <w:t>по 1 разу – в Брян</w:t>
      </w:r>
      <w:r w:rsidR="00092A12" w:rsidRPr="00ED2985">
        <w:rPr>
          <w:rFonts w:ascii="Times New Roman" w:hAnsi="Times New Roman" w:cs="Times New Roman"/>
          <w:sz w:val="28"/>
          <w:szCs w:val="28"/>
        </w:rPr>
        <w:t>ской области (Жуковский район), Кемеровской области (</w:t>
      </w:r>
      <w:proofErr w:type="spellStart"/>
      <w:r w:rsidR="00092A12" w:rsidRPr="00ED2985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="00092A12" w:rsidRPr="00ED2985">
        <w:rPr>
          <w:rFonts w:ascii="Times New Roman" w:hAnsi="Times New Roman" w:cs="Times New Roman"/>
          <w:sz w:val="28"/>
          <w:szCs w:val="28"/>
        </w:rPr>
        <w:t xml:space="preserve"> район) и</w:t>
      </w:r>
      <w:r w:rsidR="00FF71B0" w:rsidRPr="00ED2985">
        <w:rPr>
          <w:rFonts w:ascii="Times New Roman" w:hAnsi="Times New Roman" w:cs="Times New Roman"/>
          <w:sz w:val="28"/>
          <w:szCs w:val="28"/>
        </w:rPr>
        <w:t xml:space="preserve"> Мурманской области (</w:t>
      </w:r>
      <w:proofErr w:type="spellStart"/>
      <w:r w:rsidR="00FF71B0" w:rsidRPr="00ED2985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FF71B0" w:rsidRPr="00ED2985">
        <w:rPr>
          <w:rFonts w:ascii="Times New Roman" w:hAnsi="Times New Roman" w:cs="Times New Roman"/>
          <w:sz w:val="28"/>
          <w:szCs w:val="28"/>
        </w:rPr>
        <w:t xml:space="preserve"> район). </w:t>
      </w:r>
      <w:r w:rsidR="007E7934" w:rsidRPr="00ED2985">
        <w:rPr>
          <w:rFonts w:ascii="Times New Roman" w:hAnsi="Times New Roman" w:cs="Times New Roman"/>
          <w:sz w:val="28"/>
          <w:szCs w:val="28"/>
        </w:rPr>
        <w:t xml:space="preserve">Также в муниципальный округ был преобразован Алеутский муниципальный район Камчатского края, состоявший из единственного сельского поселения. </w:t>
      </w:r>
    </w:p>
    <w:p w:rsidR="009044B3" w:rsidRPr="00ED2985" w:rsidRDefault="007E7934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Объединения уже существовавших городских округов со всеми поселениями прилегающих муниципальных районов в 2020 году осуществлялось 2 раза – в Пермском крае (городской округ Кунгур и Кунгурский муниципальный район) и в Брянской области (городской округ Стародуб и Стародубский муниципальный район). </w:t>
      </w:r>
    </w:p>
    <w:p w:rsidR="00E93E8E" w:rsidRPr="00ED2985" w:rsidRDefault="00E93E8E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Объединения городских округов в 2020 году осуществлялись в Московской области 3 раза при объединении Коломенского городского округа с городским округом 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Озеры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, Пушкинского городского округа с городскими округами Ивантеевка и Красноармейск и городского округа Шатура с городским округом Рошаль. </w:t>
      </w:r>
    </w:p>
    <w:p w:rsidR="00E93E8E" w:rsidRPr="00ED2985" w:rsidRDefault="00E93E8E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Единственный случа</w:t>
      </w:r>
      <w:r w:rsidR="004F466A">
        <w:rPr>
          <w:rFonts w:ascii="Times New Roman" w:hAnsi="Times New Roman" w:cs="Times New Roman"/>
          <w:sz w:val="28"/>
          <w:szCs w:val="28"/>
        </w:rPr>
        <w:t>й</w:t>
      </w:r>
      <w:r w:rsidRPr="00ED2985">
        <w:rPr>
          <w:rFonts w:ascii="Times New Roman" w:hAnsi="Times New Roman" w:cs="Times New Roman"/>
          <w:sz w:val="28"/>
          <w:szCs w:val="28"/>
        </w:rPr>
        <w:t xml:space="preserve"> разделения одного городского округа на два имел место в Краснодарском крае, где из состава городского округа город-курорт Сочи был выделен городской округ Сириус, в границах которого впоследствии в соответствии с Федеральным законом от 22 декабря 2020 г. № 437-ФЗ было создано публично-правовое образование нового типа – Федеральная территория Сириус. </w:t>
      </w:r>
    </w:p>
    <w:p w:rsidR="00E93E8E" w:rsidRPr="00ED2985" w:rsidRDefault="00E93E8E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Случай присоединения поселений к городскому округу имел место в Саратовской области, в</w:t>
      </w:r>
      <w:r w:rsidR="00344E1D" w:rsidRPr="00ED2985">
        <w:rPr>
          <w:rFonts w:ascii="Times New Roman" w:hAnsi="Times New Roman" w:cs="Times New Roman"/>
          <w:sz w:val="28"/>
          <w:szCs w:val="28"/>
        </w:rPr>
        <w:t xml:space="preserve"> соответствии с законом которой муниципальные образования (сельские поселения) </w:t>
      </w:r>
      <w:proofErr w:type="spellStart"/>
      <w:r w:rsidR="00344E1D" w:rsidRPr="00ED2985">
        <w:rPr>
          <w:rFonts w:ascii="Times New Roman" w:hAnsi="Times New Roman" w:cs="Times New Roman"/>
          <w:sz w:val="28"/>
          <w:szCs w:val="28"/>
        </w:rPr>
        <w:t>Багаевское</w:t>
      </w:r>
      <w:proofErr w:type="spellEnd"/>
      <w:r w:rsidR="00344E1D" w:rsidRPr="00ED2985">
        <w:rPr>
          <w:rFonts w:ascii="Times New Roman" w:hAnsi="Times New Roman" w:cs="Times New Roman"/>
          <w:sz w:val="28"/>
          <w:szCs w:val="28"/>
        </w:rPr>
        <w:t xml:space="preserve"> и Красный Текстильщик были объединены с городским округом Саратов. </w:t>
      </w:r>
    </w:p>
    <w:p w:rsidR="00344E1D" w:rsidRPr="00ED2985" w:rsidRDefault="000D49FF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Единственное в 2020 году объединение двух городских поселений (Сортавальского и 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) было осуществлено в Республике Карелия. </w:t>
      </w:r>
      <w:r w:rsidR="00CC1338" w:rsidRPr="00ED2985">
        <w:rPr>
          <w:rFonts w:ascii="Times New Roman" w:hAnsi="Times New Roman" w:cs="Times New Roman"/>
          <w:sz w:val="28"/>
          <w:szCs w:val="28"/>
        </w:rPr>
        <w:t xml:space="preserve">Также единичным </w:t>
      </w:r>
      <w:r w:rsidRPr="00ED2985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C1338" w:rsidRPr="00ED2985">
        <w:rPr>
          <w:rFonts w:ascii="Times New Roman" w:hAnsi="Times New Roman" w:cs="Times New Roman"/>
          <w:sz w:val="28"/>
          <w:szCs w:val="28"/>
        </w:rPr>
        <w:t xml:space="preserve">оказался случай объединения </w:t>
      </w:r>
      <w:proofErr w:type="spellStart"/>
      <w:r w:rsidR="00CC1338" w:rsidRPr="00ED2985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CC1338" w:rsidRPr="00ED2985">
        <w:rPr>
          <w:rFonts w:ascii="Times New Roman" w:hAnsi="Times New Roman" w:cs="Times New Roman"/>
          <w:sz w:val="28"/>
          <w:szCs w:val="28"/>
        </w:rPr>
        <w:t xml:space="preserve"> городского и Шейн-</w:t>
      </w:r>
      <w:proofErr w:type="spellStart"/>
      <w:r w:rsidR="00CC1338" w:rsidRPr="00ED2985">
        <w:rPr>
          <w:rFonts w:ascii="Times New Roman" w:hAnsi="Times New Roman" w:cs="Times New Roman"/>
          <w:sz w:val="28"/>
          <w:szCs w:val="28"/>
        </w:rPr>
        <w:t>Майданского</w:t>
      </w:r>
      <w:proofErr w:type="spellEnd"/>
      <w:r w:rsidR="00CC1338" w:rsidRPr="00ED2985">
        <w:rPr>
          <w:rFonts w:ascii="Times New Roman" w:hAnsi="Times New Roman" w:cs="Times New Roman"/>
          <w:sz w:val="28"/>
          <w:szCs w:val="28"/>
        </w:rPr>
        <w:t xml:space="preserve"> сельского поселения в Республики Мордовия. </w:t>
      </w:r>
    </w:p>
    <w:p w:rsidR="00CC1338" w:rsidRPr="00ED2985" w:rsidRDefault="00CC1338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Ставшие за время действия Федерального закона № 131-ФЗ традиционными объединения сельских поселений проводились в 2020 году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2985">
        <w:rPr>
          <w:rFonts w:ascii="Times New Roman" w:hAnsi="Times New Roman" w:cs="Times New Roman"/>
          <w:sz w:val="28"/>
          <w:szCs w:val="28"/>
        </w:rPr>
        <w:t>21 раз в пределах 5 субъектов Российской Федерации</w:t>
      </w:r>
      <w:r w:rsidR="00D24BB0" w:rsidRPr="00ED2985">
        <w:rPr>
          <w:rFonts w:ascii="Times New Roman" w:hAnsi="Times New Roman" w:cs="Times New Roman"/>
          <w:sz w:val="28"/>
          <w:szCs w:val="28"/>
        </w:rPr>
        <w:t xml:space="preserve">, в том числе 16 раз в Республике Мордовии, 2 раза в Курганской области, по 1 разу в Амурской, Новосибирской и Омской областях, и затронули в общей сложности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4BB0" w:rsidRPr="00ED2985">
        <w:rPr>
          <w:rFonts w:ascii="Times New Roman" w:hAnsi="Times New Roman" w:cs="Times New Roman"/>
          <w:sz w:val="28"/>
          <w:szCs w:val="28"/>
        </w:rPr>
        <w:t>51 сельское поселение.</w:t>
      </w:r>
    </w:p>
    <w:p w:rsidR="004E3911" w:rsidRPr="00ED2985" w:rsidRDefault="00D24BB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Динамика изменений, произведенных в 2020 году, подтверждает ранее выявленные тенденции по уменьшению общего числа муниципальных образований (–635), в первую очередь сельских поселений (–565), в несколько меньшей степени – городских поселений (–65) и муниципальных районов (–74). Также отмечено незначительное снижение числа городских округов (–5)</w:t>
      </w:r>
      <w:r w:rsidR="004E3911" w:rsidRPr="00ED2985">
        <w:rPr>
          <w:rFonts w:ascii="Times New Roman" w:hAnsi="Times New Roman" w:cs="Times New Roman"/>
          <w:sz w:val="28"/>
          <w:szCs w:val="28"/>
        </w:rPr>
        <w:t xml:space="preserve">, в дальнейшем возможно значительное снижение их численности ввиду частичного замещения муниципальными округами, число которых, наоборот, увеличивается (+74). </w:t>
      </w:r>
    </w:p>
    <w:p w:rsidR="00E22A31" w:rsidRPr="00ED2985" w:rsidRDefault="00DB39B7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Изменения границ муниципальных образований, в отличие от преобразований, не влияют на общую численность муниципальных образований. </w:t>
      </w:r>
      <w:r w:rsidR="004E3911" w:rsidRPr="00ED2985">
        <w:rPr>
          <w:rFonts w:ascii="Times New Roman" w:hAnsi="Times New Roman" w:cs="Times New Roman"/>
          <w:sz w:val="28"/>
          <w:szCs w:val="28"/>
        </w:rPr>
        <w:t xml:space="preserve">В 2020 году изменения границ между муниципалитетами осуществлялись в Республике Татарстан, </w:t>
      </w:r>
      <w:r w:rsidR="00D410E5" w:rsidRPr="00ED2985">
        <w:rPr>
          <w:rFonts w:ascii="Times New Roman" w:hAnsi="Times New Roman" w:cs="Times New Roman"/>
          <w:sz w:val="28"/>
          <w:szCs w:val="28"/>
        </w:rPr>
        <w:t xml:space="preserve">Республике Северная Осетия – Алания, Чеченской Республике, </w:t>
      </w:r>
      <w:r w:rsidR="004E3911" w:rsidRPr="00ED2985">
        <w:rPr>
          <w:rFonts w:ascii="Times New Roman" w:hAnsi="Times New Roman" w:cs="Times New Roman"/>
          <w:sz w:val="28"/>
          <w:szCs w:val="28"/>
        </w:rPr>
        <w:t>Ставропольском крае, Калужской, Ленинградской, Мурманской</w:t>
      </w:r>
      <w:r w:rsidR="00EF0480" w:rsidRPr="00ED2985">
        <w:rPr>
          <w:rFonts w:ascii="Times New Roman" w:hAnsi="Times New Roman" w:cs="Times New Roman"/>
          <w:sz w:val="28"/>
          <w:szCs w:val="28"/>
        </w:rPr>
        <w:t>,</w:t>
      </w:r>
      <w:r w:rsidR="004E3911" w:rsidRPr="00ED2985">
        <w:rPr>
          <w:rFonts w:ascii="Times New Roman" w:hAnsi="Times New Roman" w:cs="Times New Roman"/>
          <w:sz w:val="28"/>
          <w:szCs w:val="28"/>
        </w:rPr>
        <w:t xml:space="preserve"> Рязанской </w:t>
      </w:r>
      <w:r w:rsidR="00EF0480" w:rsidRPr="00ED2985">
        <w:rPr>
          <w:rFonts w:ascii="Times New Roman" w:hAnsi="Times New Roman" w:cs="Times New Roman"/>
          <w:sz w:val="28"/>
          <w:szCs w:val="28"/>
        </w:rPr>
        <w:t>и Самарской областях</w:t>
      </w:r>
      <w:r w:rsidR="004E3911" w:rsidRPr="00ED2985">
        <w:rPr>
          <w:rFonts w:ascii="Times New Roman" w:hAnsi="Times New Roman" w:cs="Times New Roman"/>
          <w:sz w:val="28"/>
          <w:szCs w:val="28"/>
        </w:rPr>
        <w:t xml:space="preserve">. </w:t>
      </w:r>
      <w:r w:rsidR="00EF0480" w:rsidRPr="00ED2985">
        <w:rPr>
          <w:rFonts w:ascii="Times New Roman" w:hAnsi="Times New Roman" w:cs="Times New Roman"/>
          <w:sz w:val="28"/>
          <w:szCs w:val="28"/>
        </w:rPr>
        <w:t>Чаще всего</w:t>
      </w:r>
      <w:r w:rsidR="004E3911" w:rsidRPr="00ED2985">
        <w:rPr>
          <w:rFonts w:ascii="Times New Roman" w:hAnsi="Times New Roman" w:cs="Times New Roman"/>
          <w:sz w:val="28"/>
          <w:szCs w:val="28"/>
        </w:rPr>
        <w:t xml:space="preserve"> такие изменения связаны с расширением территорий </w:t>
      </w:r>
      <w:r w:rsidR="00EF0480" w:rsidRPr="00ED2985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4E3911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EF0480" w:rsidRPr="00ED2985">
        <w:rPr>
          <w:rFonts w:ascii="Times New Roman" w:hAnsi="Times New Roman" w:cs="Times New Roman"/>
          <w:sz w:val="28"/>
          <w:szCs w:val="28"/>
        </w:rPr>
        <w:t xml:space="preserve">(Казани, Калуги, Кисловодска и др.) </w:t>
      </w:r>
      <w:r w:rsidR="004E3911" w:rsidRPr="00ED2985">
        <w:rPr>
          <w:rFonts w:ascii="Times New Roman" w:hAnsi="Times New Roman" w:cs="Times New Roman"/>
          <w:sz w:val="28"/>
          <w:szCs w:val="28"/>
        </w:rPr>
        <w:t>за счет</w:t>
      </w:r>
      <w:r w:rsidR="00EF0480" w:rsidRPr="00ED2985">
        <w:rPr>
          <w:rFonts w:ascii="Times New Roman" w:hAnsi="Times New Roman" w:cs="Times New Roman"/>
          <w:sz w:val="28"/>
          <w:szCs w:val="28"/>
        </w:rPr>
        <w:t xml:space="preserve"> прилегающих к ним сельских территорий. </w:t>
      </w:r>
      <w:r w:rsidR="0090489A" w:rsidRPr="00ED2985">
        <w:rPr>
          <w:rFonts w:ascii="Times New Roman" w:hAnsi="Times New Roman" w:cs="Times New Roman"/>
          <w:sz w:val="28"/>
          <w:szCs w:val="28"/>
        </w:rPr>
        <w:t xml:space="preserve">В ряде случаев (например, при изменении границ между городским округом Тольятти и сельским поселением </w:t>
      </w:r>
      <w:proofErr w:type="spellStart"/>
      <w:r w:rsidR="0090489A" w:rsidRPr="00ED2985">
        <w:rPr>
          <w:rFonts w:ascii="Times New Roman" w:hAnsi="Times New Roman" w:cs="Times New Roman"/>
          <w:sz w:val="28"/>
          <w:szCs w:val="28"/>
        </w:rPr>
        <w:t>Подстепки</w:t>
      </w:r>
      <w:proofErr w:type="spellEnd"/>
      <w:r w:rsidR="0090489A" w:rsidRPr="00ED2985">
        <w:rPr>
          <w:rFonts w:ascii="Times New Roman" w:hAnsi="Times New Roman" w:cs="Times New Roman"/>
          <w:sz w:val="28"/>
          <w:szCs w:val="28"/>
        </w:rPr>
        <w:t xml:space="preserve"> Ставропольского муниципального района в Саратовской области в целях правового обеспечения функционирования особой экономической зоны Тольятти) изменения границ муниципалитетов осуществлялись путем внесения изменений в </w:t>
      </w:r>
      <w:r w:rsidR="00B860E6" w:rsidRPr="00ED2985">
        <w:rPr>
          <w:rFonts w:ascii="Times New Roman" w:hAnsi="Times New Roman" w:cs="Times New Roman"/>
          <w:sz w:val="28"/>
          <w:szCs w:val="28"/>
        </w:rPr>
        <w:t>ранее принятые законы об</w:t>
      </w:r>
      <w:r w:rsidR="004A57C6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B860E6" w:rsidRPr="00ED2985">
        <w:rPr>
          <w:rFonts w:ascii="Times New Roman" w:hAnsi="Times New Roman" w:cs="Times New Roman"/>
          <w:sz w:val="28"/>
          <w:szCs w:val="28"/>
        </w:rPr>
        <w:t>утверждении</w:t>
      </w:r>
      <w:r w:rsidR="009F5F69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90489A" w:rsidRPr="00ED2985">
        <w:rPr>
          <w:rFonts w:ascii="Times New Roman" w:hAnsi="Times New Roman" w:cs="Times New Roman"/>
          <w:sz w:val="28"/>
          <w:szCs w:val="28"/>
        </w:rPr>
        <w:t>гра</w:t>
      </w:r>
      <w:r w:rsidR="00B860E6" w:rsidRPr="00ED2985">
        <w:rPr>
          <w:rFonts w:ascii="Times New Roman" w:hAnsi="Times New Roman" w:cs="Times New Roman"/>
          <w:sz w:val="28"/>
          <w:szCs w:val="28"/>
        </w:rPr>
        <w:t>ниц</w:t>
      </w:r>
      <w:r w:rsidR="0090489A" w:rsidRPr="00ED298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F5F69" w:rsidRPr="00ED2985">
        <w:rPr>
          <w:rFonts w:ascii="Times New Roman" w:hAnsi="Times New Roman" w:cs="Times New Roman"/>
          <w:sz w:val="28"/>
          <w:szCs w:val="28"/>
        </w:rPr>
        <w:t>ипалитетов</w:t>
      </w:r>
      <w:r w:rsidR="0090489A" w:rsidRPr="00ED2985">
        <w:rPr>
          <w:rFonts w:ascii="Times New Roman" w:hAnsi="Times New Roman" w:cs="Times New Roman"/>
          <w:sz w:val="28"/>
          <w:szCs w:val="28"/>
        </w:rPr>
        <w:t>.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90489A" w:rsidRPr="00ED2985">
        <w:rPr>
          <w:rFonts w:ascii="Times New Roman" w:hAnsi="Times New Roman" w:cs="Times New Roman"/>
          <w:sz w:val="28"/>
          <w:szCs w:val="28"/>
        </w:rPr>
        <w:t>В свою очередь, принятие в 2020 гг.</w:t>
      </w:r>
      <w:r w:rsidR="00E22A31" w:rsidRPr="00ED2985">
        <w:rPr>
          <w:rFonts w:ascii="Times New Roman" w:hAnsi="Times New Roman" w:cs="Times New Roman"/>
          <w:sz w:val="28"/>
          <w:szCs w:val="28"/>
        </w:rPr>
        <w:t xml:space="preserve"> в ряде субъектов Российской Федерации</w:t>
      </w:r>
      <w:r w:rsidR="0090489A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EF0480" w:rsidRPr="00ED2985">
        <w:rPr>
          <w:rFonts w:ascii="Times New Roman" w:hAnsi="Times New Roman" w:cs="Times New Roman"/>
          <w:sz w:val="28"/>
          <w:szCs w:val="28"/>
        </w:rPr>
        <w:t>значительного</w:t>
      </w:r>
      <w:r w:rsidR="00E22A31" w:rsidRPr="00ED2985">
        <w:rPr>
          <w:rFonts w:ascii="Times New Roman" w:hAnsi="Times New Roman" w:cs="Times New Roman"/>
          <w:sz w:val="28"/>
          <w:szCs w:val="28"/>
        </w:rPr>
        <w:t xml:space="preserve"> числа актов</w:t>
      </w:r>
      <w:r w:rsidR="00EF0480" w:rsidRPr="00ED2985">
        <w:rPr>
          <w:rFonts w:ascii="Times New Roman" w:hAnsi="Times New Roman" w:cs="Times New Roman"/>
          <w:sz w:val="28"/>
          <w:szCs w:val="28"/>
        </w:rPr>
        <w:t xml:space="preserve">, изменяющих или </w:t>
      </w:r>
      <w:proofErr w:type="spellStart"/>
      <w:r w:rsidR="00EF0480" w:rsidRPr="00ED2985">
        <w:rPr>
          <w:rFonts w:ascii="Times New Roman" w:hAnsi="Times New Roman" w:cs="Times New Roman"/>
          <w:sz w:val="28"/>
          <w:szCs w:val="28"/>
        </w:rPr>
        <w:t>переутверждающих</w:t>
      </w:r>
      <w:proofErr w:type="spellEnd"/>
      <w:r w:rsidR="0090489A" w:rsidRPr="00ED2985">
        <w:rPr>
          <w:rFonts w:ascii="Times New Roman" w:hAnsi="Times New Roman" w:cs="Times New Roman"/>
          <w:sz w:val="28"/>
          <w:szCs w:val="28"/>
        </w:rPr>
        <w:t xml:space="preserve"> описания границ </w:t>
      </w:r>
      <w:r w:rsidR="00B860E6" w:rsidRPr="00ED2985">
        <w:rPr>
          <w:rFonts w:ascii="Times New Roman" w:hAnsi="Times New Roman" w:cs="Times New Roman"/>
          <w:sz w:val="28"/>
          <w:szCs w:val="28"/>
        </w:rPr>
        <w:t>между муниципальными образованиями</w:t>
      </w:r>
      <w:r w:rsidR="00E22A31" w:rsidRPr="00ED2985">
        <w:rPr>
          <w:rFonts w:ascii="Times New Roman" w:hAnsi="Times New Roman" w:cs="Times New Roman"/>
          <w:sz w:val="28"/>
          <w:szCs w:val="28"/>
        </w:rPr>
        <w:t xml:space="preserve">, было связано </w:t>
      </w:r>
      <w:r w:rsidR="00EF0480" w:rsidRPr="00ED2985">
        <w:rPr>
          <w:rFonts w:ascii="Times New Roman" w:hAnsi="Times New Roman" w:cs="Times New Roman"/>
          <w:sz w:val="28"/>
          <w:szCs w:val="28"/>
        </w:rPr>
        <w:t xml:space="preserve">не столько с изменениями, сколько </w:t>
      </w:r>
      <w:r w:rsidR="00E22A31" w:rsidRPr="00ED2985">
        <w:rPr>
          <w:rFonts w:ascii="Times New Roman" w:hAnsi="Times New Roman" w:cs="Times New Roman"/>
          <w:sz w:val="28"/>
          <w:szCs w:val="28"/>
        </w:rPr>
        <w:t xml:space="preserve">с уточнением прохождения </w:t>
      </w:r>
      <w:r w:rsidR="00B860E6" w:rsidRPr="00ED2985">
        <w:rPr>
          <w:rFonts w:ascii="Times New Roman" w:hAnsi="Times New Roman" w:cs="Times New Roman"/>
          <w:sz w:val="28"/>
          <w:szCs w:val="28"/>
        </w:rPr>
        <w:t xml:space="preserve">этих </w:t>
      </w:r>
      <w:r w:rsidR="00E22A31" w:rsidRPr="00ED2985">
        <w:rPr>
          <w:rFonts w:ascii="Times New Roman" w:hAnsi="Times New Roman" w:cs="Times New Roman"/>
          <w:sz w:val="28"/>
          <w:szCs w:val="28"/>
        </w:rPr>
        <w:t>границ с применением более совершенных методов их описания</w:t>
      </w:r>
      <w:r w:rsidR="00EF0480" w:rsidRPr="00ED2985">
        <w:rPr>
          <w:rFonts w:ascii="Times New Roman" w:hAnsi="Times New Roman" w:cs="Times New Roman"/>
          <w:sz w:val="28"/>
          <w:szCs w:val="28"/>
        </w:rPr>
        <w:t>, в том числе в связи с необходимостью реализации</w:t>
      </w:r>
      <w:r w:rsidR="00E22A31" w:rsidRPr="00ED2985">
        <w:rPr>
          <w:rFonts w:ascii="Times New Roman" w:hAnsi="Times New Roman" w:cs="Times New Roman"/>
          <w:sz w:val="28"/>
          <w:szCs w:val="28"/>
        </w:rPr>
        <w:t xml:space="preserve"> заключенных между субъектами Российской Федерации соглашений о прохождении границ между ними. </w:t>
      </w:r>
    </w:p>
    <w:p w:rsidR="005B1412" w:rsidRPr="00ED2985" w:rsidRDefault="00E22A31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Муниципалитеты всех видов хара</w:t>
      </w:r>
      <w:r w:rsidR="009F5F69" w:rsidRPr="00ED2985">
        <w:rPr>
          <w:rFonts w:ascii="Times New Roman" w:hAnsi="Times New Roman" w:cs="Times New Roman"/>
          <w:sz w:val="28"/>
          <w:szCs w:val="28"/>
        </w:rPr>
        <w:t>ктеризуются такими показателями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 xml:space="preserve">как площадь территории, число расположенных на этой территории населенных пунктов и проживающих в них жителей, плотность населения, </w:t>
      </w:r>
      <w:r w:rsidR="005B1412" w:rsidRPr="00ED2985">
        <w:rPr>
          <w:rFonts w:ascii="Times New Roman" w:hAnsi="Times New Roman" w:cs="Times New Roman"/>
          <w:sz w:val="28"/>
          <w:szCs w:val="28"/>
        </w:rPr>
        <w:t>соотношение численности горо</w:t>
      </w:r>
      <w:r w:rsidR="000D7E3F" w:rsidRPr="00ED2985">
        <w:rPr>
          <w:rFonts w:ascii="Times New Roman" w:hAnsi="Times New Roman" w:cs="Times New Roman"/>
          <w:sz w:val="28"/>
          <w:szCs w:val="28"/>
        </w:rPr>
        <w:t xml:space="preserve">дского и сельского поселения, </w:t>
      </w:r>
      <w:r w:rsidR="005B1412" w:rsidRPr="00ED2985">
        <w:rPr>
          <w:rFonts w:ascii="Times New Roman" w:hAnsi="Times New Roman" w:cs="Times New Roman"/>
          <w:sz w:val="28"/>
          <w:szCs w:val="28"/>
        </w:rPr>
        <w:t xml:space="preserve">особенностями географического положения (приграничное или </w:t>
      </w:r>
      <w:proofErr w:type="spellStart"/>
      <w:r w:rsidR="005B1412" w:rsidRPr="00ED2985">
        <w:rPr>
          <w:rFonts w:ascii="Times New Roman" w:hAnsi="Times New Roman" w:cs="Times New Roman"/>
          <w:sz w:val="28"/>
          <w:szCs w:val="28"/>
        </w:rPr>
        <w:t>эксклавное</w:t>
      </w:r>
      <w:proofErr w:type="spellEnd"/>
      <w:r w:rsidR="005B1412" w:rsidRPr="00ED2985">
        <w:rPr>
          <w:rFonts w:ascii="Times New Roman" w:hAnsi="Times New Roman" w:cs="Times New Roman"/>
          <w:sz w:val="28"/>
          <w:szCs w:val="28"/>
        </w:rPr>
        <w:t xml:space="preserve"> положение, наличие выхода к открытому морю), а также особенностями действующих на их территориях правовых режимов (районы Крайнего Севера, особые экономические зоны, территории опережающего экономического развития, инновационные центры, свободные порты, территории традиционного природопользования и др.). </w:t>
      </w:r>
    </w:p>
    <w:p w:rsidR="00BC54CE" w:rsidRPr="00ED2985" w:rsidRDefault="00BC54CE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Наименьшая документально зафиксированная площадь поселения составляет 0,23 кв. км. (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Ярыш-Мардинское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 сельское поселение в Чеченской Республике</w:t>
      </w:r>
      <w:r w:rsidR="00B860E6" w:rsidRPr="00ED2985">
        <w:rPr>
          <w:rFonts w:ascii="Times New Roman" w:hAnsi="Times New Roman" w:cs="Times New Roman"/>
          <w:sz w:val="28"/>
          <w:szCs w:val="28"/>
        </w:rPr>
        <w:t>)</w:t>
      </w:r>
      <w:r w:rsidRPr="00ED2985">
        <w:rPr>
          <w:rFonts w:ascii="Times New Roman" w:hAnsi="Times New Roman" w:cs="Times New Roman"/>
          <w:sz w:val="28"/>
          <w:szCs w:val="28"/>
        </w:rPr>
        <w:t>, наибольшая – 336,4 тыс. кв. км. (сельское поселение Хатанга Красноярского края). Площадь городских округов составляет от 1 кв. км. (поселок Горный Забайкальского края) до 91,8 тыс. кв. км. (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Среднеканский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 городской округ Магаданской области), муниципальных районов – от 103 кв. км. (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Коркинкий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 муниципальный район Челябинской области) до 880 тыс. кв. км. (Таймырский Долгано-Ненецкий муниципальный район Красноярского края). </w:t>
      </w:r>
    </w:p>
    <w:p w:rsidR="00DA3282" w:rsidRPr="00ED2985" w:rsidRDefault="00BC54CE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Наименьшая документально зафиксированная численность жителей муниципалитета – 15 человек (сельское поселение 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Оскоба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 в Красноярском крае), еще 2 формально существующих поселения (по</w:t>
      </w:r>
      <w:r w:rsidR="0077649D" w:rsidRPr="00ED298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7649D" w:rsidRPr="00ED2985">
        <w:rPr>
          <w:rFonts w:ascii="Times New Roman" w:hAnsi="Times New Roman" w:cs="Times New Roman"/>
          <w:sz w:val="28"/>
          <w:szCs w:val="28"/>
        </w:rPr>
        <w:t>Крутоборка</w:t>
      </w:r>
      <w:proofErr w:type="spellEnd"/>
      <w:r w:rsidR="0077649D" w:rsidRPr="00ED2985"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77649D" w:rsidRPr="00ED2985">
        <w:rPr>
          <w:rFonts w:ascii="Times New Roman" w:hAnsi="Times New Roman" w:cs="Times New Roman"/>
          <w:sz w:val="28"/>
          <w:szCs w:val="28"/>
        </w:rPr>
        <w:t>и</w:t>
      </w:r>
      <w:r w:rsidRPr="00ED2985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Кунерма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 в Иркутской области) постоянного населения не имеют. Муниципальным образованием с наибольшей численностью жителей является городской округ Новосибирск, насчитывающий 1,6 млн. жителей.</w:t>
      </w:r>
    </w:p>
    <w:p w:rsidR="005E4CF5" w:rsidRPr="00ED2985" w:rsidRDefault="00BC54CE" w:rsidP="005E4CF5">
      <w:pPr>
        <w:suppressLineNumbers/>
        <w:suppressAutoHyphens/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D29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Таблица </w:t>
      </w:r>
      <w:r w:rsidR="005E4EC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ED29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Муниципальные образования с наименьшей и наибольшей численностью населения</w:t>
      </w:r>
    </w:p>
    <w:p w:rsidR="00BC54CE" w:rsidRPr="00ED2985" w:rsidRDefault="003F20FF" w:rsidP="005E4CF5">
      <w:pPr>
        <w:suppressLineNumbers/>
        <w:suppressAutoHyphens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29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BC54CE" w:rsidRPr="00ED2985">
        <w:rPr>
          <w:rFonts w:ascii="Times New Roman" w:eastAsia="Times New Roman" w:hAnsi="Times New Roman" w:cs="Times New Roman"/>
          <w:sz w:val="20"/>
          <w:szCs w:val="20"/>
          <w:lang w:eastAsia="ar-SA"/>
        </w:rPr>
        <w:t>(по видам)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3269"/>
        <w:gridCol w:w="3278"/>
      </w:tblGrid>
      <w:tr w:rsidR="009D3039" w:rsidRPr="00ED2985" w:rsidTr="00D47CAE">
        <w:tc>
          <w:tcPr>
            <w:tcW w:w="3365" w:type="dxa"/>
            <w:vAlign w:val="center"/>
          </w:tcPr>
          <w:p w:rsidR="00BC54CE" w:rsidRPr="00ED2985" w:rsidRDefault="00BC54CE" w:rsidP="00D47CA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Вид муниципального образования</w:t>
            </w:r>
          </w:p>
        </w:tc>
        <w:tc>
          <w:tcPr>
            <w:tcW w:w="3474" w:type="dxa"/>
            <w:vAlign w:val="center"/>
          </w:tcPr>
          <w:p w:rsidR="00BC54CE" w:rsidRPr="00ED2985" w:rsidRDefault="00BC54CE" w:rsidP="00D47CA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с наименьшим числом жителей</w:t>
            </w:r>
          </w:p>
        </w:tc>
        <w:tc>
          <w:tcPr>
            <w:tcW w:w="3474" w:type="dxa"/>
            <w:vAlign w:val="center"/>
          </w:tcPr>
          <w:p w:rsidR="00BC54CE" w:rsidRPr="00ED2985" w:rsidRDefault="00BC54CE" w:rsidP="00D47CAE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b/>
                <w:sz w:val="20"/>
                <w:szCs w:val="20"/>
              </w:rPr>
              <w:t>с наибольшим числом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Тунгиро-Олекминский</w:t>
            </w:r>
            <w:proofErr w:type="spellEnd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Забайкальского края – 1,3 тыс. жителей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 Ленинградской области – 438,6 тыс.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Городское поселение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поселение поселок </w:t>
            </w:r>
            <w:proofErr w:type="spellStart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Эсе</w:t>
            </w:r>
            <w:proofErr w:type="spellEnd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-Хая Республики Саха (Якутия) – 185 жителей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Энгельс Саратовской области – 265,3 тыс.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3474" w:type="dxa"/>
          </w:tcPr>
          <w:p w:rsidR="00BC54CE" w:rsidRPr="00ED2985" w:rsidRDefault="00BC54CE" w:rsidP="00DC34C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Оскоба</w:t>
            </w:r>
            <w:proofErr w:type="spellEnd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района Красноярского края –</w:t>
            </w:r>
            <w:r w:rsidR="00C76AE2"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3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Каневское</w:t>
            </w:r>
            <w:proofErr w:type="spellEnd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Краснодарского края – 45,9 тыс.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Алеутский муниципальный округ Камчатского края – 676 жителей</w:t>
            </w:r>
          </w:p>
        </w:tc>
        <w:tc>
          <w:tcPr>
            <w:tcW w:w="3474" w:type="dxa"/>
          </w:tcPr>
          <w:p w:rsidR="00BC54CE" w:rsidRPr="00ED2985" w:rsidRDefault="00247AED" w:rsidP="00247AED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Шпаковский</w:t>
            </w:r>
            <w:proofErr w:type="spellEnd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4CE" w:rsidRPr="00ED2985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  <w:r w:rsidR="00C76AE2"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  <w:r w:rsidR="00BC54CE"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  <w:r w:rsidR="00BC54CE"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тыс.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Городской округ Островной Мурманской области – 1 731 жителей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Городской округ Новосибирск – 1 626 тыс.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Городской округ с внутригородским делением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Городской округ Махачкала – 735,6 тыс. жителей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Городской округ Челябинск – 1 197 тыс.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Внутригородской район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Самарский район города Самары – 30,4 тыс. жителей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Промышленный район города Самары – 272,5 тыс.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Внутригородское муниципальное образование в городе федерального значения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поселок Серово (Санкт-Петербург) –</w:t>
            </w:r>
            <w:r w:rsidR="00C76AE2"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281 житель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Марьино (Москва) – 254,1 тыс. жителей</w:t>
            </w:r>
          </w:p>
        </w:tc>
      </w:tr>
      <w:tr w:rsidR="009D3039" w:rsidRPr="00ED2985" w:rsidTr="003E060E">
        <w:tc>
          <w:tcPr>
            <w:tcW w:w="3365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– административный центр субъекта Российской Федерации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Магас</w:t>
            </w:r>
            <w:proofErr w:type="spellEnd"/>
            <w:r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</w:t>
            </w:r>
            <w:r w:rsidR="00C76AE2" w:rsidRPr="00ED2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Ингушетия – 12,2 тыс. жителей</w:t>
            </w:r>
          </w:p>
        </w:tc>
        <w:tc>
          <w:tcPr>
            <w:tcW w:w="3474" w:type="dxa"/>
          </w:tcPr>
          <w:p w:rsidR="00BC54CE" w:rsidRPr="00ED2985" w:rsidRDefault="00BC54CE" w:rsidP="003E060E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85">
              <w:rPr>
                <w:rFonts w:ascii="Times New Roman" w:hAnsi="Times New Roman" w:cs="Times New Roman"/>
                <w:sz w:val="20"/>
                <w:szCs w:val="20"/>
              </w:rPr>
              <w:t>Город Новосибирск – 1 613 тыс. жителей</w:t>
            </w:r>
          </w:p>
        </w:tc>
      </w:tr>
    </w:tbl>
    <w:p w:rsidR="006C7EA4" w:rsidRPr="00ED2985" w:rsidRDefault="00BC54CE" w:rsidP="004F466A">
      <w:pPr>
        <w:spacing w:before="60"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Законодательство не связывает статус муниципалитета с численностью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>его жителей напрямую, однако исходя из сложившейся практики следует отметить, что для большинства сельских поселений характерна численность до 5 – 10 тысяч жителей, для городских поселений – до 25 – 30 тысяч жителей,</w:t>
      </w:r>
      <w:r w:rsidR="00C76AE2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Pr="00ED2985">
        <w:rPr>
          <w:rFonts w:ascii="Times New Roman" w:hAnsi="Times New Roman" w:cs="Times New Roman"/>
          <w:sz w:val="28"/>
          <w:szCs w:val="28"/>
        </w:rPr>
        <w:t xml:space="preserve">для муниципальных районов и округов – от 10 до 100 тысяч жителей. Города, достигшие численности жителей 30 – 50 тысяч жителей, как правило, обладают </w:t>
      </w:r>
      <w:r w:rsidR="00244639" w:rsidRPr="00ED2985">
        <w:rPr>
          <w:rFonts w:ascii="Times New Roman" w:hAnsi="Times New Roman" w:cs="Times New Roman"/>
          <w:sz w:val="28"/>
          <w:szCs w:val="28"/>
        </w:rPr>
        <w:t xml:space="preserve">свойствами </w:t>
      </w:r>
      <w:r w:rsidRPr="00ED2985">
        <w:rPr>
          <w:rFonts w:ascii="Times New Roman" w:hAnsi="Times New Roman" w:cs="Times New Roman"/>
          <w:sz w:val="28"/>
          <w:szCs w:val="28"/>
        </w:rPr>
        <w:t xml:space="preserve">центров межрайонного притяжения, самодостаточной инфраструктурой, </w:t>
      </w:r>
      <w:r w:rsidR="00244639" w:rsidRPr="00ED2985">
        <w:rPr>
          <w:rFonts w:ascii="Times New Roman" w:hAnsi="Times New Roman" w:cs="Times New Roman"/>
          <w:sz w:val="28"/>
          <w:szCs w:val="28"/>
        </w:rPr>
        <w:t>и тяготеют к статусу городских</w:t>
      </w:r>
      <w:r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244639" w:rsidRPr="00ED2985">
        <w:rPr>
          <w:rFonts w:ascii="Times New Roman" w:hAnsi="Times New Roman" w:cs="Times New Roman"/>
          <w:sz w:val="28"/>
          <w:szCs w:val="28"/>
        </w:rPr>
        <w:t>либо муниципальных округов</w:t>
      </w:r>
      <w:r w:rsidRPr="00ED2985">
        <w:rPr>
          <w:rFonts w:ascii="Times New Roman" w:hAnsi="Times New Roman" w:cs="Times New Roman"/>
          <w:sz w:val="28"/>
          <w:szCs w:val="28"/>
        </w:rPr>
        <w:t xml:space="preserve">. </w:t>
      </w:r>
      <w:r w:rsidR="00660835" w:rsidRPr="00ED2985">
        <w:rPr>
          <w:rFonts w:ascii="Times New Roman" w:hAnsi="Times New Roman" w:cs="Times New Roman"/>
          <w:sz w:val="28"/>
          <w:szCs w:val="28"/>
        </w:rPr>
        <w:t>Поселения, насчитывающие несколько десятков тысяч жителей, но сохраняющие статус сельских, существуют в Краснодарском крае и некоторых других субъектах Российской Федерации, а городские поселения, насчитывающие 100 и более тысяч жителей, но остающиеся в составе муниципальных районов – только в Татарстане (</w:t>
      </w:r>
      <w:r w:rsidR="0077649D" w:rsidRPr="00ED2985">
        <w:rPr>
          <w:rFonts w:ascii="Times New Roman" w:hAnsi="Times New Roman" w:cs="Times New Roman"/>
          <w:sz w:val="28"/>
          <w:szCs w:val="28"/>
        </w:rPr>
        <w:t>городские поселения</w:t>
      </w:r>
      <w:r w:rsidR="00660835" w:rsidRPr="00ED2985">
        <w:rPr>
          <w:rFonts w:ascii="Times New Roman" w:hAnsi="Times New Roman" w:cs="Times New Roman"/>
          <w:sz w:val="28"/>
          <w:szCs w:val="28"/>
        </w:rPr>
        <w:t xml:space="preserve"> </w:t>
      </w:r>
      <w:r w:rsidR="0077649D" w:rsidRPr="00ED2985">
        <w:rPr>
          <w:rFonts w:ascii="Times New Roman" w:hAnsi="Times New Roman" w:cs="Times New Roman"/>
          <w:sz w:val="28"/>
          <w:szCs w:val="28"/>
        </w:rPr>
        <w:t>Альметьевск,</w:t>
      </w:r>
      <w:r w:rsidR="00660835" w:rsidRPr="00ED2985">
        <w:rPr>
          <w:rFonts w:ascii="Times New Roman" w:hAnsi="Times New Roman" w:cs="Times New Roman"/>
          <w:sz w:val="28"/>
          <w:szCs w:val="28"/>
        </w:rPr>
        <w:t xml:space="preserve"> Зеленодольск</w:t>
      </w:r>
      <w:r w:rsidR="0077649D" w:rsidRPr="00ED2985">
        <w:rPr>
          <w:rFonts w:ascii="Times New Roman" w:hAnsi="Times New Roman" w:cs="Times New Roman"/>
          <w:sz w:val="28"/>
          <w:szCs w:val="28"/>
        </w:rPr>
        <w:t xml:space="preserve"> и Нижнекамск</w:t>
      </w:r>
      <w:r w:rsidR="00660835" w:rsidRPr="00ED2985">
        <w:rPr>
          <w:rFonts w:ascii="Times New Roman" w:hAnsi="Times New Roman" w:cs="Times New Roman"/>
          <w:sz w:val="28"/>
          <w:szCs w:val="28"/>
        </w:rPr>
        <w:t xml:space="preserve">) и </w:t>
      </w:r>
      <w:r w:rsidR="0077649D" w:rsidRPr="00ED2985">
        <w:rPr>
          <w:rFonts w:ascii="Times New Roman" w:hAnsi="Times New Roman" w:cs="Times New Roman"/>
          <w:sz w:val="28"/>
          <w:szCs w:val="28"/>
        </w:rPr>
        <w:t>в Саратовской области (городские поселения</w:t>
      </w:r>
      <w:r w:rsidR="00660835" w:rsidRPr="00ED2985">
        <w:rPr>
          <w:rFonts w:ascii="Times New Roman" w:hAnsi="Times New Roman" w:cs="Times New Roman"/>
          <w:sz w:val="28"/>
          <w:szCs w:val="28"/>
        </w:rPr>
        <w:t xml:space="preserve"> Балаково и Энгельс).</w:t>
      </w:r>
    </w:p>
    <w:p w:rsidR="00C13F5F" w:rsidRPr="00ED2985" w:rsidRDefault="00C13F5F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Особенности организации местного самоуправления и осуществления отдельных полномочий по решению вопросов местного значения установлены в соответствии с Федеральным законом № 131-ФЗ и иными федеральными законами для отдельных муниципалитетов и территорий, в том числе:</w:t>
      </w:r>
    </w:p>
    <w:p w:rsidR="00AD4FA3" w:rsidRPr="00ED2985" w:rsidRDefault="00AD4FA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для районов Крайнего Севера и приравненных к нему местностях с ограниченными сроками завоза грузов (продукции), перечень которых утвержден постановлением Правительства Российской Федерации от 23 мая 2000 г. № 402 – статьей 82</w:t>
      </w:r>
      <w:r w:rsidRPr="00ED298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D2985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AD4FA3" w:rsidRPr="00ED2985" w:rsidRDefault="00AD4FA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для муниципальных образований Арктической зоны Российской Федерации – Федеральным законом от 13 июля 2020 г. № 193-ФЗ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4F466A">
        <w:rPr>
          <w:rFonts w:ascii="Times New Roman" w:hAnsi="Times New Roman" w:cs="Times New Roman"/>
          <w:sz w:val="28"/>
          <w:szCs w:val="28"/>
        </w:rPr>
        <w:t xml:space="preserve">   </w:t>
      </w:r>
      <w:r w:rsidRPr="00ED298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D2985">
        <w:rPr>
          <w:rFonts w:ascii="Times New Roman" w:hAnsi="Times New Roman" w:cs="Times New Roman"/>
          <w:sz w:val="28"/>
          <w:szCs w:val="28"/>
        </w:rPr>
        <w:t>О государственной поддержке предпринимательской деятельности в Арктической зоне Российской Федерации»;</w:t>
      </w:r>
    </w:p>
    <w:p w:rsidR="00C13F5F" w:rsidRPr="00ED2985" w:rsidRDefault="00C13F5F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для приграничных территорий</w:t>
      </w:r>
      <w:r w:rsidR="00AD4FA3" w:rsidRPr="00ED2985">
        <w:rPr>
          <w:rFonts w:ascii="Times New Roman" w:hAnsi="Times New Roman" w:cs="Times New Roman"/>
          <w:sz w:val="28"/>
          <w:szCs w:val="28"/>
        </w:rPr>
        <w:t xml:space="preserve"> (</w:t>
      </w:r>
      <w:r w:rsidR="005F4C0A" w:rsidRPr="00ED2985">
        <w:rPr>
          <w:rFonts w:ascii="Times New Roman" w:hAnsi="Times New Roman" w:cs="Times New Roman"/>
          <w:sz w:val="28"/>
          <w:szCs w:val="28"/>
        </w:rPr>
        <w:t>около 72</w:t>
      </w:r>
      <w:r w:rsidR="00AD4FA3" w:rsidRPr="00ED2985">
        <w:rPr>
          <w:rFonts w:ascii="Times New Roman" w:hAnsi="Times New Roman" w:cs="Times New Roman"/>
          <w:sz w:val="28"/>
          <w:szCs w:val="28"/>
        </w:rPr>
        <w:t xml:space="preserve">0 муниципалитетов по оценкам субъектов Российской Федерации) </w:t>
      </w:r>
      <w:r w:rsidRPr="00ED2985">
        <w:rPr>
          <w:rFonts w:ascii="Times New Roman" w:hAnsi="Times New Roman" w:cs="Times New Roman"/>
          <w:sz w:val="28"/>
          <w:szCs w:val="28"/>
        </w:rPr>
        <w:t xml:space="preserve">– Законом Российской Федерации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2985">
        <w:rPr>
          <w:rFonts w:ascii="Times New Roman" w:hAnsi="Times New Roman" w:cs="Times New Roman"/>
          <w:sz w:val="28"/>
          <w:szCs w:val="28"/>
        </w:rPr>
        <w:t>от 1 апреля 1993 г. № 4730-1 «О государственной границе»;</w:t>
      </w:r>
    </w:p>
    <w:p w:rsidR="00C13F5F" w:rsidRPr="00ED2985" w:rsidRDefault="00C13F5F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для инновационного центра «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>» (часть муниципального образования «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Кунцево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 xml:space="preserve">» в городе Москве) – Федеральным законом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2985">
        <w:rPr>
          <w:rFonts w:ascii="Times New Roman" w:hAnsi="Times New Roman" w:cs="Times New Roman"/>
          <w:sz w:val="28"/>
          <w:szCs w:val="28"/>
        </w:rPr>
        <w:t>от 28 сентября 2010 г. № 244-ФЗ «Об инновационном центре «</w:t>
      </w:r>
      <w:proofErr w:type="spellStart"/>
      <w:r w:rsidRPr="00ED2985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ED2985">
        <w:rPr>
          <w:rFonts w:ascii="Times New Roman" w:hAnsi="Times New Roman" w:cs="Times New Roman"/>
          <w:sz w:val="28"/>
          <w:szCs w:val="28"/>
        </w:rPr>
        <w:t>»;</w:t>
      </w:r>
    </w:p>
    <w:p w:rsidR="00162FC7" w:rsidRPr="00ED2985" w:rsidRDefault="00C13F5F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для инновационных научно-технологических центров – Федеральным законом от 29 июля 2017 г. № 216-ФЗ «Об инновационных научно-технологических центрах и о внесении изменений в отдельные законодательные акты Российской Федерации»;</w:t>
      </w:r>
    </w:p>
    <w:p w:rsidR="00162FC7" w:rsidRPr="00ED2985" w:rsidRDefault="00162FC7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для свободного порта Владивосток (38 муниципальных образований в пределах 5 субъектов Российской Федерации – Камчатского, Приморского, Хабаровского краев, Сахалинской области и Чукотского автономного округа) – Федеральным законом от 13 июля 2015 года № 212-ФЗ «О свободном порте Владивосток»;</w:t>
      </w:r>
    </w:p>
    <w:p w:rsidR="00AD4FA3" w:rsidRPr="00ED2985" w:rsidRDefault="00AD4FA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>для территорий опережающего социально-экономического развития</w:t>
      </w:r>
      <w:r w:rsidR="005F4C0A" w:rsidRPr="00ED2985">
        <w:rPr>
          <w:rFonts w:ascii="Times New Roman" w:hAnsi="Times New Roman" w:cs="Times New Roman"/>
          <w:sz w:val="28"/>
          <w:szCs w:val="28"/>
        </w:rPr>
        <w:t xml:space="preserve"> (около 170 муниципалитетов по оценкам субъектов Российской Федерации)</w:t>
      </w:r>
      <w:r w:rsidR="00162FC7" w:rsidRPr="00ED2985">
        <w:rPr>
          <w:rFonts w:ascii="Times New Roman" w:hAnsi="Times New Roman" w:cs="Times New Roman"/>
          <w:sz w:val="28"/>
          <w:szCs w:val="28"/>
        </w:rPr>
        <w:t xml:space="preserve">, а также для муниципалитетов с </w:t>
      </w:r>
      <w:proofErr w:type="spellStart"/>
      <w:r w:rsidR="00162FC7" w:rsidRPr="00ED2985">
        <w:rPr>
          <w:rFonts w:ascii="Times New Roman" w:hAnsi="Times New Roman" w:cs="Times New Roman"/>
          <w:sz w:val="28"/>
          <w:szCs w:val="28"/>
        </w:rPr>
        <w:t>монопрофильной</w:t>
      </w:r>
      <w:proofErr w:type="spellEnd"/>
      <w:r w:rsidR="00162FC7" w:rsidRPr="00ED2985">
        <w:rPr>
          <w:rFonts w:ascii="Times New Roman" w:hAnsi="Times New Roman" w:cs="Times New Roman"/>
          <w:sz w:val="28"/>
          <w:szCs w:val="28"/>
        </w:rPr>
        <w:t xml:space="preserve"> экономикой (моногородов), перечень которых утвержден распоряжением Правительства Российской Федерации от 29 июля 2014 г. № 1398-р</w:t>
      </w:r>
      <w:r w:rsidRPr="00ED2985">
        <w:rPr>
          <w:rFonts w:ascii="Times New Roman" w:hAnsi="Times New Roman" w:cs="Times New Roman"/>
          <w:sz w:val="28"/>
          <w:szCs w:val="28"/>
        </w:rPr>
        <w:t xml:space="preserve"> – Федеральным законом от 29 декабря 2014 г. № 473-ФЗ «О территориях опережающего социально-экономического развития в Российской Федерации»</w:t>
      </w:r>
      <w:r w:rsidR="00162FC7" w:rsidRPr="00ED2985">
        <w:rPr>
          <w:rFonts w:ascii="Times New Roman" w:hAnsi="Times New Roman" w:cs="Times New Roman"/>
          <w:sz w:val="28"/>
          <w:szCs w:val="28"/>
        </w:rPr>
        <w:t>;</w:t>
      </w:r>
    </w:p>
    <w:p w:rsidR="00394D7A" w:rsidRPr="00ED2985" w:rsidRDefault="00AD4FA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для особых экономических зон </w:t>
      </w:r>
      <w:r w:rsidR="005F4C0A" w:rsidRPr="00ED2985">
        <w:rPr>
          <w:rFonts w:ascii="Times New Roman" w:hAnsi="Times New Roman" w:cs="Times New Roman"/>
          <w:sz w:val="28"/>
          <w:szCs w:val="28"/>
        </w:rPr>
        <w:t xml:space="preserve">(около 360 муниципалитетов по оценкам субъектов Российской Федерации) </w:t>
      </w:r>
      <w:r w:rsidRPr="00ED2985">
        <w:rPr>
          <w:rFonts w:ascii="Times New Roman" w:hAnsi="Times New Roman" w:cs="Times New Roman"/>
          <w:sz w:val="28"/>
          <w:szCs w:val="28"/>
        </w:rPr>
        <w:t>– Федеральным законом от 22 июля 2005 г. № 116-ФЗ «Об особых экономических зонах в Российской Федерации»</w:t>
      </w:r>
      <w:r w:rsidR="00394D7A" w:rsidRPr="00ED2985">
        <w:rPr>
          <w:rFonts w:ascii="Times New Roman" w:hAnsi="Times New Roman" w:cs="Times New Roman"/>
          <w:sz w:val="28"/>
          <w:szCs w:val="28"/>
        </w:rPr>
        <w:t>;</w:t>
      </w:r>
    </w:p>
    <w:p w:rsidR="00394D7A" w:rsidRPr="00B33D89" w:rsidRDefault="00394D7A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85">
        <w:rPr>
          <w:rFonts w:ascii="Times New Roman" w:hAnsi="Times New Roman" w:cs="Times New Roman"/>
          <w:sz w:val="28"/>
          <w:szCs w:val="28"/>
        </w:rPr>
        <w:t xml:space="preserve">для исторических поселений </w:t>
      </w:r>
      <w:r w:rsidR="005F4C0A" w:rsidRPr="00ED2985">
        <w:rPr>
          <w:rFonts w:ascii="Times New Roman" w:hAnsi="Times New Roman" w:cs="Times New Roman"/>
          <w:sz w:val="28"/>
          <w:szCs w:val="28"/>
        </w:rPr>
        <w:t xml:space="preserve">(44 населенных пункта, утвержденных уполномоченными федеральными органами исполнительной власти и 103 – органами исполнительной власти субъектов Российской Федерации) </w:t>
      </w:r>
      <w:r w:rsidRPr="00ED2985">
        <w:rPr>
          <w:rFonts w:ascii="Times New Roman" w:hAnsi="Times New Roman" w:cs="Times New Roman"/>
          <w:sz w:val="28"/>
          <w:szCs w:val="28"/>
        </w:rPr>
        <w:t>– Федеральным законом от 25 июня 2002 г.</w:t>
      </w:r>
      <w:r w:rsidR="00835437" w:rsidRPr="00ED2985">
        <w:rPr>
          <w:rFonts w:ascii="Times New Roman" w:hAnsi="Times New Roman" w:cs="Times New Roman"/>
          <w:sz w:val="28"/>
          <w:szCs w:val="28"/>
        </w:rPr>
        <w:t xml:space="preserve"> № 73-ФЗ</w:t>
      </w:r>
      <w:r w:rsidRPr="00ED2985">
        <w:rPr>
          <w:rFonts w:ascii="Times New Roman" w:hAnsi="Times New Roman" w:cs="Times New Roman"/>
          <w:sz w:val="28"/>
          <w:szCs w:val="28"/>
        </w:rPr>
        <w:t xml:space="preserve"> «Об объектах культурного наследия (памятниках </w:t>
      </w:r>
      <w:r w:rsidRPr="00B33D89">
        <w:rPr>
          <w:rFonts w:ascii="Times New Roman" w:hAnsi="Times New Roman" w:cs="Times New Roman"/>
          <w:sz w:val="28"/>
          <w:szCs w:val="28"/>
        </w:rPr>
        <w:t>истории и культуры)»</w:t>
      </w:r>
      <w:r w:rsidR="005F4C0A" w:rsidRPr="00B33D89">
        <w:rPr>
          <w:rFonts w:ascii="Times New Roman" w:hAnsi="Times New Roman" w:cs="Times New Roman"/>
          <w:sz w:val="28"/>
          <w:szCs w:val="28"/>
        </w:rPr>
        <w:t xml:space="preserve"> и другими законами;</w:t>
      </w:r>
    </w:p>
    <w:p w:rsidR="005F4C0A" w:rsidRPr="00B33D89" w:rsidRDefault="00394D7A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89">
        <w:rPr>
          <w:rFonts w:ascii="Times New Roman" w:hAnsi="Times New Roman" w:cs="Times New Roman"/>
          <w:sz w:val="28"/>
          <w:szCs w:val="28"/>
        </w:rPr>
        <w:t>для территорий традиционного природопользования</w:t>
      </w:r>
      <w:r w:rsidR="005F4C0A" w:rsidRPr="00B33D89">
        <w:rPr>
          <w:rFonts w:ascii="Times New Roman" w:hAnsi="Times New Roman" w:cs="Times New Roman"/>
          <w:sz w:val="28"/>
          <w:szCs w:val="28"/>
        </w:rPr>
        <w:t xml:space="preserve"> (около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4C0A" w:rsidRPr="00B33D89">
        <w:rPr>
          <w:rFonts w:ascii="Times New Roman" w:hAnsi="Times New Roman" w:cs="Times New Roman"/>
          <w:sz w:val="28"/>
          <w:szCs w:val="28"/>
        </w:rPr>
        <w:t>350 муниципалитетов по оценкам субъектов Российской Федерации)</w:t>
      </w:r>
      <w:r w:rsidRPr="00B33D89">
        <w:rPr>
          <w:rFonts w:ascii="Times New Roman" w:hAnsi="Times New Roman" w:cs="Times New Roman"/>
          <w:sz w:val="28"/>
          <w:szCs w:val="28"/>
        </w:rPr>
        <w:t xml:space="preserve"> – Федеральным законом от 7 мая 2001 г. № 49-ФЗ «О территориях традиционного природопользования коренных малочисленных народов Севера, Сибири и Дальнего Востока Российской Федерации»</w:t>
      </w:r>
      <w:r w:rsidR="005F4C0A" w:rsidRPr="00B33D89">
        <w:rPr>
          <w:rFonts w:ascii="Times New Roman" w:hAnsi="Times New Roman" w:cs="Times New Roman"/>
          <w:sz w:val="28"/>
          <w:szCs w:val="28"/>
        </w:rPr>
        <w:t>.</w:t>
      </w:r>
    </w:p>
    <w:p w:rsidR="005F4C0A" w:rsidRPr="00B33D89" w:rsidRDefault="005F4C0A" w:rsidP="005F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A9" w:rsidRPr="00B33D89" w:rsidRDefault="00C7058E" w:rsidP="0045388C">
      <w:pPr>
        <w:spacing w:after="0" w:line="252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89">
        <w:rPr>
          <w:rFonts w:ascii="Times New Roman" w:hAnsi="Times New Roman" w:cs="Times New Roman"/>
          <w:b/>
          <w:sz w:val="28"/>
          <w:szCs w:val="28"/>
        </w:rPr>
        <w:t>3</w:t>
      </w:r>
      <w:r w:rsidR="00462427" w:rsidRPr="00B33D89">
        <w:rPr>
          <w:rFonts w:ascii="Times New Roman" w:hAnsi="Times New Roman" w:cs="Times New Roman"/>
          <w:b/>
          <w:sz w:val="28"/>
          <w:szCs w:val="28"/>
        </w:rPr>
        <w:t xml:space="preserve">. Полномочия органов местного самоуправления </w:t>
      </w:r>
    </w:p>
    <w:p w:rsidR="00462427" w:rsidRPr="00B33D89" w:rsidRDefault="00462427" w:rsidP="0045388C">
      <w:pPr>
        <w:spacing w:after="0" w:line="252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89">
        <w:rPr>
          <w:rFonts w:ascii="Times New Roman" w:hAnsi="Times New Roman" w:cs="Times New Roman"/>
          <w:b/>
          <w:sz w:val="28"/>
          <w:szCs w:val="28"/>
        </w:rPr>
        <w:t>и их перераспределение</w:t>
      </w:r>
    </w:p>
    <w:p w:rsidR="00327F5D" w:rsidRPr="00B33D89" w:rsidRDefault="00327F5D" w:rsidP="0045388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265" w:rsidRPr="00B33D89" w:rsidRDefault="000D7E3F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89">
        <w:rPr>
          <w:rFonts w:ascii="Times New Roman" w:hAnsi="Times New Roman" w:cs="Times New Roman"/>
          <w:sz w:val="28"/>
          <w:szCs w:val="28"/>
        </w:rPr>
        <w:t xml:space="preserve">Информация об осуществлении органами местного самоуправления полномочий, закрепленных за ними в соответствии с действующим законодательством, представлена с учетом </w:t>
      </w:r>
      <w:r w:rsidR="00274A99" w:rsidRPr="00B33D89">
        <w:rPr>
          <w:rFonts w:ascii="Times New Roman" w:hAnsi="Times New Roman" w:cs="Times New Roman"/>
          <w:sz w:val="28"/>
          <w:szCs w:val="28"/>
        </w:rPr>
        <w:t>основанного на положениях</w:t>
      </w:r>
      <w:r w:rsidRPr="00B33D89">
        <w:rPr>
          <w:rFonts w:ascii="Times New Roman" w:hAnsi="Times New Roman" w:cs="Times New Roman"/>
          <w:sz w:val="28"/>
          <w:szCs w:val="28"/>
        </w:rPr>
        <w:t xml:space="preserve"> </w:t>
      </w:r>
      <w:r w:rsidR="00274A99" w:rsidRPr="00B33D8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B0F56" w:rsidRPr="00B33D89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274A99" w:rsidRPr="00B33D89">
        <w:rPr>
          <w:rFonts w:ascii="Times New Roman" w:hAnsi="Times New Roman" w:cs="Times New Roman"/>
          <w:sz w:val="28"/>
          <w:szCs w:val="28"/>
        </w:rPr>
        <w:t xml:space="preserve"> деления </w:t>
      </w:r>
      <w:r w:rsidRPr="00B33D89">
        <w:rPr>
          <w:rFonts w:ascii="Times New Roman" w:hAnsi="Times New Roman" w:cs="Times New Roman"/>
          <w:sz w:val="28"/>
          <w:szCs w:val="28"/>
        </w:rPr>
        <w:t xml:space="preserve">этих полномочий </w:t>
      </w:r>
      <w:r w:rsidR="00274A99" w:rsidRPr="00B33D89">
        <w:rPr>
          <w:rFonts w:ascii="Times New Roman" w:hAnsi="Times New Roman" w:cs="Times New Roman"/>
          <w:sz w:val="28"/>
          <w:szCs w:val="28"/>
        </w:rPr>
        <w:t xml:space="preserve">на несколько основных категорий </w:t>
      </w:r>
      <w:r w:rsidRPr="00B33D89">
        <w:rPr>
          <w:rFonts w:ascii="Times New Roman" w:hAnsi="Times New Roman" w:cs="Times New Roman"/>
          <w:sz w:val="28"/>
          <w:szCs w:val="28"/>
        </w:rPr>
        <w:t xml:space="preserve">(вопросы местного значения, права органов местного самоуправления, делегированные государственные полномочия), </w:t>
      </w:r>
      <w:r w:rsidR="00274A99" w:rsidRPr="00B33D8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B0F56" w:rsidRPr="00B33D89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механизмов </w:t>
      </w:r>
      <w:r w:rsidR="00DC34CB">
        <w:rPr>
          <w:rFonts w:ascii="Times New Roman" w:hAnsi="Times New Roman" w:cs="Times New Roman"/>
          <w:sz w:val="28"/>
          <w:szCs w:val="28"/>
        </w:rPr>
        <w:t xml:space="preserve">регулирования и </w:t>
      </w:r>
      <w:r w:rsidR="007B0F56" w:rsidRPr="00B33D89">
        <w:rPr>
          <w:rFonts w:ascii="Times New Roman" w:hAnsi="Times New Roman" w:cs="Times New Roman"/>
          <w:sz w:val="28"/>
          <w:szCs w:val="28"/>
        </w:rPr>
        <w:t xml:space="preserve">настройки системы разграничения полномочий на региональном и местном уровне, </w:t>
      </w:r>
      <w:r w:rsidR="00274A99" w:rsidRPr="00B33D89">
        <w:rPr>
          <w:rFonts w:ascii="Times New Roman" w:hAnsi="Times New Roman" w:cs="Times New Roman"/>
          <w:sz w:val="28"/>
          <w:szCs w:val="28"/>
        </w:rPr>
        <w:t>таких как</w:t>
      </w:r>
      <w:r w:rsidR="007B0F56" w:rsidRPr="00B33D89">
        <w:rPr>
          <w:rFonts w:ascii="Times New Roman" w:hAnsi="Times New Roman" w:cs="Times New Roman"/>
          <w:sz w:val="28"/>
          <w:szCs w:val="28"/>
        </w:rPr>
        <w:t xml:space="preserve"> закрепление законом субъекта Российской Федерации за сельскими поселениями полномочий по решению вопросов местного значения, делегирование муниципалитетам отдельных государственных полномочий, перераспределение полномочий, а также взаимную передачу полномочий между муниципальными районами и поселениями по заключаемым между ними соглашениям. </w:t>
      </w:r>
    </w:p>
    <w:p w:rsidR="00B42667" w:rsidRPr="00E017A0" w:rsidRDefault="00396265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33D89">
        <w:rPr>
          <w:rFonts w:ascii="Times New Roman" w:hAnsi="Times New Roman" w:cs="Times New Roman"/>
          <w:sz w:val="28"/>
          <w:szCs w:val="28"/>
        </w:rPr>
        <w:t xml:space="preserve">Следует отметить что система распределения расходных полномочий между уровнями публичной власти, как правило, остается </w:t>
      </w:r>
      <w:r w:rsidR="00C51643" w:rsidRPr="00B33D89">
        <w:rPr>
          <w:rFonts w:ascii="Times New Roman" w:hAnsi="Times New Roman" w:cs="Times New Roman"/>
          <w:sz w:val="28"/>
          <w:szCs w:val="28"/>
        </w:rPr>
        <w:t xml:space="preserve">более-менее </w:t>
      </w:r>
      <w:r w:rsidRPr="00B33D89">
        <w:rPr>
          <w:rFonts w:ascii="Times New Roman" w:hAnsi="Times New Roman" w:cs="Times New Roman"/>
          <w:sz w:val="28"/>
          <w:szCs w:val="28"/>
        </w:rPr>
        <w:t xml:space="preserve">стабильной в течение финансового года, а решения, предполагающие передачу того или иного полномочия с одного уровня публичной власти на другой </w:t>
      </w:r>
      <w:proofErr w:type="gramStart"/>
      <w:r w:rsidRPr="00B33D89">
        <w:rPr>
          <w:rFonts w:ascii="Times New Roman" w:hAnsi="Times New Roman" w:cs="Times New Roman"/>
          <w:sz w:val="28"/>
          <w:szCs w:val="28"/>
        </w:rPr>
        <w:t>посреди финансового года</w:t>
      </w:r>
      <w:proofErr w:type="gramEnd"/>
      <w:r w:rsidRPr="00B33D89">
        <w:rPr>
          <w:rFonts w:ascii="Times New Roman" w:hAnsi="Times New Roman" w:cs="Times New Roman"/>
          <w:sz w:val="28"/>
          <w:szCs w:val="28"/>
        </w:rPr>
        <w:t xml:space="preserve"> являются скорее исключением из общего правила. </w:t>
      </w:r>
      <w:r w:rsidR="00B33D89">
        <w:rPr>
          <w:rFonts w:ascii="Times New Roman" w:hAnsi="Times New Roman" w:cs="Times New Roman"/>
          <w:sz w:val="28"/>
          <w:szCs w:val="28"/>
        </w:rPr>
        <w:t xml:space="preserve">            В связи с этим информация </w:t>
      </w:r>
      <w:r w:rsidR="00B33D89" w:rsidRPr="00B33D89">
        <w:rPr>
          <w:rFonts w:ascii="Times New Roman" w:hAnsi="Times New Roman" w:cs="Times New Roman"/>
          <w:sz w:val="28"/>
          <w:szCs w:val="28"/>
        </w:rPr>
        <w:t>о численности муниципалитетов (в абсолютных значениях), участвующих в осуществлении расходных полномочий (а также о субъектах Российской Федерации, применяющих различные механизмы регулирования этих полномочий)</w:t>
      </w:r>
      <w:r w:rsidR="00587323">
        <w:rPr>
          <w:rFonts w:ascii="Times New Roman" w:hAnsi="Times New Roman" w:cs="Times New Roman"/>
          <w:sz w:val="28"/>
          <w:szCs w:val="28"/>
        </w:rPr>
        <w:t xml:space="preserve"> приводится по состоянию на начало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7323">
        <w:rPr>
          <w:rFonts w:ascii="Times New Roman" w:hAnsi="Times New Roman" w:cs="Times New Roman"/>
          <w:sz w:val="28"/>
          <w:szCs w:val="28"/>
        </w:rPr>
        <w:t xml:space="preserve">2020 финансового года. </w:t>
      </w:r>
    </w:p>
    <w:p w:rsidR="00463249" w:rsidRDefault="00396265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49">
        <w:rPr>
          <w:rFonts w:ascii="Times New Roman" w:hAnsi="Times New Roman" w:cs="Times New Roman"/>
          <w:sz w:val="28"/>
          <w:szCs w:val="28"/>
        </w:rPr>
        <w:t xml:space="preserve">В свою очередь при расчете процентных показателей, </w:t>
      </w:r>
      <w:r w:rsidR="00591C08" w:rsidRPr="00463249">
        <w:rPr>
          <w:rFonts w:ascii="Times New Roman" w:hAnsi="Times New Roman" w:cs="Times New Roman"/>
          <w:sz w:val="28"/>
          <w:szCs w:val="28"/>
        </w:rPr>
        <w:t>определяющих долю муниципалитетов, участвующих</w:t>
      </w:r>
      <w:r w:rsidR="00C76AE2" w:rsidRPr="00463249">
        <w:rPr>
          <w:rFonts w:ascii="Times New Roman" w:hAnsi="Times New Roman" w:cs="Times New Roman"/>
          <w:sz w:val="28"/>
          <w:szCs w:val="28"/>
        </w:rPr>
        <w:t xml:space="preserve"> </w:t>
      </w:r>
      <w:r w:rsidR="00591C08" w:rsidRPr="00463249">
        <w:rPr>
          <w:rFonts w:ascii="Times New Roman" w:hAnsi="Times New Roman" w:cs="Times New Roman"/>
          <w:sz w:val="28"/>
          <w:szCs w:val="28"/>
        </w:rPr>
        <w:t>в осуществлении того или иного полномочия или группы полномочий, в качестве ба</w:t>
      </w:r>
      <w:r w:rsidR="0076695C" w:rsidRPr="00463249">
        <w:rPr>
          <w:rFonts w:ascii="Times New Roman" w:hAnsi="Times New Roman" w:cs="Times New Roman"/>
          <w:sz w:val="28"/>
          <w:szCs w:val="28"/>
        </w:rPr>
        <w:t xml:space="preserve">зового значения </w:t>
      </w:r>
      <w:r w:rsidR="00DC34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DC34CB">
        <w:rPr>
          <w:rFonts w:ascii="Times New Roman" w:hAnsi="Times New Roman" w:cs="Times New Roman"/>
          <w:sz w:val="28"/>
          <w:szCs w:val="28"/>
        </w:rPr>
        <w:t xml:space="preserve">   </w:t>
      </w:r>
      <w:r w:rsidR="0076695C" w:rsidRPr="004632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695C" w:rsidRPr="00463249">
        <w:rPr>
          <w:rFonts w:ascii="Times New Roman" w:hAnsi="Times New Roman" w:cs="Times New Roman"/>
          <w:sz w:val="28"/>
          <w:szCs w:val="28"/>
        </w:rPr>
        <w:t xml:space="preserve">100 процентов) </w:t>
      </w:r>
      <w:r w:rsidR="0074285F" w:rsidRPr="00463249">
        <w:rPr>
          <w:rFonts w:ascii="Times New Roman" w:hAnsi="Times New Roman" w:cs="Times New Roman"/>
          <w:sz w:val="28"/>
          <w:szCs w:val="28"/>
        </w:rPr>
        <w:t>принимается количество</w:t>
      </w:r>
      <w:r w:rsidR="00456E3F" w:rsidRPr="00463249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 которых принят или должен быть принят местный бюджет на соответствующий год (далее – муниципальные образования – участники бюджетного процесса).</w:t>
      </w:r>
      <w:r w:rsidR="00CF1B38" w:rsidRPr="00463249">
        <w:rPr>
          <w:rFonts w:ascii="Times New Roman" w:hAnsi="Times New Roman" w:cs="Times New Roman"/>
          <w:sz w:val="28"/>
          <w:szCs w:val="28"/>
        </w:rPr>
        <w:t xml:space="preserve"> </w:t>
      </w:r>
      <w:r w:rsidR="00587323" w:rsidRPr="00463249">
        <w:rPr>
          <w:rFonts w:ascii="Times New Roman" w:hAnsi="Times New Roman" w:cs="Times New Roman"/>
          <w:sz w:val="28"/>
          <w:szCs w:val="28"/>
        </w:rPr>
        <w:t xml:space="preserve">По результатам обобщения данных, полученных от органов исполнительной власти субъектов Российской Федерации, </w:t>
      </w:r>
      <w:r w:rsidR="007851F5" w:rsidRPr="00463249">
        <w:rPr>
          <w:rFonts w:ascii="Times New Roman" w:hAnsi="Times New Roman" w:cs="Times New Roman"/>
          <w:sz w:val="28"/>
          <w:szCs w:val="28"/>
        </w:rPr>
        <w:t xml:space="preserve">в 2020 финансовом году </w:t>
      </w:r>
      <w:r w:rsidR="00DC34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51F5" w:rsidRPr="00463249">
        <w:rPr>
          <w:rFonts w:ascii="Times New Roman" w:hAnsi="Times New Roman" w:cs="Times New Roman"/>
          <w:sz w:val="28"/>
          <w:szCs w:val="28"/>
        </w:rPr>
        <w:t>в Российской Федерации насчитывалось</w:t>
      </w:r>
      <w:r w:rsidR="008C5474" w:rsidRPr="00463249">
        <w:rPr>
          <w:rFonts w:ascii="Times New Roman" w:hAnsi="Times New Roman" w:cs="Times New Roman"/>
          <w:sz w:val="28"/>
          <w:szCs w:val="28"/>
        </w:rPr>
        <w:t xml:space="preserve"> 20 874 муниципальных образования – участника </w:t>
      </w:r>
      <w:r w:rsidR="00FB600E" w:rsidRPr="00463249">
        <w:rPr>
          <w:rFonts w:ascii="Times New Roman" w:hAnsi="Times New Roman" w:cs="Times New Roman"/>
          <w:sz w:val="28"/>
          <w:szCs w:val="28"/>
        </w:rPr>
        <w:t xml:space="preserve">бюджетного процесса, в том числе 1 680 муниципальных районов, 1 399 городских и 16 849 сельских поселений, 25 муниципальных округов, </w:t>
      </w:r>
      <w:r w:rsidR="00DC34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600E" w:rsidRPr="00463249">
        <w:rPr>
          <w:rFonts w:ascii="Times New Roman" w:hAnsi="Times New Roman" w:cs="Times New Roman"/>
          <w:sz w:val="28"/>
          <w:szCs w:val="28"/>
        </w:rPr>
        <w:t xml:space="preserve">632 городских округа, 3 городских округа с внутригородским делением, </w:t>
      </w:r>
      <w:r w:rsidR="00DC34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600E" w:rsidRPr="00463249">
        <w:rPr>
          <w:rFonts w:ascii="Times New Roman" w:hAnsi="Times New Roman" w:cs="Times New Roman"/>
          <w:sz w:val="28"/>
          <w:szCs w:val="28"/>
        </w:rPr>
        <w:t xml:space="preserve">19 внутригородских районов, 267 внутригородских территорий в городах федерального значения. </w:t>
      </w:r>
      <w:r w:rsidR="001039FF" w:rsidRPr="00463249">
        <w:rPr>
          <w:rFonts w:ascii="Times New Roman" w:hAnsi="Times New Roman" w:cs="Times New Roman"/>
          <w:sz w:val="28"/>
          <w:szCs w:val="28"/>
        </w:rPr>
        <w:t xml:space="preserve">При этом расхождения между числом муниципалитетов – участников бюджетного процесса и общим числом муниципалитетов </w:t>
      </w:r>
      <w:proofErr w:type="gramStart"/>
      <w:r w:rsidR="001039FF" w:rsidRPr="00463249">
        <w:rPr>
          <w:rFonts w:ascii="Times New Roman" w:hAnsi="Times New Roman" w:cs="Times New Roman"/>
          <w:sz w:val="28"/>
          <w:szCs w:val="28"/>
        </w:rPr>
        <w:t>в отдельных субъектов</w:t>
      </w:r>
      <w:proofErr w:type="gramEnd"/>
      <w:r w:rsidR="001039FF" w:rsidRPr="00463249">
        <w:rPr>
          <w:rFonts w:ascii="Times New Roman" w:hAnsi="Times New Roman" w:cs="Times New Roman"/>
          <w:sz w:val="28"/>
          <w:szCs w:val="28"/>
        </w:rPr>
        <w:t xml:space="preserve"> Российской Федерации связаны с недавними территориальными преобразованиями и незавершенностью процессов формирования </w:t>
      </w:r>
      <w:r w:rsidR="00463249" w:rsidRPr="00463249">
        <w:rPr>
          <w:rFonts w:ascii="Times New Roman" w:hAnsi="Times New Roman" w:cs="Times New Roman"/>
          <w:sz w:val="28"/>
          <w:szCs w:val="28"/>
        </w:rPr>
        <w:t>новых органов местного самоуправления и адаптации бюджетного устройства и бюджетного процесса к осуществленным территориальным изменениям.</w:t>
      </w:r>
    </w:p>
    <w:p w:rsidR="005F0A8E" w:rsidRPr="005F0A8E" w:rsidRDefault="00A6168C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8E">
        <w:rPr>
          <w:rFonts w:ascii="Times New Roman" w:hAnsi="Times New Roman" w:cs="Times New Roman"/>
          <w:sz w:val="28"/>
          <w:szCs w:val="28"/>
        </w:rPr>
        <w:t xml:space="preserve">Перечень вопросов местного значения </w:t>
      </w:r>
      <w:r w:rsidR="007C568F" w:rsidRPr="005F0A8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F0A8E">
        <w:rPr>
          <w:rFonts w:ascii="Times New Roman" w:hAnsi="Times New Roman" w:cs="Times New Roman"/>
          <w:sz w:val="28"/>
          <w:szCs w:val="28"/>
        </w:rPr>
        <w:t xml:space="preserve">районов, установленный частью 1 статьи 15 Федерального закона № 131-ФЗ, составляет 39 вопросов и в </w:t>
      </w:r>
      <w:r w:rsidR="005F0A8E" w:rsidRPr="005F0A8E">
        <w:rPr>
          <w:rFonts w:ascii="Times New Roman" w:hAnsi="Times New Roman" w:cs="Times New Roman"/>
          <w:sz w:val="28"/>
          <w:szCs w:val="28"/>
        </w:rPr>
        <w:t>2020 году</w:t>
      </w:r>
      <w:r w:rsidRPr="005F0A8E">
        <w:rPr>
          <w:rFonts w:ascii="Times New Roman" w:hAnsi="Times New Roman" w:cs="Times New Roman"/>
          <w:sz w:val="28"/>
          <w:szCs w:val="28"/>
        </w:rPr>
        <w:t xml:space="preserve"> существенно не менялся. Аналогичный перечень вопросов местного значения, установленный </w:t>
      </w:r>
      <w:r w:rsidR="001F49C3" w:rsidRPr="005F0A8E">
        <w:rPr>
          <w:rFonts w:ascii="Times New Roman" w:hAnsi="Times New Roman" w:cs="Times New Roman"/>
          <w:sz w:val="28"/>
          <w:szCs w:val="28"/>
        </w:rPr>
        <w:t>частью 1 статьи</w:t>
      </w:r>
      <w:r w:rsidRPr="005F0A8E">
        <w:rPr>
          <w:rFonts w:ascii="Times New Roman" w:hAnsi="Times New Roman" w:cs="Times New Roman"/>
          <w:sz w:val="28"/>
          <w:szCs w:val="28"/>
        </w:rPr>
        <w:t xml:space="preserve"> 16 Федерального закона № 131-ФЗ для </w:t>
      </w:r>
      <w:r w:rsidR="005F0A8E" w:rsidRPr="005F0A8E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="00DC34CB"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5F0A8E">
        <w:rPr>
          <w:rFonts w:ascii="Times New Roman" w:hAnsi="Times New Roman" w:cs="Times New Roman"/>
          <w:sz w:val="28"/>
          <w:szCs w:val="28"/>
        </w:rPr>
        <w:t xml:space="preserve">, насчитывает </w:t>
      </w:r>
      <w:r w:rsidR="003325B7" w:rsidRPr="003325B7">
        <w:rPr>
          <w:rFonts w:ascii="Times New Roman" w:hAnsi="Times New Roman" w:cs="Times New Roman"/>
          <w:sz w:val="28"/>
          <w:szCs w:val="28"/>
        </w:rPr>
        <w:br/>
      </w:r>
      <w:r w:rsidRPr="005F0A8E">
        <w:rPr>
          <w:rFonts w:ascii="Times New Roman" w:hAnsi="Times New Roman" w:cs="Times New Roman"/>
          <w:sz w:val="28"/>
          <w:szCs w:val="28"/>
        </w:rPr>
        <w:t>44 вопроса</w:t>
      </w:r>
      <w:r w:rsidR="00F21F3F" w:rsidRPr="005F0A8E">
        <w:rPr>
          <w:rFonts w:ascii="Times New Roman" w:hAnsi="Times New Roman" w:cs="Times New Roman"/>
          <w:sz w:val="28"/>
          <w:szCs w:val="28"/>
        </w:rPr>
        <w:t xml:space="preserve"> (вопрос предоставления жилого помещения участковому уполномоченному, действовавший до 2017 года, но формально </w:t>
      </w:r>
      <w:r w:rsidR="003325B7" w:rsidRPr="003325B7">
        <w:rPr>
          <w:rFonts w:ascii="Times New Roman" w:hAnsi="Times New Roman" w:cs="Times New Roman"/>
          <w:sz w:val="28"/>
          <w:szCs w:val="28"/>
        </w:rPr>
        <w:br/>
      </w:r>
      <w:r w:rsidR="00F21F3F" w:rsidRPr="005F0A8E">
        <w:rPr>
          <w:rFonts w:ascii="Times New Roman" w:hAnsi="Times New Roman" w:cs="Times New Roman"/>
          <w:sz w:val="28"/>
          <w:szCs w:val="28"/>
        </w:rPr>
        <w:t>не исключенный из законов, при подсчетах здесь и далее не учитывался)</w:t>
      </w:r>
      <w:r w:rsidR="005F0A8E" w:rsidRPr="005F0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E14" w:rsidRPr="00031697" w:rsidRDefault="001F49C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97">
        <w:rPr>
          <w:rFonts w:ascii="Times New Roman" w:hAnsi="Times New Roman" w:cs="Times New Roman"/>
          <w:sz w:val="28"/>
          <w:szCs w:val="28"/>
        </w:rPr>
        <w:t>Перечень вопросов местного значения городских поселений, установленный частью 1 статьи 14 Федерального закона № 131-ФЗ, насчитывает 39 вопросов местн</w:t>
      </w:r>
      <w:r w:rsidR="00031697" w:rsidRPr="00031697">
        <w:rPr>
          <w:rFonts w:ascii="Times New Roman" w:hAnsi="Times New Roman" w:cs="Times New Roman"/>
          <w:sz w:val="28"/>
          <w:szCs w:val="28"/>
        </w:rPr>
        <w:t xml:space="preserve">ого значения. </w:t>
      </w:r>
      <w:r w:rsidR="008C0E14" w:rsidRPr="00031697">
        <w:rPr>
          <w:rFonts w:ascii="Times New Roman" w:hAnsi="Times New Roman" w:cs="Times New Roman"/>
          <w:sz w:val="28"/>
          <w:szCs w:val="28"/>
        </w:rPr>
        <w:t>1</w:t>
      </w:r>
      <w:r w:rsidR="00031697" w:rsidRPr="00031697">
        <w:rPr>
          <w:rFonts w:ascii="Times New Roman" w:hAnsi="Times New Roman" w:cs="Times New Roman"/>
          <w:sz w:val="28"/>
          <w:szCs w:val="28"/>
        </w:rPr>
        <w:t>4</w:t>
      </w:r>
      <w:r w:rsidR="008C0E14" w:rsidRPr="00031697">
        <w:rPr>
          <w:rFonts w:ascii="Times New Roman" w:hAnsi="Times New Roman" w:cs="Times New Roman"/>
          <w:sz w:val="28"/>
          <w:szCs w:val="28"/>
        </w:rPr>
        <w:t xml:space="preserve"> из этих вопросов местного значения, установленны</w:t>
      </w:r>
      <w:r w:rsidR="009F5F69" w:rsidRPr="00031697">
        <w:rPr>
          <w:rFonts w:ascii="Times New Roman" w:hAnsi="Times New Roman" w:cs="Times New Roman"/>
          <w:sz w:val="28"/>
          <w:szCs w:val="28"/>
        </w:rPr>
        <w:t>х</w:t>
      </w:r>
      <w:r w:rsidR="008C0E14" w:rsidRPr="00031697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031697" w:rsidRPr="00031697">
        <w:rPr>
          <w:rFonts w:ascii="Times New Roman" w:hAnsi="Times New Roman" w:cs="Times New Roman"/>
          <w:sz w:val="28"/>
          <w:szCs w:val="28"/>
        </w:rPr>
        <w:t xml:space="preserve"> </w:t>
      </w:r>
      <w:r w:rsidR="008C0E14" w:rsidRPr="00031697">
        <w:rPr>
          <w:rFonts w:ascii="Times New Roman" w:hAnsi="Times New Roman" w:cs="Times New Roman"/>
          <w:sz w:val="28"/>
          <w:szCs w:val="28"/>
        </w:rPr>
        <w:t>1 – 3, 9, 10, 12, 14, 17, 19 (за исключением вопросов, связанных с городскими лесами), 20</w:t>
      </w:r>
      <w:r w:rsidR="005F0A8E" w:rsidRPr="00031697">
        <w:rPr>
          <w:rFonts w:ascii="Times New Roman" w:hAnsi="Times New Roman" w:cs="Times New Roman"/>
          <w:sz w:val="28"/>
          <w:szCs w:val="28"/>
        </w:rPr>
        <w:t xml:space="preserve"> (в части решения вопроса сноса самовольных построек</w:t>
      </w:r>
      <w:r w:rsidR="00031697">
        <w:rPr>
          <w:rFonts w:ascii="Times New Roman" w:hAnsi="Times New Roman" w:cs="Times New Roman"/>
          <w:sz w:val="28"/>
          <w:szCs w:val="28"/>
        </w:rPr>
        <w:t xml:space="preserve"> и их приведения в соответствие с установленными требованиями</w:t>
      </w:r>
      <w:r w:rsidR="005F0A8E" w:rsidRPr="00031697">
        <w:rPr>
          <w:rFonts w:ascii="Times New Roman" w:hAnsi="Times New Roman" w:cs="Times New Roman"/>
          <w:sz w:val="28"/>
          <w:szCs w:val="28"/>
        </w:rPr>
        <w:t>)</w:t>
      </w:r>
      <w:r w:rsidR="008C0E14" w:rsidRPr="00031697">
        <w:rPr>
          <w:rFonts w:ascii="Times New Roman" w:hAnsi="Times New Roman" w:cs="Times New Roman"/>
          <w:sz w:val="28"/>
          <w:szCs w:val="28"/>
        </w:rPr>
        <w:t>, 21, 28, 30, 33 части 1 статьи 14 Федерального закона</w:t>
      </w:r>
      <w:r w:rsidR="005F0A8E" w:rsidRPr="00031697">
        <w:rPr>
          <w:rFonts w:ascii="Times New Roman" w:hAnsi="Times New Roman" w:cs="Times New Roman"/>
          <w:sz w:val="28"/>
          <w:szCs w:val="28"/>
        </w:rPr>
        <w:t xml:space="preserve"> </w:t>
      </w:r>
      <w:r w:rsidR="008C0E14" w:rsidRPr="00031697">
        <w:rPr>
          <w:rFonts w:ascii="Times New Roman" w:hAnsi="Times New Roman" w:cs="Times New Roman"/>
          <w:sz w:val="28"/>
          <w:szCs w:val="28"/>
        </w:rPr>
        <w:t>№ 131-ФЗ согласно пункту 3 части 1 статьи 14 Фе</w:t>
      </w:r>
      <w:r w:rsidR="00031697" w:rsidRPr="00031697">
        <w:rPr>
          <w:rFonts w:ascii="Times New Roman" w:hAnsi="Times New Roman" w:cs="Times New Roman"/>
          <w:sz w:val="28"/>
          <w:szCs w:val="28"/>
        </w:rPr>
        <w:t>дерального закона № 131-ФЗ частично или полностью</w:t>
      </w:r>
      <w:r w:rsidR="008C0E14" w:rsidRPr="00031697">
        <w:rPr>
          <w:rFonts w:ascii="Times New Roman" w:hAnsi="Times New Roman" w:cs="Times New Roman"/>
          <w:sz w:val="28"/>
          <w:szCs w:val="28"/>
        </w:rPr>
        <w:t xml:space="preserve"> включены в базовый перечень вопросов местного значения сельских поселений. </w:t>
      </w:r>
    </w:p>
    <w:p w:rsidR="00353A18" w:rsidRDefault="001F49C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47">
        <w:rPr>
          <w:rFonts w:ascii="Times New Roman" w:hAnsi="Times New Roman" w:cs="Times New Roman"/>
          <w:sz w:val="28"/>
          <w:szCs w:val="28"/>
        </w:rPr>
        <w:t>Остальные вопросы местного значения городских поселений</w:t>
      </w:r>
      <w:r w:rsidR="008C0E14" w:rsidRPr="00791547">
        <w:rPr>
          <w:rFonts w:ascii="Times New Roman" w:hAnsi="Times New Roman" w:cs="Times New Roman"/>
          <w:sz w:val="28"/>
          <w:szCs w:val="28"/>
        </w:rPr>
        <w:t xml:space="preserve">, </w:t>
      </w:r>
      <w:r w:rsidR="00640D80" w:rsidRPr="00791547">
        <w:rPr>
          <w:rFonts w:ascii="Times New Roman" w:hAnsi="Times New Roman" w:cs="Times New Roman"/>
          <w:sz w:val="28"/>
          <w:szCs w:val="28"/>
        </w:rPr>
        <w:t>предусмотре</w:t>
      </w:r>
      <w:r w:rsidR="009E70FA" w:rsidRPr="00791547">
        <w:rPr>
          <w:rFonts w:ascii="Times New Roman" w:hAnsi="Times New Roman" w:cs="Times New Roman"/>
          <w:sz w:val="28"/>
          <w:szCs w:val="28"/>
        </w:rPr>
        <w:t>нные пунктами 4 – 8, 11, 13, 13</w:t>
      </w:r>
      <w:r w:rsidR="00640D80" w:rsidRPr="0079154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40D80" w:rsidRPr="00791547">
        <w:rPr>
          <w:rFonts w:ascii="Times New Roman" w:hAnsi="Times New Roman" w:cs="Times New Roman"/>
          <w:sz w:val="28"/>
          <w:szCs w:val="28"/>
        </w:rPr>
        <w:t>, 15, 18, 19 (в части вопросов, связанных с городскими лесами), 20 (</w:t>
      </w:r>
      <w:r w:rsidR="00DC34CB">
        <w:rPr>
          <w:rFonts w:ascii="Times New Roman" w:hAnsi="Times New Roman" w:cs="Times New Roman"/>
          <w:sz w:val="28"/>
          <w:szCs w:val="28"/>
        </w:rPr>
        <w:t>кроме вопроса</w:t>
      </w:r>
      <w:r w:rsidR="00640D80" w:rsidRPr="00791547">
        <w:rPr>
          <w:rFonts w:ascii="Times New Roman" w:hAnsi="Times New Roman" w:cs="Times New Roman"/>
          <w:sz w:val="28"/>
          <w:szCs w:val="28"/>
        </w:rPr>
        <w:t xml:space="preserve"> сноса самовольных построек и их приведения в соответствие с установленными требованиями), </w:t>
      </w:r>
      <w:r w:rsidR="00DC34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466A">
        <w:rPr>
          <w:rFonts w:ascii="Times New Roman" w:hAnsi="Times New Roman" w:cs="Times New Roman"/>
          <w:sz w:val="28"/>
          <w:szCs w:val="28"/>
        </w:rPr>
        <w:t>22,</w:t>
      </w:r>
      <w:r w:rsidR="00640D80" w:rsidRPr="00791547">
        <w:rPr>
          <w:rFonts w:ascii="Times New Roman" w:hAnsi="Times New Roman" w:cs="Times New Roman"/>
          <w:sz w:val="28"/>
          <w:szCs w:val="28"/>
        </w:rPr>
        <w:t xml:space="preserve"> 24, 26, 31 – 33, 34, 37 – 39 части 1 статьи 14 Федерального закона </w:t>
      </w:r>
      <w:r w:rsidR="00DC34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0D80" w:rsidRPr="00791547">
        <w:rPr>
          <w:rFonts w:ascii="Times New Roman" w:hAnsi="Times New Roman" w:cs="Times New Roman"/>
          <w:sz w:val="28"/>
          <w:szCs w:val="28"/>
        </w:rPr>
        <w:t>№ 131-ФЗ</w:t>
      </w:r>
      <w:r w:rsidR="009D235A" w:rsidRPr="00791547">
        <w:rPr>
          <w:rFonts w:ascii="Times New Roman" w:hAnsi="Times New Roman" w:cs="Times New Roman"/>
          <w:sz w:val="28"/>
          <w:szCs w:val="28"/>
        </w:rPr>
        <w:t xml:space="preserve"> (всего 27 вопросов)</w:t>
      </w:r>
      <w:r w:rsidR="00640D80" w:rsidRPr="00791547">
        <w:rPr>
          <w:rFonts w:ascii="Times New Roman" w:hAnsi="Times New Roman" w:cs="Times New Roman"/>
          <w:sz w:val="28"/>
          <w:szCs w:val="28"/>
        </w:rPr>
        <w:t xml:space="preserve">, не </w:t>
      </w:r>
      <w:r w:rsidR="008C0E14" w:rsidRPr="00791547">
        <w:rPr>
          <w:rFonts w:ascii="Times New Roman" w:hAnsi="Times New Roman" w:cs="Times New Roman"/>
          <w:sz w:val="28"/>
          <w:szCs w:val="28"/>
        </w:rPr>
        <w:t>включенные в базовый перечень вопросов местного значения сельских поселений,</w:t>
      </w:r>
      <w:r w:rsidRPr="00791547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решаются органами местного самоуправления муниципальных районов, если только </w:t>
      </w:r>
      <w:r w:rsidR="008C0E14" w:rsidRPr="00791547">
        <w:rPr>
          <w:rFonts w:ascii="Times New Roman" w:hAnsi="Times New Roman" w:cs="Times New Roman"/>
          <w:sz w:val="28"/>
          <w:szCs w:val="28"/>
        </w:rPr>
        <w:t>эти вопросы</w:t>
      </w:r>
      <w:r w:rsidRPr="00791547">
        <w:rPr>
          <w:rFonts w:ascii="Times New Roman" w:hAnsi="Times New Roman" w:cs="Times New Roman"/>
          <w:sz w:val="28"/>
          <w:szCs w:val="28"/>
        </w:rPr>
        <w:t xml:space="preserve"> дополнительно не отнесены к вопросам местного значения сельских поселений законами субъектов Российской Федерации. </w:t>
      </w:r>
      <w:r w:rsidR="00433457" w:rsidRPr="00791547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640D80" w:rsidRPr="00791547">
        <w:rPr>
          <w:rFonts w:ascii="Times New Roman" w:hAnsi="Times New Roman" w:cs="Times New Roman"/>
          <w:sz w:val="28"/>
          <w:szCs w:val="28"/>
        </w:rPr>
        <w:t>п</w:t>
      </w:r>
      <w:r w:rsidR="00353A18" w:rsidRPr="00791547">
        <w:rPr>
          <w:rFonts w:ascii="Times New Roman" w:hAnsi="Times New Roman" w:cs="Times New Roman"/>
          <w:sz w:val="28"/>
          <w:szCs w:val="28"/>
        </w:rPr>
        <w:t>редусмотренные пунктом 23 части 1 статьи 14 Федерального закона № 131-ФЗ вопросы гражданской и территориальной обороны, а также защиты населения и территорий от чрезвычайных ситуаций природных и техногенных ситуаций</w:t>
      </w:r>
      <w:r w:rsidR="00275335" w:rsidRPr="00791547">
        <w:rPr>
          <w:rFonts w:ascii="Times New Roman" w:hAnsi="Times New Roman" w:cs="Times New Roman"/>
          <w:sz w:val="28"/>
          <w:szCs w:val="28"/>
        </w:rPr>
        <w:t>,</w:t>
      </w:r>
      <w:r w:rsidR="00353A18" w:rsidRPr="00791547">
        <w:rPr>
          <w:rFonts w:ascii="Times New Roman" w:hAnsi="Times New Roman" w:cs="Times New Roman"/>
          <w:sz w:val="28"/>
          <w:szCs w:val="28"/>
        </w:rPr>
        <w:t xml:space="preserve"> не могут быть отнесены к вопросам местного значения</w:t>
      </w:r>
      <w:r w:rsidR="00640D80" w:rsidRPr="00791547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353A18" w:rsidRPr="00791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108" w:rsidRDefault="00F5717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96">
        <w:rPr>
          <w:rFonts w:ascii="Times New Roman" w:hAnsi="Times New Roman" w:cs="Times New Roman"/>
          <w:sz w:val="28"/>
          <w:szCs w:val="28"/>
        </w:rPr>
        <w:t xml:space="preserve">Законы субъектов Российской Федерации, закрепляющие за сельскими поселениями дополнительные, сверх базового перечня, вопросы местного значения, к началу 2020 финансового года действовали в 61 субъекте Российской Федерации и затрагивали около 13,1 тысяч сельских поселений (77,7 процентов сельских поселений – участников бюджетного процесса). </w:t>
      </w:r>
      <w:r w:rsidR="00081E96" w:rsidRPr="00081E96">
        <w:rPr>
          <w:rFonts w:ascii="Times New Roman" w:hAnsi="Times New Roman" w:cs="Times New Roman"/>
          <w:sz w:val="28"/>
          <w:szCs w:val="28"/>
        </w:rPr>
        <w:t xml:space="preserve"> При этом за сельскими поселениями дополнительно закреплялись от 3 вопросов местного значения в Республике Карелия, Брянской и Кемеровской областях до 26 вопросов местного значения Тверской и Самарской областях, а также в Ханты-Мансийском округе – Югре (в среднем – около 15 вопросов местного значения). </w:t>
      </w:r>
    </w:p>
    <w:p w:rsidR="00081E96" w:rsidRPr="00081E96" w:rsidRDefault="006E6108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08">
        <w:rPr>
          <w:rFonts w:ascii="Times New Roman" w:hAnsi="Times New Roman" w:cs="Times New Roman"/>
          <w:sz w:val="28"/>
          <w:szCs w:val="28"/>
        </w:rPr>
        <w:t>Чаще всего за сельскими поселениями полностью или частично закрепля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E6108">
        <w:rPr>
          <w:rFonts w:ascii="Times New Roman" w:hAnsi="Times New Roman" w:cs="Times New Roman"/>
          <w:sz w:val="28"/>
          <w:szCs w:val="28"/>
        </w:rPr>
        <w:t xml:space="preserve"> вопросы организации ритуальных услуг и содержания мест захоронения (пункт 15 части 1 статьи 14 Федерального закона № 131-ФЗ) –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E6108">
        <w:rPr>
          <w:rFonts w:ascii="Times New Roman" w:hAnsi="Times New Roman" w:cs="Times New Roman"/>
          <w:sz w:val="28"/>
          <w:szCs w:val="28"/>
        </w:rPr>
        <w:t>в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6108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начало 2020 финансового года)</w:t>
      </w:r>
      <w:r w:rsidRPr="006E6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6108">
        <w:rPr>
          <w:rFonts w:ascii="Times New Roman" w:hAnsi="Times New Roman" w:cs="Times New Roman"/>
          <w:sz w:val="28"/>
          <w:szCs w:val="28"/>
        </w:rPr>
        <w:t xml:space="preserve"> а также вопрос организации массового отдыха и обеспечения свободного доступа граждан к водным</w:t>
      </w:r>
      <w:r>
        <w:rPr>
          <w:rFonts w:ascii="Times New Roman" w:hAnsi="Times New Roman" w:cs="Times New Roman"/>
          <w:sz w:val="28"/>
          <w:szCs w:val="28"/>
        </w:rPr>
        <w:t xml:space="preserve"> объектам и береговым полосам (</w:t>
      </w:r>
      <w:r w:rsidRPr="006E6108">
        <w:rPr>
          <w:rFonts w:ascii="Times New Roman" w:hAnsi="Times New Roman" w:cs="Times New Roman"/>
          <w:sz w:val="28"/>
          <w:szCs w:val="28"/>
        </w:rPr>
        <w:t>в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6108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</w:t>
      </w:r>
      <w:r>
        <w:rPr>
          <w:rFonts w:ascii="Times New Roman" w:hAnsi="Times New Roman" w:cs="Times New Roman"/>
          <w:sz w:val="28"/>
          <w:szCs w:val="28"/>
        </w:rPr>
        <w:t>и)</w:t>
      </w:r>
      <w:r w:rsidRPr="006E6108">
        <w:rPr>
          <w:rFonts w:ascii="Times New Roman" w:hAnsi="Times New Roman" w:cs="Times New Roman"/>
          <w:sz w:val="28"/>
          <w:szCs w:val="28"/>
        </w:rPr>
        <w:t xml:space="preserve">. Реже всего за </w:t>
      </w:r>
      <w:r>
        <w:rPr>
          <w:rFonts w:ascii="Times New Roman" w:hAnsi="Times New Roman" w:cs="Times New Roman"/>
          <w:sz w:val="28"/>
          <w:szCs w:val="28"/>
        </w:rPr>
        <w:t>сельскими поселениями закрепляются</w:t>
      </w:r>
      <w:r w:rsidRPr="006E6108">
        <w:rPr>
          <w:rFonts w:ascii="Times New Roman" w:hAnsi="Times New Roman" w:cs="Times New Roman"/>
          <w:sz w:val="28"/>
          <w:szCs w:val="28"/>
        </w:rPr>
        <w:t xml:space="preserve"> вопросы контроля за выполнением теплоснабжающими организациями мероприятий по строительству, реконструкции и модернизации объектов теплоснабжения (пункт 4.1 части 1 статьи 14 Федерального закона № 131-ФЗ) – в 10 субъектах Российской Федерации, а также участия в выполнении комплексных кадастровых работ (пункт 39 части 1 статьи 15 Федерального закона № 131-ФЗ) –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108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 в 2019 году.</w:t>
      </w:r>
    </w:p>
    <w:p w:rsidR="00081E96" w:rsidRDefault="00081E96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96">
        <w:rPr>
          <w:rFonts w:ascii="Times New Roman" w:hAnsi="Times New Roman" w:cs="Times New Roman"/>
          <w:sz w:val="28"/>
          <w:szCs w:val="28"/>
        </w:rPr>
        <w:t xml:space="preserve">В большинстве субъектов Российской Федерации, закрепивших за сельскими поселениями дополнительные вопросы местного значения, один и тот же объем полномочий закреплен за всеми сельскими поселениями. Дифференцированный подход к сельским поселениям при закреплении вопросов местного значения к началу 2020 финансового года применялся лишь в 5 субъектах Российской Федерации – в Иркутской и Ростовской областях (отдельные перечни поселений по каждому вопросу местного значения), в Ленинградской области (полномочия по водоснабжению и водоотведению закреплены в разных объемах за поселениями двух групп муниципальных районов), в Тюменской области (дополнительные вопросы местного значения закреплены лишь за поселениями Тюменского муниципального района) и в Ямало-Ненецком автономном округе (дополнительные вопросы местного значения закреплены за поселениями </w:t>
      </w:r>
      <w:proofErr w:type="spellStart"/>
      <w:r w:rsidRPr="00081E96">
        <w:rPr>
          <w:rFonts w:ascii="Times New Roman" w:hAnsi="Times New Roman" w:cs="Times New Roman"/>
          <w:sz w:val="28"/>
          <w:szCs w:val="28"/>
        </w:rPr>
        <w:t>Шурышкарского</w:t>
      </w:r>
      <w:proofErr w:type="spellEnd"/>
      <w:r w:rsidRPr="00081E96">
        <w:rPr>
          <w:rFonts w:ascii="Times New Roman" w:hAnsi="Times New Roman" w:cs="Times New Roman"/>
          <w:sz w:val="28"/>
          <w:szCs w:val="28"/>
        </w:rPr>
        <w:t xml:space="preserve"> муниципального района закреплены в меньшем объеме, чем в поселениях других районов округа)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108" w:rsidRPr="006E6108" w:rsidRDefault="005B3B9D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08">
        <w:rPr>
          <w:rFonts w:ascii="Times New Roman" w:hAnsi="Times New Roman" w:cs="Times New Roman"/>
          <w:sz w:val="28"/>
          <w:szCs w:val="28"/>
        </w:rPr>
        <w:t xml:space="preserve">В течение 2020 года вопросы местного значения сельских поселений изменялись </w:t>
      </w:r>
      <w:r w:rsidR="00081E96" w:rsidRPr="006E6108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6E6108">
        <w:rPr>
          <w:rFonts w:ascii="Times New Roman" w:hAnsi="Times New Roman" w:cs="Times New Roman"/>
          <w:sz w:val="28"/>
          <w:szCs w:val="28"/>
        </w:rPr>
        <w:t>в 8 субъектах Российской Федерации</w:t>
      </w:r>
      <w:r w:rsidR="00081E96" w:rsidRPr="006E6108">
        <w:rPr>
          <w:rFonts w:ascii="Times New Roman" w:hAnsi="Times New Roman" w:cs="Times New Roman"/>
          <w:sz w:val="28"/>
          <w:szCs w:val="28"/>
        </w:rPr>
        <w:t xml:space="preserve"> (Камчатский край, Иркутская, Костромская, Ленинградская, Самарская, Свердловская, Томская               и Тульская области), причем такие изменения не были глобальными                           и обычно предусматривали введение, корректировку или исключение одного из дополнительных вопросов. Наиболее заметными стали изменения в Томской области, </w:t>
      </w:r>
      <w:r w:rsidR="006E6108" w:rsidRPr="006E6108">
        <w:rPr>
          <w:rFonts w:ascii="Times New Roman" w:hAnsi="Times New Roman" w:cs="Times New Roman"/>
          <w:sz w:val="28"/>
          <w:szCs w:val="28"/>
        </w:rPr>
        <w:t xml:space="preserve">которая ввела дифференцированные перечни для Томского района и для остальных муниципальных районов и стала шестым субъектом Российской Федерации, применяющим дифференцированные перечни вопросов местного значения сельских поселений. </w:t>
      </w:r>
    </w:p>
    <w:p w:rsidR="006772B9" w:rsidRDefault="00B6310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08">
        <w:rPr>
          <w:rFonts w:ascii="Times New Roman" w:hAnsi="Times New Roman" w:cs="Times New Roman"/>
          <w:sz w:val="28"/>
          <w:szCs w:val="28"/>
        </w:rPr>
        <w:t xml:space="preserve">Сохраняет </w:t>
      </w:r>
      <w:proofErr w:type="gramStart"/>
      <w:r w:rsidRPr="006E6108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6E6108">
        <w:rPr>
          <w:rFonts w:ascii="Times New Roman" w:hAnsi="Times New Roman" w:cs="Times New Roman"/>
          <w:sz w:val="28"/>
          <w:szCs w:val="28"/>
        </w:rPr>
        <w:t xml:space="preserve"> также предусмотренный частью 4 статьи 15 Федерального закона № 131-ФЗ механизм передачи отдельных полномочий по решению вопросов местного значения от поселений к муниципальным районам и от муниципальных районов к поселениям по заключаемым между органами местного самоуправления соглашениям. Централизованный учет таких соглашений не ведется, однако</w:t>
      </w:r>
      <w:r w:rsidR="005E28AC" w:rsidRPr="006E6108">
        <w:rPr>
          <w:rFonts w:ascii="Times New Roman" w:hAnsi="Times New Roman" w:cs="Times New Roman"/>
          <w:sz w:val="28"/>
          <w:szCs w:val="28"/>
        </w:rPr>
        <w:t>,</w:t>
      </w:r>
      <w:r w:rsidRPr="006E6108">
        <w:rPr>
          <w:rFonts w:ascii="Times New Roman" w:hAnsi="Times New Roman" w:cs="Times New Roman"/>
          <w:sz w:val="28"/>
          <w:szCs w:val="28"/>
        </w:rPr>
        <w:t xml:space="preserve"> по данным органов исполнительной власти субъектов Российской Федерации, представленных в рамках мониторинга, </w:t>
      </w:r>
      <w:r w:rsidR="0013653D" w:rsidRPr="006E6108">
        <w:rPr>
          <w:rFonts w:ascii="Times New Roman" w:hAnsi="Times New Roman" w:cs="Times New Roman"/>
          <w:sz w:val="28"/>
          <w:szCs w:val="28"/>
        </w:rPr>
        <w:t>к началу 20</w:t>
      </w:r>
      <w:r w:rsidR="006E6108" w:rsidRPr="006E6108">
        <w:rPr>
          <w:rFonts w:ascii="Times New Roman" w:hAnsi="Times New Roman" w:cs="Times New Roman"/>
          <w:sz w:val="28"/>
          <w:szCs w:val="28"/>
        </w:rPr>
        <w:t>20</w:t>
      </w:r>
      <w:r w:rsidR="0013653D" w:rsidRPr="006E6108">
        <w:rPr>
          <w:rFonts w:ascii="Times New Roman" w:hAnsi="Times New Roman" w:cs="Times New Roman"/>
          <w:sz w:val="28"/>
          <w:szCs w:val="28"/>
        </w:rPr>
        <w:t xml:space="preserve"> финансового года действовало в общей сложности около </w:t>
      </w:r>
      <w:r w:rsidR="003678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6108" w:rsidRPr="006E6108">
        <w:rPr>
          <w:rFonts w:ascii="Times New Roman" w:hAnsi="Times New Roman" w:cs="Times New Roman"/>
          <w:sz w:val="28"/>
          <w:szCs w:val="28"/>
        </w:rPr>
        <w:t>3</w:t>
      </w:r>
      <w:r w:rsidR="003678BA">
        <w:rPr>
          <w:rFonts w:ascii="Times New Roman" w:hAnsi="Times New Roman" w:cs="Times New Roman"/>
          <w:sz w:val="28"/>
          <w:szCs w:val="28"/>
        </w:rPr>
        <w:t>3,5</w:t>
      </w:r>
      <w:r w:rsidR="0013653D" w:rsidRPr="006E610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E6108" w:rsidRPr="006E6108">
        <w:rPr>
          <w:rFonts w:ascii="Times New Roman" w:hAnsi="Times New Roman" w:cs="Times New Roman"/>
          <w:sz w:val="28"/>
          <w:szCs w:val="28"/>
        </w:rPr>
        <w:t>и</w:t>
      </w:r>
      <w:r w:rsidR="0013653D" w:rsidRPr="006E6108">
        <w:rPr>
          <w:rFonts w:ascii="Times New Roman" w:hAnsi="Times New Roman" w:cs="Times New Roman"/>
          <w:sz w:val="28"/>
          <w:szCs w:val="28"/>
        </w:rPr>
        <w:t xml:space="preserve"> таких соглашений</w:t>
      </w:r>
      <w:r w:rsidR="006772B9" w:rsidRPr="006E6108">
        <w:rPr>
          <w:rFonts w:ascii="Times New Roman" w:hAnsi="Times New Roman" w:cs="Times New Roman"/>
          <w:sz w:val="28"/>
          <w:szCs w:val="28"/>
        </w:rPr>
        <w:t>, заключенных органами местного самоуправления муниципальных районов с органами местного самоуправления городских поселений (2,</w:t>
      </w:r>
      <w:r w:rsidR="006E6108" w:rsidRPr="006E6108">
        <w:rPr>
          <w:rFonts w:ascii="Times New Roman" w:hAnsi="Times New Roman" w:cs="Times New Roman"/>
          <w:sz w:val="28"/>
          <w:szCs w:val="28"/>
        </w:rPr>
        <w:t>5</w:t>
      </w:r>
      <w:r w:rsidR="006772B9" w:rsidRPr="006E6108">
        <w:rPr>
          <w:rFonts w:ascii="Times New Roman" w:hAnsi="Times New Roman" w:cs="Times New Roman"/>
          <w:sz w:val="28"/>
          <w:szCs w:val="28"/>
        </w:rPr>
        <w:t xml:space="preserve"> тысяч) и сельских поселений (3</w:t>
      </w:r>
      <w:r w:rsidR="006E6108" w:rsidRPr="006E6108">
        <w:rPr>
          <w:rFonts w:ascii="Times New Roman" w:hAnsi="Times New Roman" w:cs="Times New Roman"/>
          <w:sz w:val="28"/>
          <w:szCs w:val="28"/>
        </w:rPr>
        <w:t>1,0 тысяч)</w:t>
      </w:r>
      <w:r w:rsidR="00924749" w:rsidRPr="006E6108">
        <w:rPr>
          <w:rFonts w:ascii="Times New Roman" w:hAnsi="Times New Roman" w:cs="Times New Roman"/>
          <w:sz w:val="28"/>
          <w:szCs w:val="28"/>
        </w:rPr>
        <w:t>, при этом к</w:t>
      </w:r>
      <w:r w:rsidR="006772B9" w:rsidRPr="006E6108">
        <w:rPr>
          <w:rFonts w:ascii="Times New Roman" w:hAnsi="Times New Roman" w:cs="Times New Roman"/>
          <w:sz w:val="28"/>
          <w:szCs w:val="28"/>
        </w:rPr>
        <w:t>оличество действующих соглашений</w:t>
      </w:r>
      <w:r w:rsidR="006E6108" w:rsidRPr="006E6108">
        <w:rPr>
          <w:rFonts w:ascii="Times New Roman" w:hAnsi="Times New Roman" w:cs="Times New Roman"/>
          <w:sz w:val="28"/>
          <w:szCs w:val="28"/>
        </w:rPr>
        <w:t xml:space="preserve"> имеет тенденцию к снижению</w:t>
      </w:r>
      <w:r w:rsidR="0013653D" w:rsidRPr="006E6108">
        <w:rPr>
          <w:rFonts w:ascii="Times New Roman" w:hAnsi="Times New Roman" w:cs="Times New Roman"/>
          <w:sz w:val="28"/>
          <w:szCs w:val="28"/>
        </w:rPr>
        <w:t xml:space="preserve"> ввиду преобразований части муниципальных</w:t>
      </w:r>
      <w:r w:rsidR="00924749" w:rsidRPr="006E6108">
        <w:rPr>
          <w:rFonts w:ascii="Times New Roman" w:hAnsi="Times New Roman" w:cs="Times New Roman"/>
          <w:sz w:val="28"/>
          <w:szCs w:val="28"/>
        </w:rPr>
        <w:t xml:space="preserve"> районов в муниципальные округа</w:t>
      </w:r>
      <w:r w:rsidR="0013653D" w:rsidRPr="006E6108">
        <w:rPr>
          <w:rFonts w:ascii="Times New Roman" w:hAnsi="Times New Roman" w:cs="Times New Roman"/>
          <w:sz w:val="28"/>
          <w:szCs w:val="28"/>
        </w:rPr>
        <w:t>.</w:t>
      </w:r>
    </w:p>
    <w:p w:rsidR="006772B9" w:rsidRPr="005D0887" w:rsidRDefault="005D0887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87">
        <w:rPr>
          <w:rFonts w:ascii="Times New Roman" w:hAnsi="Times New Roman" w:cs="Times New Roman"/>
          <w:sz w:val="28"/>
          <w:szCs w:val="28"/>
        </w:rPr>
        <w:t xml:space="preserve">К началу 2020 финансового года в соглашениях о передаче части полномочий от поселений к муниципальным районам участвовало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D0887">
        <w:rPr>
          <w:rFonts w:ascii="Times New Roman" w:hAnsi="Times New Roman" w:cs="Times New Roman"/>
          <w:sz w:val="28"/>
          <w:szCs w:val="28"/>
        </w:rPr>
        <w:t>1266 муниципальных районов (75,4 процента</w:t>
      </w:r>
      <w:r w:rsidRPr="005D0887">
        <w:t xml:space="preserve"> </w:t>
      </w:r>
      <w:r w:rsidRPr="005D0887">
        <w:rPr>
          <w:rFonts w:ascii="Times New Roman" w:hAnsi="Times New Roman" w:cs="Times New Roman"/>
          <w:sz w:val="28"/>
          <w:szCs w:val="28"/>
        </w:rPr>
        <w:t xml:space="preserve">муниципальных районов – участников бюджетного процесса) и 13,5 тысяч поселений (73,8 процента) в пределах 76 субъектов Российской Федерации. </w:t>
      </w:r>
      <w:r w:rsidR="00AA6A5B" w:rsidRPr="005D0887">
        <w:rPr>
          <w:rFonts w:ascii="Times New Roman" w:hAnsi="Times New Roman" w:cs="Times New Roman"/>
          <w:sz w:val="28"/>
          <w:szCs w:val="28"/>
        </w:rPr>
        <w:t>В то же время в соглашениях о</w:t>
      </w:r>
      <w:r w:rsidR="00DC1F5E" w:rsidRPr="005D0887">
        <w:rPr>
          <w:rFonts w:ascii="Times New Roman" w:hAnsi="Times New Roman" w:cs="Times New Roman"/>
          <w:sz w:val="28"/>
          <w:szCs w:val="28"/>
        </w:rPr>
        <w:t xml:space="preserve"> передаче части полномочий от муниципальных районов к поселениям </w:t>
      </w:r>
      <w:r w:rsidRPr="005D0887">
        <w:rPr>
          <w:rFonts w:ascii="Times New Roman" w:hAnsi="Times New Roman" w:cs="Times New Roman"/>
          <w:sz w:val="28"/>
          <w:szCs w:val="28"/>
        </w:rPr>
        <w:t>к началу 2020 финансового года</w:t>
      </w:r>
      <w:r w:rsidR="00DC1F5E" w:rsidRPr="005D0887"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="009F5F69" w:rsidRPr="005D0887">
        <w:rPr>
          <w:rFonts w:ascii="Times New Roman" w:hAnsi="Times New Roman" w:cs="Times New Roman"/>
          <w:sz w:val="28"/>
          <w:szCs w:val="28"/>
        </w:rPr>
        <w:t>о</w:t>
      </w:r>
      <w:r w:rsidR="005A187C" w:rsidRPr="005D0887">
        <w:rPr>
          <w:rFonts w:ascii="Times New Roman" w:hAnsi="Times New Roman" w:cs="Times New Roman"/>
          <w:sz w:val="28"/>
          <w:szCs w:val="28"/>
        </w:rPr>
        <w:t xml:space="preserve"> </w:t>
      </w:r>
      <w:r w:rsidR="0013653D" w:rsidRPr="005D0887">
        <w:rPr>
          <w:rFonts w:ascii="Times New Roman" w:hAnsi="Times New Roman" w:cs="Times New Roman"/>
          <w:sz w:val="28"/>
          <w:szCs w:val="28"/>
        </w:rPr>
        <w:t>8</w:t>
      </w:r>
      <w:r w:rsidR="00F73372" w:rsidRPr="005D0887">
        <w:rPr>
          <w:rFonts w:ascii="Times New Roman" w:hAnsi="Times New Roman" w:cs="Times New Roman"/>
          <w:sz w:val="28"/>
          <w:szCs w:val="28"/>
        </w:rPr>
        <w:t>14</w:t>
      </w:r>
      <w:r w:rsidR="0013653D" w:rsidRPr="005D0887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4F466A">
        <w:rPr>
          <w:rFonts w:ascii="Times New Roman" w:hAnsi="Times New Roman" w:cs="Times New Roman"/>
          <w:sz w:val="28"/>
          <w:szCs w:val="28"/>
        </w:rPr>
        <w:t xml:space="preserve">   </w:t>
      </w:r>
      <w:r w:rsidR="0013653D" w:rsidRPr="005D08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3372" w:rsidRPr="005D0887">
        <w:rPr>
          <w:rFonts w:ascii="Times New Roman" w:hAnsi="Times New Roman" w:cs="Times New Roman"/>
          <w:sz w:val="28"/>
          <w:szCs w:val="28"/>
        </w:rPr>
        <w:t>48</w:t>
      </w:r>
      <w:r w:rsidR="00663408" w:rsidRPr="005D0887">
        <w:rPr>
          <w:rFonts w:ascii="Times New Roman" w:hAnsi="Times New Roman" w:cs="Times New Roman"/>
          <w:sz w:val="28"/>
          <w:szCs w:val="28"/>
        </w:rPr>
        <w:t>,5</w:t>
      </w:r>
      <w:r w:rsidR="0013653D" w:rsidRPr="005D088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73372" w:rsidRPr="005D0887">
        <w:rPr>
          <w:rFonts w:ascii="Times New Roman" w:hAnsi="Times New Roman" w:cs="Times New Roman"/>
          <w:sz w:val="28"/>
          <w:szCs w:val="28"/>
        </w:rPr>
        <w:t>ов</w:t>
      </w:r>
      <w:r w:rsidR="0013653D" w:rsidRPr="005D0887">
        <w:rPr>
          <w:rFonts w:ascii="Times New Roman" w:hAnsi="Times New Roman" w:cs="Times New Roman"/>
          <w:sz w:val="28"/>
          <w:szCs w:val="28"/>
        </w:rPr>
        <w:t>) и 7,</w:t>
      </w:r>
      <w:r w:rsidR="00F73372" w:rsidRPr="005D0887">
        <w:rPr>
          <w:rFonts w:ascii="Times New Roman" w:hAnsi="Times New Roman" w:cs="Times New Roman"/>
          <w:sz w:val="28"/>
          <w:szCs w:val="28"/>
        </w:rPr>
        <w:t>4</w:t>
      </w:r>
      <w:r w:rsidR="0013653D" w:rsidRPr="005D0887">
        <w:rPr>
          <w:rFonts w:ascii="Times New Roman" w:hAnsi="Times New Roman" w:cs="Times New Roman"/>
          <w:sz w:val="28"/>
          <w:szCs w:val="28"/>
        </w:rPr>
        <w:t xml:space="preserve"> тысячи поселений (4</w:t>
      </w:r>
      <w:r w:rsidR="00663408" w:rsidRPr="005D0887">
        <w:rPr>
          <w:rFonts w:ascii="Times New Roman" w:hAnsi="Times New Roman" w:cs="Times New Roman"/>
          <w:sz w:val="28"/>
          <w:szCs w:val="28"/>
        </w:rPr>
        <w:t>0,5</w:t>
      </w:r>
      <w:r w:rsidR="00F73372" w:rsidRPr="005D088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3408" w:rsidRPr="005D0887">
        <w:rPr>
          <w:rFonts w:ascii="Times New Roman" w:hAnsi="Times New Roman" w:cs="Times New Roman"/>
          <w:sz w:val="28"/>
          <w:szCs w:val="28"/>
        </w:rPr>
        <w:t>ов</w:t>
      </w:r>
      <w:r w:rsidR="0013653D" w:rsidRPr="005D0887">
        <w:rPr>
          <w:rFonts w:ascii="Times New Roman" w:hAnsi="Times New Roman" w:cs="Times New Roman"/>
          <w:sz w:val="28"/>
          <w:szCs w:val="28"/>
        </w:rPr>
        <w:t xml:space="preserve">) </w:t>
      </w:r>
      <w:r w:rsidR="005A187C" w:rsidRPr="005D0887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AA6A5B" w:rsidRPr="005D0887">
        <w:rPr>
          <w:rFonts w:ascii="Times New Roman" w:hAnsi="Times New Roman" w:cs="Times New Roman"/>
          <w:sz w:val="28"/>
          <w:szCs w:val="28"/>
        </w:rPr>
        <w:t>68 субъектов Российской Федерации</w:t>
      </w:r>
      <w:r w:rsidR="0013653D" w:rsidRPr="005D0887">
        <w:rPr>
          <w:rFonts w:ascii="Times New Roman" w:hAnsi="Times New Roman" w:cs="Times New Roman"/>
          <w:sz w:val="28"/>
          <w:szCs w:val="28"/>
        </w:rPr>
        <w:t>.</w:t>
      </w:r>
      <w:r w:rsidR="006772B9" w:rsidRPr="005D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87" w:rsidRPr="001A7BEC" w:rsidRDefault="006772B9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87">
        <w:rPr>
          <w:rFonts w:ascii="Times New Roman" w:hAnsi="Times New Roman" w:cs="Times New Roman"/>
          <w:sz w:val="28"/>
          <w:szCs w:val="28"/>
        </w:rPr>
        <w:t xml:space="preserve">Относительно редкой практикой является передача органам местного самоуправления муниципального района </w:t>
      </w:r>
      <w:r w:rsidR="00C036E8" w:rsidRPr="005D0887">
        <w:rPr>
          <w:rFonts w:ascii="Times New Roman" w:hAnsi="Times New Roman" w:cs="Times New Roman"/>
          <w:sz w:val="28"/>
          <w:szCs w:val="28"/>
        </w:rPr>
        <w:t>всех полномочий по решению вопросов местного значения поселения (</w:t>
      </w:r>
      <w:r w:rsidR="001A6B05" w:rsidRPr="005D0887">
        <w:rPr>
          <w:rFonts w:ascii="Times New Roman" w:hAnsi="Times New Roman" w:cs="Times New Roman"/>
          <w:sz w:val="28"/>
          <w:szCs w:val="28"/>
        </w:rPr>
        <w:t>включая полномочия по составлению, утверждению и</w:t>
      </w:r>
      <w:r w:rsidR="005D0887" w:rsidRPr="005D0887">
        <w:rPr>
          <w:rFonts w:ascii="Times New Roman" w:hAnsi="Times New Roman" w:cs="Times New Roman"/>
          <w:sz w:val="28"/>
          <w:szCs w:val="28"/>
        </w:rPr>
        <w:t xml:space="preserve"> исполнения местного бюджета). В 2020 финансовом году отмечен 71 такой случай в пределах 15 субъектов Российской Федерации (</w:t>
      </w:r>
      <w:r w:rsidR="005D0887" w:rsidRPr="001A7BEC">
        <w:rPr>
          <w:rFonts w:ascii="Times New Roman" w:hAnsi="Times New Roman" w:cs="Times New Roman"/>
          <w:sz w:val="28"/>
          <w:szCs w:val="28"/>
        </w:rPr>
        <w:t xml:space="preserve">Калужской, Нижегородской, Самарской областей и др.). </w:t>
      </w:r>
    </w:p>
    <w:p w:rsidR="00B70059" w:rsidRPr="00DF3092" w:rsidRDefault="00133A7C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EC">
        <w:rPr>
          <w:rFonts w:ascii="Times New Roman" w:hAnsi="Times New Roman" w:cs="Times New Roman"/>
          <w:sz w:val="28"/>
          <w:szCs w:val="28"/>
        </w:rPr>
        <w:t xml:space="preserve">Механизм закрепления полномочий за внутригородскими районами (в городских округах с внутригородским делением) также включает базовый перечень из 13 вопросов местного значения, закрепленный частью 1 статьи </w:t>
      </w:r>
      <w:r w:rsidR="001A7BEC" w:rsidRPr="001A7BEC">
        <w:rPr>
          <w:rFonts w:ascii="Times New Roman" w:hAnsi="Times New Roman" w:cs="Times New Roman"/>
          <w:sz w:val="28"/>
          <w:szCs w:val="28"/>
        </w:rPr>
        <w:t>16</w:t>
      </w:r>
      <w:r w:rsidR="001A7BEC" w:rsidRPr="001A7B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7BEC">
        <w:rPr>
          <w:rFonts w:ascii="Times New Roman" w:hAnsi="Times New Roman" w:cs="Times New Roman"/>
          <w:sz w:val="28"/>
          <w:szCs w:val="28"/>
        </w:rPr>
        <w:t xml:space="preserve"> Федерального закона № 131-ФЗ, </w:t>
      </w:r>
      <w:r w:rsidR="00B70059" w:rsidRPr="001A7BEC">
        <w:rPr>
          <w:rFonts w:ascii="Times New Roman" w:hAnsi="Times New Roman" w:cs="Times New Roman"/>
          <w:sz w:val="28"/>
          <w:szCs w:val="28"/>
        </w:rPr>
        <w:t xml:space="preserve">с правом субъектов Российской Федерации, в которых есть городские округа с внутригородским делением, видоизменять этот перечень, закрепляя за городскими округами с внутригородским делением дополнительные вопросы местного значения </w:t>
      </w:r>
      <w:r w:rsidR="00B82B4F" w:rsidRPr="001A7BEC">
        <w:rPr>
          <w:rFonts w:ascii="Times New Roman" w:hAnsi="Times New Roman" w:cs="Times New Roman"/>
          <w:sz w:val="28"/>
          <w:szCs w:val="28"/>
        </w:rPr>
        <w:t xml:space="preserve">либо устанавливая режим разграничения полномочий между городским округом с внутригородским </w:t>
      </w:r>
      <w:r w:rsidR="00B82B4F" w:rsidRPr="00DF3092">
        <w:rPr>
          <w:rFonts w:ascii="Times New Roman" w:hAnsi="Times New Roman" w:cs="Times New Roman"/>
          <w:sz w:val="28"/>
          <w:szCs w:val="28"/>
        </w:rPr>
        <w:t>делением и внутригородскими районами</w:t>
      </w:r>
      <w:r w:rsidR="00B70059" w:rsidRPr="00DF3092">
        <w:rPr>
          <w:rFonts w:ascii="Times New Roman" w:hAnsi="Times New Roman" w:cs="Times New Roman"/>
          <w:sz w:val="28"/>
          <w:szCs w:val="28"/>
        </w:rPr>
        <w:t xml:space="preserve">. </w:t>
      </w:r>
      <w:r w:rsidR="00DF3092" w:rsidRPr="00DF3092">
        <w:rPr>
          <w:rFonts w:ascii="Times New Roman" w:hAnsi="Times New Roman" w:cs="Times New Roman"/>
          <w:sz w:val="28"/>
          <w:szCs w:val="28"/>
        </w:rPr>
        <w:t xml:space="preserve">При этом регулирование разграничения полномочий между органами местного самоуправления городских округов с внутригородским делением и внутригородскими районами в 2020 году и предшествующие ему годы оставалось весьма стабильным. </w:t>
      </w:r>
    </w:p>
    <w:p w:rsidR="003F2093" w:rsidRPr="003678BA" w:rsidRDefault="00DF3092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2">
        <w:rPr>
          <w:rFonts w:ascii="Times New Roman" w:hAnsi="Times New Roman" w:cs="Times New Roman"/>
          <w:sz w:val="28"/>
          <w:szCs w:val="28"/>
        </w:rPr>
        <w:t>Так, З</w:t>
      </w:r>
      <w:r w:rsidR="003F2093" w:rsidRPr="00DF3092">
        <w:rPr>
          <w:rFonts w:ascii="Times New Roman" w:hAnsi="Times New Roman" w:cs="Times New Roman"/>
          <w:sz w:val="28"/>
          <w:szCs w:val="28"/>
        </w:rPr>
        <w:t xml:space="preserve">аконом Челябинской области от 12 марта 2015 г. № 138-ЗО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4F466A">
        <w:rPr>
          <w:rFonts w:ascii="Times New Roman" w:hAnsi="Times New Roman" w:cs="Times New Roman"/>
          <w:sz w:val="28"/>
          <w:szCs w:val="28"/>
        </w:rPr>
        <w:t xml:space="preserve">   </w:t>
      </w:r>
      <w:r w:rsidR="003F2093" w:rsidRPr="00DF30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2093" w:rsidRPr="00DF3092">
        <w:rPr>
          <w:rFonts w:ascii="Times New Roman" w:hAnsi="Times New Roman" w:cs="Times New Roman"/>
          <w:sz w:val="28"/>
          <w:szCs w:val="28"/>
        </w:rPr>
        <w:t xml:space="preserve">с последующими изменениями) за внутригородскими муниципальными образованиями города Челябинска закреплены 11 вопросов местного значения. Еще 21 вопрос местного значения в соответствии с Законом Челябинской области от 18 декабря 2014 года № 97-ЗО (с последующими изменениями) </w:t>
      </w:r>
      <w:r w:rsidR="003F2093" w:rsidRPr="003678BA">
        <w:rPr>
          <w:rFonts w:ascii="Times New Roman" w:hAnsi="Times New Roman" w:cs="Times New Roman"/>
          <w:sz w:val="28"/>
          <w:szCs w:val="28"/>
        </w:rPr>
        <w:t xml:space="preserve">закреплен за </w:t>
      </w:r>
      <w:r w:rsidR="008030B5" w:rsidRPr="003678BA">
        <w:rPr>
          <w:rFonts w:ascii="Times New Roman" w:hAnsi="Times New Roman" w:cs="Times New Roman"/>
          <w:sz w:val="28"/>
          <w:szCs w:val="28"/>
        </w:rPr>
        <w:t>Челябинским городским округом</w:t>
      </w:r>
      <w:r w:rsidR="003F2093" w:rsidRPr="003678BA">
        <w:rPr>
          <w:rFonts w:ascii="Times New Roman" w:hAnsi="Times New Roman" w:cs="Times New Roman"/>
          <w:sz w:val="28"/>
          <w:szCs w:val="28"/>
        </w:rPr>
        <w:t xml:space="preserve"> и входящим в его состав внутригородскими районами на условиях разграничения полномочий. </w:t>
      </w:r>
    </w:p>
    <w:p w:rsidR="00773513" w:rsidRPr="003678BA" w:rsidRDefault="00487A5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8BA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6 июля 2015 г. № 74-ГД (с последующими изменениями) </w:t>
      </w:r>
      <w:r w:rsidR="00773513" w:rsidRPr="003678BA">
        <w:rPr>
          <w:rFonts w:ascii="Times New Roman" w:hAnsi="Times New Roman" w:cs="Times New Roman"/>
          <w:sz w:val="28"/>
          <w:szCs w:val="28"/>
        </w:rPr>
        <w:t>к началу 2020 финансового года 3</w:t>
      </w:r>
      <w:r w:rsidRPr="003678B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73513" w:rsidRPr="003678BA">
        <w:rPr>
          <w:rFonts w:ascii="Times New Roman" w:hAnsi="Times New Roman" w:cs="Times New Roman"/>
          <w:sz w:val="28"/>
          <w:szCs w:val="28"/>
        </w:rPr>
        <w:t>а</w:t>
      </w:r>
      <w:r w:rsidRPr="003678BA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773513" w:rsidRPr="003678BA">
        <w:rPr>
          <w:rFonts w:ascii="Times New Roman" w:hAnsi="Times New Roman" w:cs="Times New Roman"/>
          <w:sz w:val="28"/>
          <w:szCs w:val="28"/>
        </w:rPr>
        <w:t xml:space="preserve">(создание условий для развития традиционного народного </w:t>
      </w:r>
      <w:proofErr w:type="spellStart"/>
      <w:r w:rsidR="00773513" w:rsidRPr="003678BA">
        <w:rPr>
          <w:rFonts w:ascii="Times New Roman" w:hAnsi="Times New Roman" w:cs="Times New Roman"/>
          <w:sz w:val="28"/>
          <w:szCs w:val="28"/>
        </w:rPr>
        <w:t>художственного</w:t>
      </w:r>
      <w:proofErr w:type="spellEnd"/>
      <w:r w:rsidR="00773513" w:rsidRPr="003678BA">
        <w:rPr>
          <w:rFonts w:ascii="Times New Roman" w:hAnsi="Times New Roman" w:cs="Times New Roman"/>
          <w:sz w:val="28"/>
          <w:szCs w:val="28"/>
        </w:rPr>
        <w:t xml:space="preserve"> творчества, создание и охрана особо охраняемых природных территорий местного значения и курортов, осуществление муниципального лесного контроля) </w:t>
      </w:r>
      <w:r w:rsidRPr="003678BA">
        <w:rPr>
          <w:rFonts w:ascii="Times New Roman" w:hAnsi="Times New Roman" w:cs="Times New Roman"/>
          <w:sz w:val="28"/>
          <w:szCs w:val="28"/>
        </w:rPr>
        <w:t xml:space="preserve">закреплены за внутригородскими районами города Самары, </w:t>
      </w:r>
      <w:r w:rsidR="00773513" w:rsidRPr="003678BA">
        <w:rPr>
          <w:rFonts w:ascii="Times New Roman" w:hAnsi="Times New Roman" w:cs="Times New Roman"/>
          <w:sz w:val="28"/>
          <w:szCs w:val="28"/>
        </w:rPr>
        <w:t>еще по 1</w:t>
      </w:r>
      <w:r w:rsidR="003F2093" w:rsidRPr="003678BA">
        <w:rPr>
          <w:rFonts w:ascii="Times New Roman" w:hAnsi="Times New Roman" w:cs="Times New Roman"/>
          <w:sz w:val="28"/>
          <w:szCs w:val="28"/>
        </w:rPr>
        <w:t>5</w:t>
      </w:r>
      <w:r w:rsidR="00773513" w:rsidRPr="003678BA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E66269" w:rsidRPr="003678BA">
        <w:rPr>
          <w:rFonts w:ascii="Times New Roman" w:hAnsi="Times New Roman" w:cs="Times New Roman"/>
          <w:sz w:val="28"/>
          <w:szCs w:val="28"/>
        </w:rPr>
        <w:t xml:space="preserve"> </w:t>
      </w:r>
      <w:r w:rsidR="00773513" w:rsidRPr="003678BA">
        <w:rPr>
          <w:rFonts w:ascii="Times New Roman" w:hAnsi="Times New Roman" w:cs="Times New Roman"/>
          <w:sz w:val="28"/>
          <w:szCs w:val="28"/>
        </w:rPr>
        <w:t>осуществлено разграничение</w:t>
      </w:r>
      <w:r w:rsidR="00E66269" w:rsidRPr="003678BA">
        <w:rPr>
          <w:rFonts w:ascii="Times New Roman" w:hAnsi="Times New Roman" w:cs="Times New Roman"/>
          <w:sz w:val="28"/>
          <w:szCs w:val="28"/>
        </w:rPr>
        <w:t xml:space="preserve"> </w:t>
      </w:r>
      <w:r w:rsidR="00773513" w:rsidRPr="003678BA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E66269" w:rsidRPr="003678BA">
        <w:rPr>
          <w:rFonts w:ascii="Times New Roman" w:hAnsi="Times New Roman" w:cs="Times New Roman"/>
          <w:sz w:val="28"/>
          <w:szCs w:val="28"/>
        </w:rPr>
        <w:t>полномочий между городским округом Сама</w:t>
      </w:r>
      <w:r w:rsidR="00773513" w:rsidRPr="003678BA">
        <w:rPr>
          <w:rFonts w:ascii="Times New Roman" w:hAnsi="Times New Roman" w:cs="Times New Roman"/>
          <w:sz w:val="28"/>
          <w:szCs w:val="28"/>
        </w:rPr>
        <w:t xml:space="preserve">рой и внутригородскими районами (остальные вопросы местного значения городского округа оставлены за городским округом Самарой). </w:t>
      </w:r>
    </w:p>
    <w:p w:rsidR="00487A5B" w:rsidRPr="00881B4C" w:rsidRDefault="00487A5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4C">
        <w:rPr>
          <w:rFonts w:ascii="Times New Roman" w:hAnsi="Times New Roman" w:cs="Times New Roman"/>
          <w:sz w:val="28"/>
          <w:szCs w:val="28"/>
        </w:rPr>
        <w:t xml:space="preserve">Законом Республики Дагестан от 8 февраля 2016 г. № 9 (с последующими изменениями) за внутригородскими районами города Махачкалы закреплены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1B4C">
        <w:rPr>
          <w:rFonts w:ascii="Times New Roman" w:hAnsi="Times New Roman" w:cs="Times New Roman"/>
          <w:sz w:val="28"/>
          <w:szCs w:val="28"/>
        </w:rPr>
        <w:t xml:space="preserve">3 вопроса местного значения (предоставление помещения для работы участкового уполномоченного полиции, организация мероприятий по охране окружающей среды, обеспечение безопасности людей на водных объектах) и еще 13 вопросов – на условиях разграничения полномочий между городским округом Махачкалой и внутригородскими районами. </w:t>
      </w:r>
    </w:p>
    <w:p w:rsidR="00E1215B" w:rsidRPr="003E1FA3" w:rsidRDefault="003F209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4C">
        <w:rPr>
          <w:rFonts w:ascii="Times New Roman" w:hAnsi="Times New Roman" w:cs="Times New Roman"/>
          <w:sz w:val="28"/>
          <w:szCs w:val="28"/>
        </w:rPr>
        <w:t xml:space="preserve">Перечни вопросов местного значения внутригородских муниципальных образований в субъектах Российской Федерации – городах федерального значения Москве, Санкт-Петербурге и Севастополе в соответствии с частью 3 статьи 79 Федерального закона № 131-ФЗ устанавливается законами указанных </w:t>
      </w:r>
      <w:r w:rsidRPr="00D97636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Федерации. </w:t>
      </w:r>
      <w:r w:rsidR="00932D87" w:rsidRPr="00D97636">
        <w:rPr>
          <w:rFonts w:ascii="Times New Roman" w:hAnsi="Times New Roman" w:cs="Times New Roman"/>
          <w:sz w:val="28"/>
          <w:szCs w:val="28"/>
        </w:rPr>
        <w:t xml:space="preserve">При этом в городе Москве действует «базовый» перечень из 24 вопросов местного значения для основной группы из 125 муниципальных </w:t>
      </w:r>
      <w:r w:rsidR="00932D87" w:rsidRPr="003E1FA3">
        <w:rPr>
          <w:rFonts w:ascii="Times New Roman" w:hAnsi="Times New Roman" w:cs="Times New Roman"/>
          <w:sz w:val="28"/>
          <w:szCs w:val="28"/>
        </w:rPr>
        <w:t>образовани</w:t>
      </w:r>
      <w:r w:rsidR="00E1215B" w:rsidRPr="003E1FA3">
        <w:rPr>
          <w:rFonts w:ascii="Times New Roman" w:hAnsi="Times New Roman" w:cs="Times New Roman"/>
          <w:sz w:val="28"/>
          <w:szCs w:val="28"/>
        </w:rPr>
        <w:t>й</w:t>
      </w:r>
      <w:r w:rsidR="00932D87" w:rsidRPr="003E1FA3">
        <w:rPr>
          <w:rFonts w:ascii="Times New Roman" w:hAnsi="Times New Roman" w:cs="Times New Roman"/>
          <w:sz w:val="28"/>
          <w:szCs w:val="28"/>
        </w:rPr>
        <w:t xml:space="preserve">, </w:t>
      </w:r>
      <w:r w:rsidR="00E1215B" w:rsidRPr="003E1FA3">
        <w:rPr>
          <w:rFonts w:ascii="Times New Roman" w:hAnsi="Times New Roman" w:cs="Times New Roman"/>
          <w:sz w:val="28"/>
          <w:szCs w:val="28"/>
        </w:rPr>
        <w:t>а также адаптированные перечни</w:t>
      </w:r>
      <w:r w:rsidR="00932D87" w:rsidRPr="003E1FA3">
        <w:rPr>
          <w:rFonts w:ascii="Times New Roman" w:hAnsi="Times New Roman" w:cs="Times New Roman"/>
          <w:sz w:val="28"/>
          <w:szCs w:val="28"/>
        </w:rPr>
        <w:t xml:space="preserve"> </w:t>
      </w:r>
      <w:r w:rsidR="00E1215B" w:rsidRPr="003E1FA3">
        <w:rPr>
          <w:rFonts w:ascii="Times New Roman" w:hAnsi="Times New Roman" w:cs="Times New Roman"/>
          <w:sz w:val="28"/>
          <w:szCs w:val="28"/>
        </w:rPr>
        <w:t xml:space="preserve">для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215B" w:rsidRPr="003E1FA3">
        <w:rPr>
          <w:rFonts w:ascii="Times New Roman" w:hAnsi="Times New Roman" w:cs="Times New Roman"/>
          <w:sz w:val="28"/>
          <w:szCs w:val="28"/>
        </w:rPr>
        <w:t xml:space="preserve">2 </w:t>
      </w:r>
      <w:r w:rsidR="00932D87" w:rsidRPr="003E1FA3">
        <w:rPr>
          <w:rFonts w:ascii="Times New Roman" w:hAnsi="Times New Roman" w:cs="Times New Roman"/>
          <w:sz w:val="28"/>
          <w:szCs w:val="28"/>
        </w:rPr>
        <w:t>бывших городских округов (Троицка и Щербинки)</w:t>
      </w:r>
      <w:r w:rsidR="00E1215B" w:rsidRPr="003E1FA3">
        <w:rPr>
          <w:rFonts w:ascii="Times New Roman" w:hAnsi="Times New Roman" w:cs="Times New Roman"/>
          <w:sz w:val="28"/>
          <w:szCs w:val="28"/>
        </w:rPr>
        <w:t xml:space="preserve"> и 19 бывших поселений Московской области, присоединенных к городу Москве в 2012 году. В городе Санкт-Петербурге действует «базовый</w:t>
      </w:r>
      <w:r w:rsidR="00ED7C12" w:rsidRPr="003E1FA3">
        <w:rPr>
          <w:rFonts w:ascii="Times New Roman" w:hAnsi="Times New Roman" w:cs="Times New Roman"/>
          <w:sz w:val="28"/>
          <w:szCs w:val="28"/>
        </w:rPr>
        <w:t>»</w:t>
      </w:r>
      <w:r w:rsidR="00E1215B" w:rsidRPr="003E1FA3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D97636" w:rsidRPr="003E1FA3">
        <w:rPr>
          <w:rFonts w:ascii="Times New Roman" w:hAnsi="Times New Roman" w:cs="Times New Roman"/>
          <w:sz w:val="28"/>
          <w:szCs w:val="28"/>
        </w:rPr>
        <w:t xml:space="preserve">, составлявший 43 вопроса местного значения к началу 2020 года и впоследствии дополненный 44-м вопросом, </w:t>
      </w:r>
      <w:r w:rsidR="00E1215B" w:rsidRPr="003E1FA3">
        <w:rPr>
          <w:rFonts w:ascii="Times New Roman" w:hAnsi="Times New Roman" w:cs="Times New Roman"/>
          <w:sz w:val="28"/>
          <w:szCs w:val="28"/>
        </w:rPr>
        <w:t>а также специальные перечни для 4 групп муниципалитетов</w:t>
      </w:r>
      <w:r w:rsidR="00ED7C12" w:rsidRPr="003E1FA3">
        <w:rPr>
          <w:rFonts w:ascii="Times New Roman" w:hAnsi="Times New Roman" w:cs="Times New Roman"/>
          <w:sz w:val="28"/>
          <w:szCs w:val="28"/>
        </w:rPr>
        <w:t>, поименованных в законе</w:t>
      </w:r>
      <w:r w:rsidR="00E1215B" w:rsidRPr="003E1FA3">
        <w:rPr>
          <w:rFonts w:ascii="Times New Roman" w:hAnsi="Times New Roman" w:cs="Times New Roman"/>
          <w:sz w:val="28"/>
          <w:szCs w:val="28"/>
        </w:rPr>
        <w:t xml:space="preserve">. В городе Севастополе принят единый унифицированный перечень из 12 вопросов местного значения, действующий на территории всех 10 муниципальных образований. </w:t>
      </w:r>
    </w:p>
    <w:p w:rsidR="00A50250" w:rsidRPr="003E1FA3" w:rsidRDefault="007C568F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A3">
        <w:rPr>
          <w:rFonts w:ascii="Times New Roman" w:hAnsi="Times New Roman" w:cs="Times New Roman"/>
          <w:sz w:val="28"/>
          <w:szCs w:val="28"/>
        </w:rPr>
        <w:t xml:space="preserve">Общий для муниципальных образований всех видов (за исключением внутригородских территорий в городах федерального значения) перечень </w:t>
      </w:r>
      <w:r w:rsidR="00525148" w:rsidRPr="003E1FA3">
        <w:rPr>
          <w:rFonts w:ascii="Times New Roman" w:hAnsi="Times New Roman" w:cs="Times New Roman"/>
          <w:sz w:val="28"/>
          <w:szCs w:val="28"/>
        </w:rPr>
        <w:t xml:space="preserve">«производных» </w:t>
      </w:r>
      <w:r w:rsidRPr="003E1FA3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значения, установленный частью 1 статьи 17 Федерального закона № 131</w:t>
      </w:r>
      <w:r w:rsidR="005E260B" w:rsidRPr="003E1FA3">
        <w:rPr>
          <w:rFonts w:ascii="Times New Roman" w:hAnsi="Times New Roman" w:cs="Times New Roman"/>
          <w:sz w:val="28"/>
          <w:szCs w:val="28"/>
        </w:rPr>
        <w:t>-ФЗ, к началу 20</w:t>
      </w:r>
      <w:r w:rsidR="003E1FA3" w:rsidRPr="003E1FA3">
        <w:rPr>
          <w:rFonts w:ascii="Times New Roman" w:hAnsi="Times New Roman" w:cs="Times New Roman"/>
          <w:sz w:val="28"/>
          <w:szCs w:val="28"/>
        </w:rPr>
        <w:t>20</w:t>
      </w:r>
      <w:r w:rsidR="005E260B" w:rsidRPr="003E1FA3">
        <w:rPr>
          <w:rFonts w:ascii="Times New Roman" w:hAnsi="Times New Roman" w:cs="Times New Roman"/>
          <w:sz w:val="28"/>
          <w:szCs w:val="28"/>
        </w:rPr>
        <w:t xml:space="preserve"> года состоял</w:t>
      </w:r>
      <w:r w:rsidRPr="003E1FA3">
        <w:rPr>
          <w:rFonts w:ascii="Times New Roman" w:hAnsi="Times New Roman" w:cs="Times New Roman"/>
          <w:sz w:val="28"/>
          <w:szCs w:val="28"/>
        </w:rPr>
        <w:t xml:space="preserve"> из 1</w:t>
      </w:r>
      <w:r w:rsidR="003E1FA3" w:rsidRPr="003E1FA3">
        <w:rPr>
          <w:rFonts w:ascii="Times New Roman" w:hAnsi="Times New Roman" w:cs="Times New Roman"/>
          <w:sz w:val="28"/>
          <w:szCs w:val="28"/>
        </w:rPr>
        <w:t>4</w:t>
      </w:r>
      <w:r w:rsidRPr="003E1FA3">
        <w:rPr>
          <w:rFonts w:ascii="Times New Roman" w:hAnsi="Times New Roman" w:cs="Times New Roman"/>
          <w:sz w:val="28"/>
          <w:szCs w:val="28"/>
        </w:rPr>
        <w:t xml:space="preserve"> позиций</w:t>
      </w:r>
      <w:r w:rsidR="004131E3" w:rsidRPr="003E1FA3">
        <w:rPr>
          <w:rFonts w:ascii="Times New Roman" w:hAnsi="Times New Roman" w:cs="Times New Roman"/>
          <w:sz w:val="28"/>
          <w:szCs w:val="28"/>
        </w:rPr>
        <w:t>. Эти полномочия носят характер институциональных (принятие устава</w:t>
      </w:r>
      <w:r w:rsidR="00517009" w:rsidRPr="003E1F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131E3" w:rsidRPr="003E1FA3">
        <w:rPr>
          <w:rFonts w:ascii="Times New Roman" w:hAnsi="Times New Roman" w:cs="Times New Roman"/>
          <w:sz w:val="28"/>
          <w:szCs w:val="28"/>
        </w:rPr>
        <w:t xml:space="preserve">, установление официальных символов, </w:t>
      </w:r>
      <w:r w:rsidR="00517009" w:rsidRPr="003E1FA3">
        <w:rPr>
          <w:rFonts w:ascii="Times New Roman" w:hAnsi="Times New Roman" w:cs="Times New Roman"/>
          <w:sz w:val="28"/>
          <w:szCs w:val="28"/>
        </w:rPr>
        <w:t>обеспечение проведения</w:t>
      </w:r>
      <w:r w:rsidR="004131E3" w:rsidRPr="003E1FA3">
        <w:rPr>
          <w:rFonts w:ascii="Times New Roman" w:hAnsi="Times New Roman" w:cs="Times New Roman"/>
          <w:sz w:val="28"/>
          <w:szCs w:val="28"/>
        </w:rPr>
        <w:t xml:space="preserve"> муниципальных выборов), вспомогательных (</w:t>
      </w:r>
      <w:r w:rsidR="00517009" w:rsidRPr="003E1FA3">
        <w:rPr>
          <w:rFonts w:ascii="Times New Roman" w:hAnsi="Times New Roman" w:cs="Times New Roman"/>
          <w:sz w:val="28"/>
          <w:szCs w:val="28"/>
        </w:rPr>
        <w:t>создание муниципальных предприятий и учреждений, установление тарифов на их услуги, организация подготовки кадров для муниципальной службы и др.).</w:t>
      </w:r>
      <w:r w:rsidR="00A50250" w:rsidRPr="003E1FA3">
        <w:rPr>
          <w:rFonts w:ascii="Times New Roman" w:hAnsi="Times New Roman" w:cs="Times New Roman"/>
          <w:sz w:val="28"/>
          <w:szCs w:val="28"/>
        </w:rPr>
        <w:t xml:space="preserve"> Кроме того, в соответствии с частью 1.1 статьи 17 Федерального закона № 131-ФЗ специальными (отраслевыми) федеральными законами закрепляются конкретные полномочия по решению вопросов местного значения, установ</w:t>
      </w:r>
      <w:r w:rsidR="00487CB3" w:rsidRPr="003E1FA3">
        <w:rPr>
          <w:rFonts w:ascii="Times New Roman" w:hAnsi="Times New Roman" w:cs="Times New Roman"/>
          <w:sz w:val="28"/>
          <w:szCs w:val="28"/>
        </w:rPr>
        <w:t>ленных статьями 14, 15, 16 и 16</w:t>
      </w:r>
      <w:r w:rsidR="00A50250" w:rsidRPr="003E1F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50250" w:rsidRPr="003E1FA3">
        <w:rPr>
          <w:rFonts w:ascii="Times New Roman" w:hAnsi="Times New Roman" w:cs="Times New Roman"/>
          <w:sz w:val="28"/>
          <w:szCs w:val="28"/>
        </w:rPr>
        <w:t xml:space="preserve"> Федерального закона № 131-ФЗ. </w:t>
      </w:r>
    </w:p>
    <w:p w:rsidR="00864584" w:rsidRPr="00676ACD" w:rsidRDefault="00A5025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A3">
        <w:rPr>
          <w:rFonts w:ascii="Times New Roman" w:hAnsi="Times New Roman" w:cs="Times New Roman"/>
          <w:sz w:val="28"/>
          <w:szCs w:val="28"/>
        </w:rPr>
        <w:t xml:space="preserve">Помимо полномочий по решению </w:t>
      </w:r>
      <w:r w:rsidR="00525148" w:rsidRPr="003E1FA3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Pr="003E1FA3">
        <w:rPr>
          <w:rFonts w:ascii="Times New Roman" w:hAnsi="Times New Roman" w:cs="Times New Roman"/>
          <w:sz w:val="28"/>
          <w:szCs w:val="28"/>
        </w:rPr>
        <w:t xml:space="preserve"> </w:t>
      </w:r>
      <w:r w:rsidR="003E1FA3" w:rsidRPr="003E1F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0DDA" w:rsidRPr="003E1FA3">
        <w:rPr>
          <w:rFonts w:ascii="Times New Roman" w:hAnsi="Times New Roman" w:cs="Times New Roman"/>
          <w:sz w:val="28"/>
          <w:szCs w:val="28"/>
        </w:rPr>
        <w:t xml:space="preserve">за </w:t>
      </w:r>
      <w:r w:rsidR="005E260B" w:rsidRPr="003E1FA3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FA0DDA" w:rsidRPr="003E1FA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74A3C" w:rsidRPr="003E1FA3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FA0DDA" w:rsidRPr="003E1FA3">
        <w:rPr>
          <w:rFonts w:ascii="Times New Roman" w:hAnsi="Times New Roman" w:cs="Times New Roman"/>
          <w:sz w:val="28"/>
          <w:szCs w:val="28"/>
        </w:rPr>
        <w:t xml:space="preserve"> № 131-ФЗ</w:t>
      </w:r>
      <w:r w:rsidRPr="003E1FA3">
        <w:rPr>
          <w:rFonts w:ascii="Times New Roman" w:hAnsi="Times New Roman" w:cs="Times New Roman"/>
          <w:sz w:val="28"/>
          <w:szCs w:val="28"/>
        </w:rPr>
        <w:t xml:space="preserve"> закреплен ряд прав (вопросов, в решении которых они и</w:t>
      </w:r>
      <w:r w:rsidR="00FA0DDA" w:rsidRPr="003E1FA3">
        <w:rPr>
          <w:rFonts w:ascii="Times New Roman" w:hAnsi="Times New Roman" w:cs="Times New Roman"/>
          <w:sz w:val="28"/>
          <w:szCs w:val="28"/>
        </w:rPr>
        <w:t>меют право принимать участие).</w:t>
      </w:r>
      <w:r w:rsidR="002F5D78">
        <w:rPr>
          <w:rFonts w:ascii="Times New Roman" w:hAnsi="Times New Roman" w:cs="Times New Roman"/>
          <w:sz w:val="28"/>
          <w:szCs w:val="28"/>
        </w:rPr>
        <w:t xml:space="preserve"> При этом к началу 2020 года за органами местного самоуправления поселений был закреплен перечень прав из 15 позиций </w:t>
      </w:r>
      <w:r w:rsidR="008B5262" w:rsidRPr="008B5262">
        <w:rPr>
          <w:rFonts w:ascii="Times New Roman" w:hAnsi="Times New Roman" w:cs="Times New Roman"/>
          <w:sz w:val="28"/>
          <w:szCs w:val="28"/>
        </w:rPr>
        <w:t>(часть 1 статьи 14</w:t>
      </w:r>
      <w:r w:rsidR="008B5262" w:rsidRPr="00E017A0">
        <w:rPr>
          <w:rFonts w:ascii="Times New Roman" w:hAnsi="Times New Roman" w:cs="Times New Roman"/>
          <w:color w:val="7030A0"/>
          <w:sz w:val="28"/>
          <w:szCs w:val="28"/>
          <w:vertAlign w:val="superscript"/>
        </w:rPr>
        <w:t>1</w:t>
      </w:r>
      <w:r w:rsidR="008B5262" w:rsidRPr="008B5262">
        <w:rPr>
          <w:rFonts w:ascii="Times New Roman" w:hAnsi="Times New Roman" w:cs="Times New Roman"/>
          <w:sz w:val="28"/>
          <w:szCs w:val="28"/>
        </w:rPr>
        <w:t xml:space="preserve"> Федерального закона № 131-ФЗ), за органами местного самоуправления муниципальных районов – перечень из 14 позиций (часть 1 статьи 15</w:t>
      </w:r>
      <w:r w:rsidR="008B5262" w:rsidRPr="00E017A0">
        <w:rPr>
          <w:rFonts w:ascii="Times New Roman" w:hAnsi="Times New Roman" w:cs="Times New Roman"/>
          <w:color w:val="7030A0"/>
          <w:sz w:val="28"/>
          <w:szCs w:val="28"/>
          <w:vertAlign w:val="superscript"/>
        </w:rPr>
        <w:t>1</w:t>
      </w:r>
      <w:r w:rsidR="008B5262" w:rsidRPr="008B5262">
        <w:rPr>
          <w:rFonts w:ascii="Times New Roman" w:hAnsi="Times New Roman" w:cs="Times New Roman"/>
          <w:sz w:val="28"/>
          <w:szCs w:val="28"/>
        </w:rPr>
        <w:t xml:space="preserve"> Федерального закона № 131-ФЗ)</w:t>
      </w:r>
      <w:r w:rsidR="008B5262">
        <w:rPr>
          <w:rFonts w:ascii="Times New Roman" w:hAnsi="Times New Roman" w:cs="Times New Roman"/>
          <w:sz w:val="28"/>
          <w:szCs w:val="28"/>
        </w:rPr>
        <w:t xml:space="preserve">, за органами местного самоуправления муниципальных и городских округов – перечень из 18 позиций </w:t>
      </w:r>
      <w:r w:rsidR="008B5262" w:rsidRPr="008B5262">
        <w:rPr>
          <w:rFonts w:ascii="Times New Roman" w:hAnsi="Times New Roman" w:cs="Times New Roman"/>
          <w:sz w:val="28"/>
          <w:szCs w:val="28"/>
        </w:rPr>
        <w:t>(часть 1 статьи 1</w:t>
      </w:r>
      <w:r w:rsidR="008B5262">
        <w:rPr>
          <w:rFonts w:ascii="Times New Roman" w:hAnsi="Times New Roman" w:cs="Times New Roman"/>
          <w:sz w:val="28"/>
          <w:szCs w:val="28"/>
        </w:rPr>
        <w:t>6</w:t>
      </w:r>
      <w:r w:rsidR="008B5262" w:rsidRPr="00E017A0">
        <w:rPr>
          <w:rFonts w:ascii="Times New Roman" w:hAnsi="Times New Roman" w:cs="Times New Roman"/>
          <w:color w:val="7030A0"/>
          <w:sz w:val="28"/>
          <w:szCs w:val="28"/>
          <w:vertAlign w:val="superscript"/>
        </w:rPr>
        <w:t>1</w:t>
      </w:r>
      <w:r w:rsidR="008B5262" w:rsidRPr="008B5262">
        <w:rPr>
          <w:rFonts w:ascii="Times New Roman" w:hAnsi="Times New Roman" w:cs="Times New Roman"/>
          <w:sz w:val="28"/>
          <w:szCs w:val="28"/>
        </w:rPr>
        <w:t xml:space="preserve"> Федерального закона № 131-ФЗ)</w:t>
      </w:r>
      <w:r w:rsidR="00CB7F73">
        <w:rPr>
          <w:rFonts w:ascii="Times New Roman" w:hAnsi="Times New Roman" w:cs="Times New Roman"/>
          <w:sz w:val="28"/>
          <w:szCs w:val="28"/>
        </w:rPr>
        <w:t xml:space="preserve">. В 2020 году в эти перечни </w:t>
      </w:r>
      <w:r w:rsidR="00CB7F73" w:rsidRPr="00864584">
        <w:rPr>
          <w:rFonts w:ascii="Times New Roman" w:hAnsi="Times New Roman" w:cs="Times New Roman"/>
          <w:sz w:val="28"/>
          <w:szCs w:val="28"/>
        </w:rPr>
        <w:t xml:space="preserve">были добавлены еще по 2 позиции – предоставление жилого помещения участковому уполномоченному и членам его семьи (Федеральный закон                    от 26 июля 2019 г. № 226-ФЗ), а </w:t>
      </w:r>
      <w:proofErr w:type="gramStart"/>
      <w:r w:rsidR="00CB7F73" w:rsidRPr="00864584">
        <w:rPr>
          <w:rFonts w:ascii="Times New Roman" w:hAnsi="Times New Roman" w:cs="Times New Roman"/>
          <w:sz w:val="28"/>
          <w:szCs w:val="28"/>
        </w:rPr>
        <w:t>также  оказание</w:t>
      </w:r>
      <w:proofErr w:type="gramEnd"/>
      <w:r w:rsidR="00CB7F73" w:rsidRPr="00864584">
        <w:rPr>
          <w:rFonts w:ascii="Times New Roman" w:hAnsi="Times New Roman" w:cs="Times New Roman"/>
          <w:sz w:val="28"/>
          <w:szCs w:val="28"/>
        </w:rPr>
        <w:t xml:space="preserve"> помощи лицам, находящимся  в состоянии алкогольного, наркотического или иного токсического опьянения </w:t>
      </w:r>
      <w:r w:rsidR="00FC14EB" w:rsidRPr="00864584">
        <w:rPr>
          <w:rFonts w:ascii="Times New Roman" w:hAnsi="Times New Roman" w:cs="Times New Roman"/>
          <w:sz w:val="28"/>
          <w:szCs w:val="28"/>
        </w:rPr>
        <w:t xml:space="preserve">(Федеральный закон от 29 декабря 2020 г. № 464-ФЗ). </w:t>
      </w:r>
      <w:r w:rsidR="00864584" w:rsidRPr="00864584">
        <w:rPr>
          <w:rFonts w:ascii="Times New Roman" w:hAnsi="Times New Roman" w:cs="Times New Roman"/>
          <w:sz w:val="28"/>
          <w:szCs w:val="28"/>
        </w:rPr>
        <w:t>Перечень прав органов местного самоуправления внутригородских районов (часть 1</w:t>
      </w:r>
      <w:r w:rsidR="00864584" w:rsidRPr="008645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64584" w:rsidRPr="00864584">
        <w:rPr>
          <w:rFonts w:ascii="Times New Roman" w:hAnsi="Times New Roman" w:cs="Times New Roman"/>
          <w:sz w:val="28"/>
          <w:szCs w:val="28"/>
        </w:rPr>
        <w:t xml:space="preserve"> статьи 16</w:t>
      </w:r>
      <w:r w:rsidR="00864584" w:rsidRPr="008645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64584" w:rsidRPr="00864584">
        <w:rPr>
          <w:rFonts w:ascii="Times New Roman" w:hAnsi="Times New Roman" w:cs="Times New Roman"/>
          <w:sz w:val="28"/>
          <w:szCs w:val="28"/>
        </w:rPr>
        <w:t xml:space="preserve"> Федерального закона № 131-</w:t>
      </w:r>
      <w:r w:rsidR="00864584" w:rsidRPr="00864584">
        <w:rPr>
          <w:rFonts w:ascii="Times New Roman" w:hAnsi="Times New Roman" w:cs="Times New Roman"/>
          <w:caps/>
          <w:sz w:val="28"/>
          <w:szCs w:val="28"/>
        </w:rPr>
        <w:t>ФЗ)</w:t>
      </w:r>
      <w:r w:rsidR="00864584" w:rsidRPr="00864584">
        <w:rPr>
          <w:rFonts w:ascii="Times New Roman" w:hAnsi="Times New Roman" w:cs="Times New Roman"/>
          <w:sz w:val="28"/>
          <w:szCs w:val="28"/>
        </w:rPr>
        <w:t xml:space="preserve"> </w:t>
      </w:r>
      <w:r w:rsidR="003678BA">
        <w:rPr>
          <w:rFonts w:ascii="Times New Roman" w:hAnsi="Times New Roman" w:cs="Times New Roman"/>
          <w:sz w:val="28"/>
          <w:szCs w:val="28"/>
        </w:rPr>
        <w:t>состоит из 6 позиций</w:t>
      </w:r>
      <w:r w:rsidR="00864584" w:rsidRPr="0067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ACD" w:rsidRPr="000532A0" w:rsidRDefault="00FF0086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CD">
        <w:rPr>
          <w:rFonts w:ascii="Times New Roman" w:hAnsi="Times New Roman" w:cs="Times New Roman"/>
          <w:sz w:val="28"/>
          <w:szCs w:val="28"/>
        </w:rPr>
        <w:t xml:space="preserve">Согласно Основам законодательства Российской Федерации о нотариате от 11 февраля 1993 г. № 4462-1 (с учетом изменений, внесенных </w:t>
      </w:r>
      <w:r w:rsidR="00676ACD" w:rsidRPr="00676ACD">
        <w:rPr>
          <w:rFonts w:ascii="Times New Roman" w:hAnsi="Times New Roman" w:cs="Times New Roman"/>
          <w:sz w:val="28"/>
          <w:szCs w:val="28"/>
        </w:rPr>
        <w:t>в 2019 году</w:t>
      </w:r>
      <w:r w:rsidRPr="00676ACD">
        <w:rPr>
          <w:rFonts w:ascii="Times New Roman" w:hAnsi="Times New Roman" w:cs="Times New Roman"/>
          <w:sz w:val="28"/>
          <w:szCs w:val="28"/>
        </w:rPr>
        <w:t xml:space="preserve">) </w:t>
      </w:r>
      <w:r w:rsidR="00F11697" w:rsidRPr="00676ACD">
        <w:rPr>
          <w:rFonts w:ascii="Times New Roman" w:hAnsi="Times New Roman" w:cs="Times New Roman"/>
          <w:sz w:val="28"/>
          <w:szCs w:val="28"/>
        </w:rPr>
        <w:t>право совершать отдельные нотариальные действия предоставлено должностным лицам местного самоуправления поселений, в которых нет нотариуса; должностным лицам местного самоуправления муниципальных районов – в населенных пунктах, в которых нет нотариуса, в пределах межселенных территорий; должностным лицам муниципальных и городских округов – в насел</w:t>
      </w:r>
      <w:r w:rsidR="00065A35">
        <w:rPr>
          <w:rFonts w:ascii="Times New Roman" w:hAnsi="Times New Roman" w:cs="Times New Roman"/>
          <w:sz w:val="28"/>
          <w:szCs w:val="28"/>
        </w:rPr>
        <w:t xml:space="preserve">енных пунктах, не являющихся </w:t>
      </w:r>
      <w:r w:rsidR="00F11697" w:rsidRPr="00676ACD">
        <w:rPr>
          <w:rFonts w:ascii="Times New Roman" w:hAnsi="Times New Roman" w:cs="Times New Roman"/>
          <w:sz w:val="28"/>
          <w:szCs w:val="28"/>
        </w:rPr>
        <w:t>административными центрами</w:t>
      </w:r>
      <w:r w:rsidR="00065A35">
        <w:rPr>
          <w:rFonts w:ascii="Times New Roman" w:hAnsi="Times New Roman" w:cs="Times New Roman"/>
          <w:sz w:val="28"/>
          <w:szCs w:val="28"/>
        </w:rPr>
        <w:t xml:space="preserve"> муниципальных и городских округов</w:t>
      </w:r>
      <w:r w:rsidR="00F11697" w:rsidRPr="00676ACD">
        <w:rPr>
          <w:rFonts w:ascii="Times New Roman" w:hAnsi="Times New Roman" w:cs="Times New Roman"/>
          <w:sz w:val="28"/>
          <w:szCs w:val="28"/>
        </w:rPr>
        <w:t xml:space="preserve">, в которых нет нотариуса. </w:t>
      </w:r>
      <w:r w:rsidR="00353FDA" w:rsidRPr="00676ACD">
        <w:rPr>
          <w:rFonts w:ascii="Times New Roman" w:hAnsi="Times New Roman" w:cs="Times New Roman"/>
          <w:sz w:val="28"/>
          <w:szCs w:val="28"/>
        </w:rPr>
        <w:t xml:space="preserve">По данным органов исполнительной власти субъектов Российской </w:t>
      </w:r>
      <w:r w:rsidR="00353FDA" w:rsidRPr="000532A0">
        <w:rPr>
          <w:rFonts w:ascii="Times New Roman" w:hAnsi="Times New Roman" w:cs="Times New Roman"/>
          <w:sz w:val="28"/>
          <w:szCs w:val="28"/>
        </w:rPr>
        <w:t>Федерации, в 20</w:t>
      </w:r>
      <w:r w:rsidR="00676ACD" w:rsidRPr="000532A0">
        <w:rPr>
          <w:rFonts w:ascii="Times New Roman" w:hAnsi="Times New Roman" w:cs="Times New Roman"/>
          <w:sz w:val="28"/>
          <w:szCs w:val="28"/>
        </w:rPr>
        <w:t>20</w:t>
      </w:r>
      <w:r w:rsidR="00353FDA" w:rsidRPr="000532A0">
        <w:rPr>
          <w:rFonts w:ascii="Times New Roman" w:hAnsi="Times New Roman" w:cs="Times New Roman"/>
          <w:sz w:val="28"/>
          <w:szCs w:val="28"/>
        </w:rPr>
        <w:t xml:space="preserve"> году нотариальные действия с</w:t>
      </w:r>
      <w:r w:rsidR="00676ACD" w:rsidRPr="000532A0">
        <w:rPr>
          <w:rFonts w:ascii="Times New Roman" w:hAnsi="Times New Roman" w:cs="Times New Roman"/>
          <w:sz w:val="28"/>
          <w:szCs w:val="28"/>
        </w:rPr>
        <w:t>овершались должностными лицами 7,5</w:t>
      </w:r>
      <w:r w:rsidR="00353FDA" w:rsidRPr="000532A0">
        <w:rPr>
          <w:rFonts w:ascii="Times New Roman" w:hAnsi="Times New Roman" w:cs="Times New Roman"/>
          <w:sz w:val="28"/>
          <w:szCs w:val="28"/>
        </w:rPr>
        <w:t xml:space="preserve"> тысяч муницип</w:t>
      </w:r>
      <w:r w:rsidR="00676ACD" w:rsidRPr="000532A0">
        <w:rPr>
          <w:rFonts w:ascii="Times New Roman" w:hAnsi="Times New Roman" w:cs="Times New Roman"/>
          <w:sz w:val="28"/>
          <w:szCs w:val="28"/>
        </w:rPr>
        <w:t>альных образований</w:t>
      </w:r>
      <w:r w:rsidR="004A49BD" w:rsidRPr="000532A0">
        <w:rPr>
          <w:rFonts w:ascii="Times New Roman" w:hAnsi="Times New Roman" w:cs="Times New Roman"/>
          <w:sz w:val="28"/>
          <w:szCs w:val="28"/>
        </w:rPr>
        <w:t xml:space="preserve"> </w:t>
      </w:r>
      <w:r w:rsidR="00676ACD" w:rsidRPr="000532A0">
        <w:rPr>
          <w:rFonts w:ascii="Times New Roman" w:hAnsi="Times New Roman" w:cs="Times New Roman"/>
          <w:sz w:val="28"/>
          <w:szCs w:val="28"/>
        </w:rPr>
        <w:t xml:space="preserve">(в том числе 3 муниципальных </w:t>
      </w:r>
      <w:proofErr w:type="gramStart"/>
      <w:r w:rsidR="00676ACD" w:rsidRPr="000532A0">
        <w:rPr>
          <w:rFonts w:ascii="Times New Roman" w:hAnsi="Times New Roman" w:cs="Times New Roman"/>
          <w:sz w:val="28"/>
          <w:szCs w:val="28"/>
        </w:rPr>
        <w:t xml:space="preserve">районов, </w:t>
      </w:r>
      <w:r w:rsidR="00065A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65A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6ACD" w:rsidRPr="000532A0">
        <w:rPr>
          <w:rFonts w:ascii="Times New Roman" w:hAnsi="Times New Roman" w:cs="Times New Roman"/>
          <w:sz w:val="28"/>
          <w:szCs w:val="28"/>
        </w:rPr>
        <w:t>251 городского и 7276 сельских поселений, 1 муниципального и 8 городских округов) в пределах 66</w:t>
      </w:r>
      <w:r w:rsidR="00353FDA" w:rsidRPr="000532A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676ACD" w:rsidRPr="00053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671" w:rsidRPr="000532A0" w:rsidRDefault="006C32E5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 xml:space="preserve">Частью 2 статьи 132 Конституции Российской Федерации предусматривается возможность наделения органов местного самоуправления </w:t>
      </w:r>
      <w:r w:rsidR="003A0D4C" w:rsidRPr="000532A0">
        <w:rPr>
          <w:rFonts w:ascii="Times New Roman" w:hAnsi="Times New Roman" w:cs="Times New Roman"/>
          <w:sz w:val="28"/>
          <w:szCs w:val="28"/>
        </w:rPr>
        <w:t xml:space="preserve">федеральными законами и законами субъектов Российской Федерации </w:t>
      </w:r>
      <w:r w:rsidRPr="000532A0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  <w:r w:rsidR="003A0D4C" w:rsidRPr="000532A0">
        <w:rPr>
          <w:rFonts w:ascii="Times New Roman" w:hAnsi="Times New Roman" w:cs="Times New Roman"/>
          <w:sz w:val="28"/>
          <w:szCs w:val="28"/>
        </w:rPr>
        <w:t>при условии передачи муниципалитетам необходимых для осуществления этих полномочий материальных и финансовых средств.</w:t>
      </w:r>
      <w:r w:rsidR="00123671" w:rsidRPr="000532A0">
        <w:rPr>
          <w:rFonts w:ascii="Times New Roman" w:hAnsi="Times New Roman" w:cs="Times New Roman"/>
          <w:sz w:val="28"/>
          <w:szCs w:val="28"/>
        </w:rPr>
        <w:t xml:space="preserve"> </w:t>
      </w:r>
      <w:r w:rsidR="00505C7C" w:rsidRPr="000532A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23671" w:rsidRPr="000532A0">
        <w:rPr>
          <w:rFonts w:ascii="Times New Roman" w:hAnsi="Times New Roman" w:cs="Times New Roman"/>
          <w:sz w:val="28"/>
          <w:szCs w:val="28"/>
        </w:rPr>
        <w:t>стать</w:t>
      </w:r>
      <w:r w:rsidR="00505C7C" w:rsidRPr="000532A0">
        <w:rPr>
          <w:rFonts w:ascii="Times New Roman" w:hAnsi="Times New Roman" w:cs="Times New Roman"/>
          <w:sz w:val="28"/>
          <w:szCs w:val="28"/>
        </w:rPr>
        <w:t>е</w:t>
      </w:r>
      <w:r w:rsidR="00123671" w:rsidRPr="000532A0">
        <w:rPr>
          <w:rFonts w:ascii="Times New Roman" w:hAnsi="Times New Roman" w:cs="Times New Roman"/>
          <w:sz w:val="28"/>
          <w:szCs w:val="28"/>
        </w:rPr>
        <w:t xml:space="preserve"> 19 Федерального закона № 131-ФЗ наделение органов местного самоуправления </w:t>
      </w:r>
      <w:r w:rsidR="00505C7C" w:rsidRPr="000532A0">
        <w:rPr>
          <w:rFonts w:ascii="Times New Roman" w:hAnsi="Times New Roman" w:cs="Times New Roman"/>
          <w:sz w:val="28"/>
          <w:szCs w:val="28"/>
        </w:rPr>
        <w:t>отдельными государственными полномочиями (</w:t>
      </w:r>
      <w:r w:rsidR="00123671" w:rsidRPr="000532A0">
        <w:rPr>
          <w:rFonts w:ascii="Times New Roman" w:hAnsi="Times New Roman" w:cs="Times New Roman"/>
          <w:sz w:val="28"/>
          <w:szCs w:val="28"/>
        </w:rPr>
        <w:t>федеральными государственными полномочиями и полномочиям</w:t>
      </w:r>
      <w:r w:rsidR="003678BA">
        <w:rPr>
          <w:rFonts w:ascii="Times New Roman" w:hAnsi="Times New Roman" w:cs="Times New Roman"/>
          <w:sz w:val="28"/>
          <w:szCs w:val="28"/>
        </w:rPr>
        <w:t>и субъекта Российской Федерации</w:t>
      </w:r>
      <w:r w:rsidR="00505C7C" w:rsidRPr="000532A0">
        <w:rPr>
          <w:rFonts w:ascii="Times New Roman" w:hAnsi="Times New Roman" w:cs="Times New Roman"/>
          <w:sz w:val="28"/>
          <w:szCs w:val="28"/>
        </w:rPr>
        <w:t>) осуществляется</w:t>
      </w:r>
      <w:r w:rsidR="00123671" w:rsidRPr="000532A0">
        <w:rPr>
          <w:rFonts w:ascii="Times New Roman" w:hAnsi="Times New Roman" w:cs="Times New Roman"/>
          <w:sz w:val="28"/>
          <w:szCs w:val="28"/>
        </w:rPr>
        <w:t xml:space="preserve"> путем принятия федерального закона </w:t>
      </w:r>
      <w:r w:rsidR="006D2069">
        <w:rPr>
          <w:rFonts w:ascii="Times New Roman" w:hAnsi="Times New Roman" w:cs="Times New Roman"/>
          <w:sz w:val="28"/>
          <w:szCs w:val="28"/>
        </w:rPr>
        <w:t>и/</w:t>
      </w:r>
      <w:r w:rsidR="00123671" w:rsidRPr="000532A0">
        <w:rPr>
          <w:rFonts w:ascii="Times New Roman" w:hAnsi="Times New Roman" w:cs="Times New Roman"/>
          <w:sz w:val="28"/>
          <w:szCs w:val="28"/>
        </w:rPr>
        <w:t>или закона субъекта Российской Федерации</w:t>
      </w:r>
      <w:r w:rsidR="00505C7C" w:rsidRPr="000532A0">
        <w:rPr>
          <w:rFonts w:ascii="Times New Roman" w:hAnsi="Times New Roman" w:cs="Times New Roman"/>
          <w:sz w:val="28"/>
          <w:szCs w:val="28"/>
        </w:rPr>
        <w:t xml:space="preserve">, в который должны быть включены положения о методике расчета нормативов для определения общего объема субвенций, предоставляемых местным бюджетам, </w:t>
      </w:r>
      <w:r w:rsidR="004913E4" w:rsidRPr="000532A0">
        <w:rPr>
          <w:rFonts w:ascii="Times New Roman" w:hAnsi="Times New Roman" w:cs="Times New Roman"/>
          <w:sz w:val="28"/>
          <w:szCs w:val="28"/>
        </w:rPr>
        <w:t>а также</w:t>
      </w:r>
      <w:r w:rsidR="00505C7C" w:rsidRPr="000532A0">
        <w:rPr>
          <w:rFonts w:ascii="Times New Roman" w:hAnsi="Times New Roman" w:cs="Times New Roman"/>
          <w:sz w:val="28"/>
          <w:szCs w:val="28"/>
        </w:rPr>
        <w:t xml:space="preserve"> ряд других обязательных положений. </w:t>
      </w:r>
    </w:p>
    <w:p w:rsidR="00204C8C" w:rsidRPr="000532A0" w:rsidRDefault="004913E4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 xml:space="preserve">Наделение органов местного самоуправления отдельными государственными полномочиями </w:t>
      </w:r>
      <w:r w:rsidR="00204C8C" w:rsidRPr="000532A0">
        <w:rPr>
          <w:rFonts w:ascii="Times New Roman" w:hAnsi="Times New Roman" w:cs="Times New Roman"/>
          <w:sz w:val="28"/>
          <w:szCs w:val="28"/>
        </w:rPr>
        <w:t xml:space="preserve">является широко распространенной практикой, которая так или иначе охватывает все 85 субъектов Российской Федерации. При этом адресатами делегированных полномочий в том или ином объеме являются </w:t>
      </w:r>
      <w:r w:rsidR="00D722A5" w:rsidRPr="000532A0">
        <w:rPr>
          <w:rFonts w:ascii="Times New Roman" w:hAnsi="Times New Roman" w:cs="Times New Roman"/>
          <w:sz w:val="28"/>
          <w:szCs w:val="28"/>
        </w:rPr>
        <w:t xml:space="preserve">около 96 </w:t>
      </w:r>
      <w:r w:rsidR="00204C8C" w:rsidRPr="000532A0">
        <w:rPr>
          <w:rFonts w:ascii="Times New Roman" w:hAnsi="Times New Roman" w:cs="Times New Roman"/>
          <w:sz w:val="28"/>
          <w:szCs w:val="28"/>
        </w:rPr>
        <w:t>процентов муниципалитетов, а также все без исключения муниципальные районы, муниципальные и городские округа.</w:t>
      </w:r>
    </w:p>
    <w:p w:rsidR="00CD17B0" w:rsidRPr="000532A0" w:rsidRDefault="00CD17B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Отдельные государственные полномочия, осуществляемые органами местного самоуправления (</w:t>
      </w:r>
      <w:r w:rsidR="00204C8C" w:rsidRPr="000532A0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0532A0">
        <w:rPr>
          <w:rFonts w:ascii="Times New Roman" w:hAnsi="Times New Roman" w:cs="Times New Roman"/>
          <w:sz w:val="28"/>
          <w:szCs w:val="28"/>
        </w:rPr>
        <w:t>делегированные полномочия), подразделяются на 3 группы:</w:t>
      </w:r>
    </w:p>
    <w:p w:rsidR="00CD17B0" w:rsidRPr="000532A0" w:rsidRDefault="00CD17B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полномочия Российской Федерации, делегированные напрямую органам местного самоуправления;</w:t>
      </w:r>
    </w:p>
    <w:p w:rsidR="00CD17B0" w:rsidRPr="000532A0" w:rsidRDefault="00CD17B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полномочия Российской Федерации, делегированные органам государственной власти субъект</w:t>
      </w:r>
      <w:r w:rsidR="005154AD" w:rsidRPr="000532A0">
        <w:rPr>
          <w:rFonts w:ascii="Times New Roman" w:hAnsi="Times New Roman" w:cs="Times New Roman"/>
          <w:sz w:val="28"/>
          <w:szCs w:val="28"/>
        </w:rPr>
        <w:t>ов</w:t>
      </w:r>
      <w:r w:rsidRPr="000532A0">
        <w:rPr>
          <w:rFonts w:ascii="Times New Roman" w:hAnsi="Times New Roman" w:cs="Times New Roman"/>
          <w:sz w:val="28"/>
          <w:szCs w:val="28"/>
        </w:rPr>
        <w:t xml:space="preserve"> Российской Федерации, а ими – органам местного самоуправления (</w:t>
      </w:r>
      <w:proofErr w:type="spellStart"/>
      <w:r w:rsidRPr="000532A0">
        <w:rPr>
          <w:rFonts w:ascii="Times New Roman" w:hAnsi="Times New Roman" w:cs="Times New Roman"/>
          <w:sz w:val="28"/>
          <w:szCs w:val="28"/>
        </w:rPr>
        <w:t>субделегирование</w:t>
      </w:r>
      <w:proofErr w:type="spellEnd"/>
      <w:r w:rsidRPr="000532A0">
        <w:rPr>
          <w:rFonts w:ascii="Times New Roman" w:hAnsi="Times New Roman" w:cs="Times New Roman"/>
          <w:sz w:val="28"/>
          <w:szCs w:val="28"/>
        </w:rPr>
        <w:t>);</w:t>
      </w:r>
    </w:p>
    <w:p w:rsidR="003E6945" w:rsidRPr="000532A0" w:rsidRDefault="00CD17B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«собственные» полномочия субъектов Российской Федерации (в том числе</w:t>
      </w:r>
      <w:r w:rsidR="00C76AE2" w:rsidRPr="000532A0">
        <w:rPr>
          <w:rFonts w:ascii="Times New Roman" w:hAnsi="Times New Roman" w:cs="Times New Roman"/>
          <w:sz w:val="28"/>
          <w:szCs w:val="28"/>
        </w:rPr>
        <w:t xml:space="preserve"> </w:t>
      </w:r>
      <w:r w:rsidRPr="000532A0">
        <w:rPr>
          <w:rFonts w:ascii="Times New Roman" w:hAnsi="Times New Roman" w:cs="Times New Roman"/>
          <w:sz w:val="28"/>
          <w:szCs w:val="28"/>
        </w:rPr>
        <w:t xml:space="preserve">в рамках предметов совместного ведения Российской Федерации и субъектов Российской Федерации), делегированные органам местного самоуправления. </w:t>
      </w:r>
    </w:p>
    <w:p w:rsidR="00EA73F0" w:rsidRDefault="00F57125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A0">
        <w:rPr>
          <w:rFonts w:ascii="Times New Roman" w:hAnsi="Times New Roman" w:cs="Times New Roman"/>
          <w:sz w:val="28"/>
          <w:szCs w:val="28"/>
        </w:rPr>
        <w:t>Федеральным государственным полномочием, делегированным напрямую органам местного самоуправления</w:t>
      </w:r>
      <w:r w:rsidR="00C52A30" w:rsidRPr="000532A0">
        <w:rPr>
          <w:rFonts w:ascii="Times New Roman" w:hAnsi="Times New Roman" w:cs="Times New Roman"/>
          <w:sz w:val="28"/>
          <w:szCs w:val="28"/>
        </w:rPr>
        <w:t>,</w:t>
      </w:r>
      <w:r w:rsidRPr="000532A0">
        <w:rPr>
          <w:rFonts w:ascii="Times New Roman" w:hAnsi="Times New Roman" w:cs="Times New Roman"/>
          <w:sz w:val="28"/>
          <w:szCs w:val="28"/>
        </w:rPr>
        <w:t xml:space="preserve"> является осуществление </w:t>
      </w:r>
      <w:r w:rsidR="005F7AF1" w:rsidRPr="000532A0">
        <w:rPr>
          <w:rFonts w:ascii="Times New Roman" w:hAnsi="Times New Roman" w:cs="Times New Roman"/>
          <w:sz w:val="28"/>
          <w:szCs w:val="28"/>
        </w:rPr>
        <w:t xml:space="preserve">должностными лицами местного самоуправления </w:t>
      </w:r>
      <w:r w:rsidRPr="000532A0">
        <w:rPr>
          <w:rFonts w:ascii="Times New Roman" w:hAnsi="Times New Roman" w:cs="Times New Roman"/>
          <w:sz w:val="28"/>
          <w:szCs w:val="28"/>
        </w:rPr>
        <w:t>воинского учета</w:t>
      </w:r>
      <w:r w:rsidR="00C76AE2" w:rsidRPr="000532A0">
        <w:rPr>
          <w:rFonts w:ascii="Times New Roman" w:hAnsi="Times New Roman" w:cs="Times New Roman"/>
          <w:sz w:val="28"/>
          <w:szCs w:val="28"/>
        </w:rPr>
        <w:t xml:space="preserve"> </w:t>
      </w:r>
      <w:r w:rsidRPr="000532A0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 (первичного воинского учета)</w:t>
      </w:r>
      <w:r w:rsidR="00EA3D7B" w:rsidRPr="000532A0">
        <w:rPr>
          <w:rFonts w:ascii="Times New Roman" w:hAnsi="Times New Roman" w:cs="Times New Roman"/>
          <w:sz w:val="28"/>
          <w:szCs w:val="28"/>
        </w:rPr>
        <w:t xml:space="preserve"> в соответствии со статьей 8 Федерального закона от 28 марта 1998 г</w:t>
      </w:r>
      <w:r w:rsidR="00C52A30" w:rsidRPr="000532A0">
        <w:rPr>
          <w:rFonts w:ascii="Times New Roman" w:hAnsi="Times New Roman" w:cs="Times New Roman"/>
          <w:sz w:val="28"/>
          <w:szCs w:val="28"/>
        </w:rPr>
        <w:t>.</w:t>
      </w:r>
      <w:r w:rsidR="00C76AE2" w:rsidRPr="000532A0">
        <w:rPr>
          <w:rFonts w:ascii="Times New Roman" w:hAnsi="Times New Roman" w:cs="Times New Roman"/>
          <w:sz w:val="28"/>
          <w:szCs w:val="28"/>
        </w:rPr>
        <w:t xml:space="preserve"> </w:t>
      </w:r>
      <w:r w:rsidR="000A21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D7B" w:rsidRPr="000532A0">
        <w:rPr>
          <w:rFonts w:ascii="Times New Roman" w:hAnsi="Times New Roman" w:cs="Times New Roman"/>
          <w:sz w:val="28"/>
          <w:szCs w:val="28"/>
        </w:rPr>
        <w:t>№ 53-ФЗ «О воинской обязанности и военной службе»</w:t>
      </w:r>
      <w:r w:rsidR="00160FCC" w:rsidRPr="000532A0">
        <w:rPr>
          <w:rFonts w:ascii="Times New Roman" w:hAnsi="Times New Roman" w:cs="Times New Roman"/>
          <w:sz w:val="28"/>
          <w:szCs w:val="28"/>
        </w:rPr>
        <w:t xml:space="preserve">. </w:t>
      </w:r>
      <w:r w:rsidR="00011706" w:rsidRPr="000532A0">
        <w:rPr>
          <w:rFonts w:ascii="Times New Roman" w:hAnsi="Times New Roman" w:cs="Times New Roman"/>
          <w:sz w:val="28"/>
          <w:szCs w:val="28"/>
        </w:rPr>
        <w:t xml:space="preserve">Адресатами этого полномочия являются органы местного самоуправления городских и сельских поселений, а также муниципальных и городских округов, в которых нет военных комиссариатов. </w:t>
      </w:r>
      <w:r w:rsidR="009A4F3A">
        <w:rPr>
          <w:rFonts w:ascii="Times New Roman" w:hAnsi="Times New Roman" w:cs="Times New Roman"/>
          <w:sz w:val="28"/>
          <w:szCs w:val="28"/>
        </w:rPr>
        <w:t xml:space="preserve">В 2020 году в осуществлении первичного воинского учета участвовали должностные лица </w:t>
      </w:r>
      <w:r w:rsidR="009A4F3A" w:rsidRPr="009A4F3A">
        <w:rPr>
          <w:rFonts w:ascii="Times New Roman" w:hAnsi="Times New Roman" w:cs="Times New Roman"/>
          <w:sz w:val="28"/>
          <w:szCs w:val="28"/>
        </w:rPr>
        <w:t>17,1 тысяч муниципалитетов</w:t>
      </w:r>
      <w:r w:rsidR="009A4F3A">
        <w:rPr>
          <w:rFonts w:ascii="Times New Roman" w:hAnsi="Times New Roman" w:cs="Times New Roman"/>
          <w:sz w:val="28"/>
          <w:szCs w:val="28"/>
        </w:rPr>
        <w:t xml:space="preserve"> пределах </w:t>
      </w:r>
      <w:r w:rsidR="001C68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F3A">
        <w:rPr>
          <w:rFonts w:ascii="Times New Roman" w:hAnsi="Times New Roman" w:cs="Times New Roman"/>
          <w:sz w:val="28"/>
          <w:szCs w:val="28"/>
        </w:rPr>
        <w:t>83 из 85 субъектов Российской Федерации (кроме городов Санкт-Петербурга и Севастополя),</w:t>
      </w:r>
      <w:r w:rsidR="009A4F3A" w:rsidRPr="009A4F3A">
        <w:rPr>
          <w:rFonts w:ascii="Times New Roman" w:hAnsi="Times New Roman" w:cs="Times New Roman"/>
          <w:sz w:val="28"/>
          <w:szCs w:val="28"/>
        </w:rPr>
        <w:t xml:space="preserve"> </w:t>
      </w:r>
      <w:r w:rsidR="009A4F3A">
        <w:rPr>
          <w:rFonts w:ascii="Times New Roman" w:hAnsi="Times New Roman" w:cs="Times New Roman"/>
          <w:sz w:val="28"/>
          <w:szCs w:val="28"/>
        </w:rPr>
        <w:t xml:space="preserve">в том числе 875 городских и 16 014 сельских поселений, </w:t>
      </w:r>
      <w:r w:rsidR="001C68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4F3A">
        <w:rPr>
          <w:rFonts w:ascii="Times New Roman" w:hAnsi="Times New Roman" w:cs="Times New Roman"/>
          <w:sz w:val="28"/>
          <w:szCs w:val="28"/>
        </w:rPr>
        <w:t xml:space="preserve">8 муниципальных и 202 городских округов, 12 муниципальных районов с межселенными территориями (в Камчатском крае и Чукотском автономном округе) и 21 внутригородского муниципального образования (в городе Москве). </w:t>
      </w:r>
      <w:r w:rsidR="003E6945" w:rsidRPr="000532A0">
        <w:rPr>
          <w:rFonts w:ascii="Times New Roman" w:hAnsi="Times New Roman" w:cs="Times New Roman"/>
          <w:sz w:val="28"/>
          <w:szCs w:val="28"/>
        </w:rPr>
        <w:t xml:space="preserve">При этом органы государственной власти субъектов Российской Федерации транслируют муниципалитетам субвенции, выделяемые на эти цели из федерального бюджета, а в некоторых субъектах Российской Федерации в распределении </w:t>
      </w:r>
      <w:r w:rsidR="005770CD" w:rsidRPr="000532A0">
        <w:rPr>
          <w:rFonts w:ascii="Times New Roman" w:hAnsi="Times New Roman" w:cs="Times New Roman"/>
          <w:sz w:val="28"/>
          <w:szCs w:val="28"/>
        </w:rPr>
        <w:t>этих</w:t>
      </w:r>
      <w:r w:rsidR="003E6945" w:rsidRPr="000532A0">
        <w:rPr>
          <w:rFonts w:ascii="Times New Roman" w:hAnsi="Times New Roman" w:cs="Times New Roman"/>
          <w:sz w:val="28"/>
          <w:szCs w:val="28"/>
        </w:rPr>
        <w:t xml:space="preserve"> субвенций между поселениями </w:t>
      </w:r>
      <w:r w:rsidR="005770CD" w:rsidRPr="000532A0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3E6945" w:rsidRPr="000532A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районов. </w:t>
      </w:r>
    </w:p>
    <w:p w:rsidR="00EA3D7B" w:rsidRPr="00EA73F0" w:rsidRDefault="00EA3D7B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F0">
        <w:rPr>
          <w:rFonts w:ascii="Times New Roman" w:hAnsi="Times New Roman" w:cs="Times New Roman"/>
          <w:sz w:val="28"/>
          <w:szCs w:val="28"/>
        </w:rPr>
        <w:t xml:space="preserve">По аналогичной схеме обеспечивается субвенциями из федерального бюджета </w:t>
      </w:r>
      <w:r w:rsidR="00AB14A8" w:rsidRPr="00EA73F0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полномочий</w:t>
      </w:r>
      <w:r w:rsidRPr="00EA73F0">
        <w:rPr>
          <w:rFonts w:ascii="Times New Roman" w:hAnsi="Times New Roman" w:cs="Times New Roman"/>
          <w:sz w:val="28"/>
          <w:szCs w:val="28"/>
        </w:rPr>
        <w:t xml:space="preserve"> по составлению списков кандидатов в присяжные заседатели раз в 4 года, закрепленное статьей 4 Федерального закона от 20 августа 2004 г. № 113-</w:t>
      </w:r>
      <w:proofErr w:type="gramStart"/>
      <w:r w:rsidRPr="00EA73F0">
        <w:rPr>
          <w:rFonts w:ascii="Times New Roman" w:hAnsi="Times New Roman" w:cs="Times New Roman"/>
          <w:sz w:val="28"/>
          <w:szCs w:val="28"/>
        </w:rPr>
        <w:t xml:space="preserve">ФЗ </w:t>
      </w:r>
      <w:r w:rsidR="004F466A">
        <w:rPr>
          <w:rFonts w:ascii="Times New Roman" w:hAnsi="Times New Roman" w:cs="Times New Roman"/>
          <w:sz w:val="28"/>
          <w:szCs w:val="28"/>
        </w:rPr>
        <w:t xml:space="preserve"> </w:t>
      </w:r>
      <w:r w:rsidRPr="00EA73F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A73F0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</w:t>
      </w:r>
      <w:r w:rsidR="00E268E9" w:rsidRPr="00EA73F0">
        <w:rPr>
          <w:rFonts w:ascii="Times New Roman" w:hAnsi="Times New Roman" w:cs="Times New Roman"/>
          <w:sz w:val="28"/>
          <w:szCs w:val="28"/>
        </w:rPr>
        <w:t>икции в Российской Федерации»</w:t>
      </w:r>
      <w:r w:rsidR="00863566" w:rsidRPr="00EA73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113-ФЗ</w:t>
      </w:r>
      <w:r w:rsidR="005F7AF1" w:rsidRPr="00EA73F0">
        <w:rPr>
          <w:rFonts w:ascii="Times New Roman" w:hAnsi="Times New Roman" w:cs="Times New Roman"/>
          <w:sz w:val="28"/>
          <w:szCs w:val="28"/>
        </w:rPr>
        <w:t>)</w:t>
      </w:r>
      <w:r w:rsidR="00AB14A8" w:rsidRPr="00EA73F0">
        <w:rPr>
          <w:rFonts w:ascii="Times New Roman" w:hAnsi="Times New Roman" w:cs="Times New Roman"/>
          <w:sz w:val="28"/>
          <w:szCs w:val="28"/>
        </w:rPr>
        <w:t>.</w:t>
      </w:r>
      <w:r w:rsidR="00863566" w:rsidRPr="00EA73F0">
        <w:rPr>
          <w:rFonts w:ascii="Times New Roman" w:hAnsi="Times New Roman" w:cs="Times New Roman"/>
          <w:sz w:val="28"/>
          <w:szCs w:val="28"/>
        </w:rPr>
        <w:t xml:space="preserve"> </w:t>
      </w:r>
      <w:r w:rsidR="00487CB3" w:rsidRPr="00EA73F0">
        <w:rPr>
          <w:rFonts w:ascii="Times New Roman" w:hAnsi="Times New Roman" w:cs="Times New Roman"/>
          <w:sz w:val="28"/>
          <w:szCs w:val="28"/>
        </w:rPr>
        <w:t>Статья 5</w:t>
      </w:r>
      <w:r w:rsidR="00863566" w:rsidRPr="00EA73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63566" w:rsidRPr="00EA73F0">
        <w:rPr>
          <w:rFonts w:ascii="Times New Roman" w:hAnsi="Times New Roman" w:cs="Times New Roman"/>
          <w:sz w:val="28"/>
          <w:szCs w:val="28"/>
        </w:rPr>
        <w:t xml:space="preserve"> Федерального закона № 113-ФЗ позволяет субъектам Российской Федерации – городам федерального значения наделить полномочиями по составлению списков присяжных заседателей исполнительно-распорядительные органы внутригородских муниципальных образований, однако на практике органы государственной власти городов федерального значения Москвы, Санкт-Петербурга и Севастополя такой</w:t>
      </w:r>
      <w:r w:rsidR="000F2823" w:rsidRPr="00EA73F0">
        <w:rPr>
          <w:rFonts w:ascii="Times New Roman" w:hAnsi="Times New Roman" w:cs="Times New Roman"/>
          <w:sz w:val="28"/>
          <w:szCs w:val="28"/>
        </w:rPr>
        <w:t xml:space="preserve"> возможностью не пользуются и осуществляют полномочия по формированию списков присяжных заседателей самостоятельно</w:t>
      </w:r>
      <w:r w:rsidR="00863566" w:rsidRPr="00EA7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876" w:rsidRPr="00EA73F0" w:rsidRDefault="003E6945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F0">
        <w:rPr>
          <w:rFonts w:ascii="Times New Roman" w:hAnsi="Times New Roman" w:cs="Times New Roman"/>
          <w:sz w:val="28"/>
          <w:szCs w:val="28"/>
        </w:rPr>
        <w:t>Часть</w:t>
      </w:r>
      <w:r w:rsidR="00EF32D3" w:rsidRPr="00EA73F0">
        <w:rPr>
          <w:rFonts w:ascii="Times New Roman" w:hAnsi="Times New Roman" w:cs="Times New Roman"/>
          <w:sz w:val="28"/>
          <w:szCs w:val="28"/>
        </w:rPr>
        <w:t>ю</w:t>
      </w:r>
      <w:r w:rsidRPr="00EA73F0">
        <w:rPr>
          <w:rFonts w:ascii="Times New Roman" w:hAnsi="Times New Roman" w:cs="Times New Roman"/>
          <w:sz w:val="28"/>
          <w:szCs w:val="28"/>
        </w:rPr>
        <w:t xml:space="preserve"> 7 статьи </w:t>
      </w:r>
      <w:r w:rsidR="00487CB3" w:rsidRPr="00EA73F0">
        <w:rPr>
          <w:rFonts w:ascii="Times New Roman" w:hAnsi="Times New Roman" w:cs="Times New Roman"/>
          <w:sz w:val="28"/>
          <w:szCs w:val="28"/>
        </w:rPr>
        <w:t>26</w:t>
      </w:r>
      <w:r w:rsidR="00487CB3" w:rsidRPr="00EA73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87CB3" w:rsidRPr="00EA73F0">
        <w:rPr>
          <w:rFonts w:ascii="Times New Roman" w:hAnsi="Times New Roman" w:cs="Times New Roman"/>
          <w:sz w:val="28"/>
          <w:szCs w:val="28"/>
        </w:rPr>
        <w:t xml:space="preserve"> Ф</w:t>
      </w:r>
      <w:r w:rsidRPr="00EA73F0">
        <w:rPr>
          <w:rFonts w:ascii="Times New Roman" w:hAnsi="Times New Roman" w:cs="Times New Roman"/>
          <w:sz w:val="28"/>
          <w:szCs w:val="28"/>
        </w:rPr>
        <w:t>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Федеральный закон № 184-ФЗ)</w:t>
      </w:r>
      <w:r w:rsidR="00EF32D3" w:rsidRPr="00EA73F0">
        <w:rPr>
          <w:rFonts w:ascii="Times New Roman" w:hAnsi="Times New Roman" w:cs="Times New Roman"/>
          <w:sz w:val="28"/>
          <w:szCs w:val="28"/>
        </w:rPr>
        <w:t xml:space="preserve">, а также положениями </w:t>
      </w:r>
      <w:r w:rsidR="00FD5B25">
        <w:rPr>
          <w:rFonts w:ascii="Times New Roman" w:hAnsi="Times New Roman" w:cs="Times New Roman"/>
          <w:sz w:val="28"/>
          <w:szCs w:val="28"/>
        </w:rPr>
        <w:br/>
      </w:r>
      <w:r w:rsidR="00EF32D3" w:rsidRPr="00EA73F0">
        <w:rPr>
          <w:rFonts w:ascii="Times New Roman" w:hAnsi="Times New Roman" w:cs="Times New Roman"/>
          <w:sz w:val="28"/>
          <w:szCs w:val="28"/>
        </w:rPr>
        <w:t>1</w:t>
      </w:r>
      <w:r w:rsidR="001663B2" w:rsidRPr="00EA73F0">
        <w:rPr>
          <w:rFonts w:ascii="Times New Roman" w:hAnsi="Times New Roman" w:cs="Times New Roman"/>
          <w:sz w:val="28"/>
          <w:szCs w:val="28"/>
        </w:rPr>
        <w:t>4</w:t>
      </w:r>
      <w:r w:rsidR="00EF32D3" w:rsidRPr="00EA73F0">
        <w:rPr>
          <w:rFonts w:ascii="Times New Roman" w:hAnsi="Times New Roman" w:cs="Times New Roman"/>
          <w:sz w:val="28"/>
          <w:szCs w:val="28"/>
        </w:rPr>
        <w:t xml:space="preserve"> специальных (отраслевых) федеральных законов предусматривается возможность дальнейшей передачи органам местного самоуправления </w:t>
      </w:r>
      <w:r w:rsidR="00FD5B25">
        <w:rPr>
          <w:rFonts w:ascii="Times New Roman" w:hAnsi="Times New Roman" w:cs="Times New Roman"/>
          <w:sz w:val="28"/>
          <w:szCs w:val="28"/>
        </w:rPr>
        <w:br/>
      </w:r>
      <w:r w:rsidR="00EF32D3" w:rsidRPr="00EA73F0">
        <w:rPr>
          <w:rFonts w:ascii="Times New Roman" w:hAnsi="Times New Roman" w:cs="Times New Roman"/>
          <w:sz w:val="28"/>
          <w:szCs w:val="28"/>
        </w:rPr>
        <w:t>28 федеральных государственных полномочий, переданных органам государственной власти субъектов Российской Федерации (</w:t>
      </w:r>
      <w:proofErr w:type="spellStart"/>
      <w:r w:rsidR="00EF32D3" w:rsidRPr="00EA73F0">
        <w:rPr>
          <w:rFonts w:ascii="Times New Roman" w:hAnsi="Times New Roman" w:cs="Times New Roman"/>
          <w:sz w:val="28"/>
          <w:szCs w:val="28"/>
        </w:rPr>
        <w:t>субделегирования</w:t>
      </w:r>
      <w:proofErr w:type="spellEnd"/>
      <w:r w:rsidR="00EF32D3" w:rsidRPr="00EA73F0">
        <w:rPr>
          <w:rFonts w:ascii="Times New Roman" w:hAnsi="Times New Roman" w:cs="Times New Roman"/>
          <w:sz w:val="28"/>
          <w:szCs w:val="28"/>
        </w:rPr>
        <w:t>).</w:t>
      </w:r>
      <w:r w:rsidR="009E4A66" w:rsidRPr="00EA73F0">
        <w:rPr>
          <w:rFonts w:ascii="Times New Roman" w:hAnsi="Times New Roman" w:cs="Times New Roman"/>
          <w:sz w:val="28"/>
          <w:szCs w:val="28"/>
        </w:rPr>
        <w:t xml:space="preserve"> К полномочиям, допускающим возможность </w:t>
      </w:r>
      <w:proofErr w:type="spellStart"/>
      <w:r w:rsidR="009E4A66" w:rsidRPr="00EA73F0">
        <w:rPr>
          <w:rFonts w:ascii="Times New Roman" w:hAnsi="Times New Roman" w:cs="Times New Roman"/>
          <w:sz w:val="28"/>
          <w:szCs w:val="28"/>
        </w:rPr>
        <w:t>субделегирования</w:t>
      </w:r>
      <w:proofErr w:type="spellEnd"/>
      <w:r w:rsidR="009E4A66" w:rsidRPr="00EA73F0">
        <w:rPr>
          <w:rFonts w:ascii="Times New Roman" w:hAnsi="Times New Roman" w:cs="Times New Roman"/>
          <w:sz w:val="28"/>
          <w:szCs w:val="28"/>
        </w:rPr>
        <w:t xml:space="preserve">, отнесена государственная регистрация актов гражданского состояния, предоставление некоторых социальных гарантий и компенсаций отдельным группам граждан, </w:t>
      </w:r>
      <w:r w:rsidR="00FD5B25">
        <w:rPr>
          <w:rFonts w:ascii="Times New Roman" w:hAnsi="Times New Roman" w:cs="Times New Roman"/>
          <w:sz w:val="28"/>
          <w:szCs w:val="28"/>
        </w:rPr>
        <w:br/>
      </w:r>
      <w:r w:rsidR="00D751D9" w:rsidRPr="00EA73F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E4A66" w:rsidRPr="00EA73F0">
        <w:rPr>
          <w:rFonts w:ascii="Times New Roman" w:hAnsi="Times New Roman" w:cs="Times New Roman"/>
          <w:sz w:val="28"/>
          <w:szCs w:val="28"/>
        </w:rPr>
        <w:t xml:space="preserve">отдельные полномочия по обеспечению Всероссийской переписи населения и Всероссийской сельскохозяйственной переписи. </w:t>
      </w:r>
    </w:p>
    <w:p w:rsidR="00EA73F0" w:rsidRPr="00EA73F0" w:rsidRDefault="00EA73F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F0">
        <w:rPr>
          <w:rFonts w:ascii="Times New Roman" w:hAnsi="Times New Roman" w:cs="Times New Roman"/>
          <w:sz w:val="28"/>
          <w:szCs w:val="28"/>
        </w:rPr>
        <w:t xml:space="preserve">В 2020 году в реализации </w:t>
      </w:r>
      <w:proofErr w:type="spellStart"/>
      <w:r w:rsidRPr="00EA73F0">
        <w:rPr>
          <w:rFonts w:ascii="Times New Roman" w:hAnsi="Times New Roman" w:cs="Times New Roman"/>
          <w:sz w:val="28"/>
          <w:szCs w:val="28"/>
        </w:rPr>
        <w:t>субделегированных</w:t>
      </w:r>
      <w:proofErr w:type="spellEnd"/>
      <w:r w:rsidRPr="00EA73F0">
        <w:rPr>
          <w:rFonts w:ascii="Times New Roman" w:hAnsi="Times New Roman" w:cs="Times New Roman"/>
          <w:sz w:val="28"/>
          <w:szCs w:val="28"/>
        </w:rPr>
        <w:t xml:space="preserve"> полномочий приняло участие 3,1 тысячи муниципалитетов (15,1 процента муниципалитетов – участников бюджетного процесса).</w:t>
      </w:r>
    </w:p>
    <w:p w:rsidR="00473765" w:rsidRPr="002C5997" w:rsidRDefault="00D94DC1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15 ноября 1997 г. № 143-ФЗ предусмотрены 3 формы организации деятельности по государственной регистрации актов гражданского состояния – создание системы органов записи актов гражданского состояния в субъектах Российской Федерации, возложение соответствующих функций на многофункциональные центры, а также наделение органов местного самоуправления соответствующими полномочиями. </w:t>
      </w:r>
      <w:r w:rsidR="00782C0B" w:rsidRPr="00782C0B">
        <w:rPr>
          <w:rFonts w:ascii="Times New Roman" w:hAnsi="Times New Roman" w:cs="Times New Roman"/>
          <w:sz w:val="28"/>
          <w:szCs w:val="28"/>
        </w:rPr>
        <w:t xml:space="preserve">В 2020 году финансовом в осуществлении данного полномочия участвовали органы местного самоуправления 1 612 муниципалитетов (7,6 процентов от числа муниципалитетов – участников бюджетного процесса), в том числе 628 муниципальных районов, 93 городских и 652 сельских поселений, 12 муниципальных и 226 городских округов, 1 городского округа с внутригородским делением) в пределах 39 субъектов Российской Федерации. </w:t>
      </w:r>
      <w:r w:rsidR="00782C0B">
        <w:rPr>
          <w:rFonts w:ascii="Times New Roman" w:hAnsi="Times New Roman" w:cs="Times New Roman"/>
          <w:sz w:val="28"/>
          <w:szCs w:val="28"/>
        </w:rPr>
        <w:t xml:space="preserve">При этом сохраняется многолетняя тенденция </w:t>
      </w:r>
      <w:r w:rsidR="00782C0B" w:rsidRPr="00782C0B">
        <w:rPr>
          <w:rFonts w:ascii="Times New Roman" w:hAnsi="Times New Roman" w:cs="Times New Roman"/>
          <w:sz w:val="28"/>
          <w:szCs w:val="28"/>
        </w:rPr>
        <w:t xml:space="preserve">уменьшению числа </w:t>
      </w:r>
      <w:r w:rsidR="00782C0B" w:rsidRPr="002C5997">
        <w:rPr>
          <w:rFonts w:ascii="Times New Roman" w:hAnsi="Times New Roman" w:cs="Times New Roman"/>
          <w:sz w:val="28"/>
          <w:szCs w:val="28"/>
        </w:rPr>
        <w:t xml:space="preserve">муниципалитетов, участвующих в реализации данного полномочия: с 2020 года эти полномочия перестали осуществляться органами местного самоуправления муниципальных образований Республики Дагестан, в течение 2020 года – отдельными муниципалитетами </w:t>
      </w:r>
      <w:r w:rsidR="00FD5B67">
        <w:rPr>
          <w:rFonts w:ascii="Times New Roman" w:hAnsi="Times New Roman" w:cs="Times New Roman"/>
          <w:sz w:val="28"/>
          <w:szCs w:val="28"/>
        </w:rPr>
        <w:t xml:space="preserve">Республики Саха (Якутия), Амурской, </w:t>
      </w:r>
      <w:r w:rsidR="00782C0B" w:rsidRPr="002C5997">
        <w:rPr>
          <w:rFonts w:ascii="Times New Roman" w:hAnsi="Times New Roman" w:cs="Times New Roman"/>
          <w:sz w:val="28"/>
          <w:szCs w:val="28"/>
        </w:rPr>
        <w:t xml:space="preserve">Белгородской, Тверской и Ульяновской областей. </w:t>
      </w:r>
    </w:p>
    <w:p w:rsidR="00D751D9" w:rsidRPr="00554A84" w:rsidRDefault="000D0876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97">
        <w:rPr>
          <w:rFonts w:ascii="Times New Roman" w:hAnsi="Times New Roman" w:cs="Times New Roman"/>
          <w:sz w:val="28"/>
          <w:szCs w:val="28"/>
        </w:rPr>
        <w:t xml:space="preserve">Возможность передачи </w:t>
      </w:r>
      <w:r w:rsidR="00DD5672" w:rsidRPr="002C59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5672" w:rsidRPr="002C5997">
        <w:rPr>
          <w:rFonts w:ascii="Times New Roman" w:hAnsi="Times New Roman" w:cs="Times New Roman"/>
          <w:sz w:val="28"/>
          <w:szCs w:val="28"/>
        </w:rPr>
        <w:t>субделегирования</w:t>
      </w:r>
      <w:proofErr w:type="spellEnd"/>
      <w:r w:rsidR="00DD5672" w:rsidRPr="002C5997">
        <w:rPr>
          <w:rFonts w:ascii="Times New Roman" w:hAnsi="Times New Roman" w:cs="Times New Roman"/>
          <w:sz w:val="28"/>
          <w:szCs w:val="28"/>
        </w:rPr>
        <w:t xml:space="preserve">) </w:t>
      </w:r>
      <w:r w:rsidRPr="002C5997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D751D9" w:rsidRPr="002C5997">
        <w:rPr>
          <w:rFonts w:ascii="Times New Roman" w:hAnsi="Times New Roman" w:cs="Times New Roman"/>
          <w:sz w:val="28"/>
          <w:szCs w:val="28"/>
        </w:rPr>
        <w:t xml:space="preserve">отдельных полномочий по предоставлению </w:t>
      </w:r>
      <w:r w:rsidR="00D47CAE" w:rsidRPr="002C5997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0E435B" w:rsidRPr="002C5997">
        <w:rPr>
          <w:rFonts w:ascii="Times New Roman" w:hAnsi="Times New Roman" w:cs="Times New Roman"/>
          <w:sz w:val="28"/>
          <w:szCs w:val="28"/>
        </w:rPr>
        <w:t xml:space="preserve">категориям граждан (имеющим детей, военнослужащим, ветеранам, инвалидам, пострадавшим в результате радиационных катастроф и ядерных испытаний, донорам крови и др.) </w:t>
      </w:r>
      <w:r w:rsidR="00D751D9" w:rsidRPr="002C5997">
        <w:rPr>
          <w:rFonts w:ascii="Times New Roman" w:hAnsi="Times New Roman" w:cs="Times New Roman"/>
          <w:sz w:val="28"/>
          <w:szCs w:val="28"/>
        </w:rPr>
        <w:t>материальных гарантий и компенсаций</w:t>
      </w:r>
      <w:r w:rsidR="000E435B" w:rsidRPr="002C5997">
        <w:rPr>
          <w:rFonts w:ascii="Times New Roman" w:hAnsi="Times New Roman" w:cs="Times New Roman"/>
          <w:sz w:val="28"/>
          <w:szCs w:val="28"/>
        </w:rPr>
        <w:t xml:space="preserve"> (включая обеспечение жилыми помещениями или предоставление выплат на их приобретение, мер поддержки при оплате коммунальных услуг, единовременных и периодических выплат)</w:t>
      </w:r>
      <w:r w:rsidR="00D751D9" w:rsidRPr="002C5997">
        <w:rPr>
          <w:rFonts w:ascii="Times New Roman" w:hAnsi="Times New Roman" w:cs="Times New Roman"/>
          <w:sz w:val="28"/>
          <w:szCs w:val="28"/>
        </w:rPr>
        <w:t xml:space="preserve"> предусмотрена 11 федеральными законами (Законом Российской Федерации от 15 мая 1991 г. № 1244-1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51D9" w:rsidRPr="002C5997">
        <w:rPr>
          <w:rFonts w:ascii="Times New Roman" w:hAnsi="Times New Roman" w:cs="Times New Roman"/>
          <w:sz w:val="28"/>
          <w:szCs w:val="28"/>
        </w:rPr>
        <w:t xml:space="preserve">«О социальной защите граждан, подвергшихся воздействию радиации вследствие катастрофы на Чернобыльской АЭС», Федеральным законом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51D9" w:rsidRPr="002C5997">
        <w:rPr>
          <w:rFonts w:ascii="Times New Roman" w:hAnsi="Times New Roman" w:cs="Times New Roman"/>
          <w:sz w:val="28"/>
          <w:szCs w:val="28"/>
        </w:rPr>
        <w:t xml:space="preserve">от 12 января 1995 г. № 5-ФЗ «О ветеранах», Федеральным законом от 19 мая 1995 г. № 81-ФЗ «О государственных пособиях гражданам, имеющим детей», Федеральным законом от 24 ноября 1995 г. № 181-ФЗ «О социальной защите инвалидов в Российской Федерации», Федеральным законом от 27 мая 1998 г. № 76-ФЗ «О статусе военнослужащих» и др.) и реализуется в </w:t>
      </w:r>
      <w:r w:rsidR="00DD5672" w:rsidRPr="002C5997">
        <w:rPr>
          <w:rFonts w:ascii="Times New Roman" w:hAnsi="Times New Roman" w:cs="Times New Roman"/>
          <w:sz w:val="28"/>
          <w:szCs w:val="28"/>
        </w:rPr>
        <w:t>39</w:t>
      </w:r>
      <w:r w:rsidR="00D751D9" w:rsidRPr="002C5997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Федерации, при этом в осуществлении соответствующих федеральных государственных полномочий участвуют </w:t>
      </w:r>
      <w:r w:rsidR="00DD5672" w:rsidRPr="002C5997">
        <w:rPr>
          <w:rFonts w:ascii="Times New Roman" w:hAnsi="Times New Roman" w:cs="Times New Roman"/>
          <w:sz w:val="28"/>
          <w:szCs w:val="28"/>
        </w:rPr>
        <w:t>органы местного самоуправления 1,6 тысяч муниципальных образований, что состав</w:t>
      </w:r>
      <w:r w:rsidR="00D47CAE" w:rsidRPr="002C5997">
        <w:rPr>
          <w:rFonts w:ascii="Times New Roman" w:hAnsi="Times New Roman" w:cs="Times New Roman"/>
          <w:sz w:val="28"/>
          <w:szCs w:val="28"/>
        </w:rPr>
        <w:t xml:space="preserve">ило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7CAE" w:rsidRPr="002C5997">
        <w:rPr>
          <w:rFonts w:ascii="Times New Roman" w:hAnsi="Times New Roman" w:cs="Times New Roman"/>
          <w:sz w:val="28"/>
          <w:szCs w:val="28"/>
        </w:rPr>
        <w:t>7,</w:t>
      </w:r>
      <w:r w:rsidR="002C5997" w:rsidRPr="002C5997">
        <w:rPr>
          <w:rFonts w:ascii="Times New Roman" w:hAnsi="Times New Roman" w:cs="Times New Roman"/>
          <w:sz w:val="28"/>
          <w:szCs w:val="28"/>
        </w:rPr>
        <w:t>7</w:t>
      </w:r>
      <w:r w:rsidR="00D47CAE" w:rsidRPr="002C599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C5997" w:rsidRPr="002C5997">
        <w:rPr>
          <w:rFonts w:ascii="Times New Roman" w:hAnsi="Times New Roman" w:cs="Times New Roman"/>
          <w:sz w:val="28"/>
          <w:szCs w:val="28"/>
        </w:rPr>
        <w:t>ов</w:t>
      </w:r>
      <w:r w:rsidR="00D47CAE" w:rsidRPr="002C5997">
        <w:rPr>
          <w:rFonts w:ascii="Times New Roman" w:hAnsi="Times New Roman" w:cs="Times New Roman"/>
          <w:sz w:val="28"/>
          <w:szCs w:val="28"/>
        </w:rPr>
        <w:t xml:space="preserve"> от числа муниципалитетов – участников бюджетного процесса в 20</w:t>
      </w:r>
      <w:r w:rsidR="002C5997" w:rsidRPr="002C5997">
        <w:rPr>
          <w:rFonts w:ascii="Times New Roman" w:hAnsi="Times New Roman" w:cs="Times New Roman"/>
          <w:sz w:val="28"/>
          <w:szCs w:val="28"/>
        </w:rPr>
        <w:t>20</w:t>
      </w:r>
      <w:r w:rsidR="00D47CAE" w:rsidRPr="002C599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C5997" w:rsidRPr="002C5997">
        <w:rPr>
          <w:rFonts w:ascii="Times New Roman" w:hAnsi="Times New Roman" w:cs="Times New Roman"/>
          <w:sz w:val="28"/>
          <w:szCs w:val="28"/>
        </w:rPr>
        <w:t>м году</w:t>
      </w:r>
      <w:r w:rsidR="00D47CAE" w:rsidRPr="002C5997">
        <w:rPr>
          <w:rFonts w:ascii="Times New Roman" w:hAnsi="Times New Roman" w:cs="Times New Roman"/>
          <w:sz w:val="28"/>
          <w:szCs w:val="28"/>
        </w:rPr>
        <w:t xml:space="preserve">. </w:t>
      </w:r>
      <w:r w:rsidR="00DD5672" w:rsidRPr="002C5997">
        <w:rPr>
          <w:rFonts w:ascii="Times New Roman" w:hAnsi="Times New Roman" w:cs="Times New Roman"/>
          <w:sz w:val="28"/>
          <w:szCs w:val="28"/>
        </w:rPr>
        <w:t>Значительное</w:t>
      </w:r>
      <w:r w:rsidR="00912EA8" w:rsidRPr="002C5997">
        <w:rPr>
          <w:rFonts w:ascii="Times New Roman" w:hAnsi="Times New Roman" w:cs="Times New Roman"/>
          <w:sz w:val="28"/>
          <w:szCs w:val="28"/>
        </w:rPr>
        <w:t xml:space="preserve"> распространение получил</w:t>
      </w:r>
      <w:r w:rsidR="00DD5672" w:rsidRPr="002C5997">
        <w:rPr>
          <w:rFonts w:ascii="Times New Roman" w:hAnsi="Times New Roman" w:cs="Times New Roman"/>
          <w:sz w:val="28"/>
          <w:szCs w:val="28"/>
        </w:rPr>
        <w:t xml:space="preserve">а практика передачи </w:t>
      </w:r>
      <w:r w:rsidR="00912EA8" w:rsidRPr="002C5997">
        <w:rPr>
          <w:rFonts w:ascii="Times New Roman" w:hAnsi="Times New Roman" w:cs="Times New Roman"/>
          <w:sz w:val="28"/>
          <w:szCs w:val="28"/>
        </w:rPr>
        <w:t>муниципалитетам полномочий по обеспечению жилищных прав военнослужащих (</w:t>
      </w:r>
      <w:r w:rsidR="00DD5672" w:rsidRPr="002C5997">
        <w:rPr>
          <w:rFonts w:ascii="Times New Roman" w:hAnsi="Times New Roman" w:cs="Times New Roman"/>
          <w:sz w:val="28"/>
          <w:szCs w:val="28"/>
        </w:rPr>
        <w:t>21</w:t>
      </w:r>
      <w:r w:rsidR="00912EA8" w:rsidRPr="002C5997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Федерации), </w:t>
      </w:r>
      <w:r w:rsidR="00DD5672" w:rsidRPr="002C5997"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="00912EA8" w:rsidRPr="002C5997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DD5672" w:rsidRPr="002C5997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912EA8" w:rsidRPr="002C5997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912EA8" w:rsidRPr="00554A84">
        <w:rPr>
          <w:rFonts w:ascii="Times New Roman" w:hAnsi="Times New Roman" w:cs="Times New Roman"/>
          <w:sz w:val="28"/>
          <w:szCs w:val="28"/>
        </w:rPr>
        <w:t xml:space="preserve">ветеранам </w:t>
      </w:r>
      <w:r w:rsidR="00DD5672" w:rsidRPr="00554A84">
        <w:rPr>
          <w:rFonts w:ascii="Times New Roman" w:hAnsi="Times New Roman" w:cs="Times New Roman"/>
          <w:sz w:val="28"/>
          <w:szCs w:val="28"/>
        </w:rPr>
        <w:t xml:space="preserve">и инвалидам </w:t>
      </w:r>
      <w:r w:rsidR="00912EA8" w:rsidRPr="00554A84">
        <w:rPr>
          <w:rFonts w:ascii="Times New Roman" w:hAnsi="Times New Roman" w:cs="Times New Roman"/>
          <w:sz w:val="28"/>
          <w:szCs w:val="28"/>
        </w:rPr>
        <w:t>(</w:t>
      </w:r>
      <w:r w:rsidR="00DD5672" w:rsidRPr="00554A84">
        <w:rPr>
          <w:rFonts w:ascii="Times New Roman" w:hAnsi="Times New Roman" w:cs="Times New Roman"/>
          <w:sz w:val="28"/>
          <w:szCs w:val="28"/>
        </w:rPr>
        <w:t>по 20</w:t>
      </w:r>
      <w:r w:rsidR="00912EA8" w:rsidRPr="00554A8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Федерации)</w:t>
      </w:r>
      <w:r w:rsidR="00DD5672" w:rsidRPr="00554A84">
        <w:rPr>
          <w:rFonts w:ascii="Times New Roman" w:hAnsi="Times New Roman" w:cs="Times New Roman"/>
          <w:sz w:val="28"/>
          <w:szCs w:val="28"/>
        </w:rPr>
        <w:t>.</w:t>
      </w:r>
      <w:r w:rsidR="00912EA8" w:rsidRPr="00554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4B1" w:rsidRPr="00554A84" w:rsidRDefault="002A298C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C">
        <w:rPr>
          <w:rFonts w:ascii="Times New Roman" w:hAnsi="Times New Roman" w:cs="Times New Roman"/>
          <w:sz w:val="28"/>
          <w:szCs w:val="28"/>
        </w:rPr>
        <w:t>В</w:t>
      </w:r>
      <w:r w:rsidR="0081374D" w:rsidRPr="002A298C">
        <w:rPr>
          <w:rFonts w:ascii="Times New Roman" w:hAnsi="Times New Roman" w:cs="Times New Roman"/>
          <w:sz w:val="28"/>
          <w:szCs w:val="28"/>
        </w:rPr>
        <w:t xml:space="preserve"> </w:t>
      </w:r>
      <w:r w:rsidRPr="002A298C">
        <w:rPr>
          <w:rFonts w:ascii="Times New Roman" w:hAnsi="Times New Roman" w:cs="Times New Roman"/>
          <w:sz w:val="28"/>
          <w:szCs w:val="28"/>
        </w:rPr>
        <w:t>70</w:t>
      </w:r>
      <w:r w:rsidR="00D52788" w:rsidRPr="002A298C">
        <w:rPr>
          <w:rFonts w:ascii="Times New Roman" w:hAnsi="Times New Roman" w:cs="Times New Roman"/>
          <w:sz w:val="28"/>
          <w:szCs w:val="28"/>
        </w:rPr>
        <w:t xml:space="preserve"> субъектах</w:t>
      </w:r>
      <w:r w:rsidR="0081374D" w:rsidRPr="002A298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554A84" w:rsidRPr="002A298C">
        <w:rPr>
          <w:rFonts w:ascii="Times New Roman" w:hAnsi="Times New Roman" w:cs="Times New Roman"/>
          <w:sz w:val="28"/>
          <w:szCs w:val="28"/>
        </w:rPr>
        <w:t xml:space="preserve">к </w:t>
      </w:r>
      <w:r w:rsidR="00554A84" w:rsidRPr="00554A84">
        <w:rPr>
          <w:rFonts w:ascii="Times New Roman" w:hAnsi="Times New Roman" w:cs="Times New Roman"/>
          <w:sz w:val="28"/>
          <w:szCs w:val="28"/>
        </w:rPr>
        <w:t>концу</w:t>
      </w:r>
      <w:r w:rsidR="0081374D" w:rsidRPr="00554A84">
        <w:rPr>
          <w:rFonts w:ascii="Times New Roman" w:hAnsi="Times New Roman" w:cs="Times New Roman"/>
          <w:sz w:val="28"/>
          <w:szCs w:val="28"/>
        </w:rPr>
        <w:t xml:space="preserve"> 2020 годов были приняты законы, предусматривающие передачу </w:t>
      </w:r>
      <w:r w:rsidR="002B371D" w:rsidRPr="00554A8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отдельных государственных полномочий по </w:t>
      </w:r>
      <w:r w:rsidR="003D4AD4" w:rsidRPr="00554A84">
        <w:rPr>
          <w:rFonts w:ascii="Times New Roman" w:hAnsi="Times New Roman" w:cs="Times New Roman"/>
          <w:sz w:val="28"/>
          <w:szCs w:val="28"/>
        </w:rPr>
        <w:t xml:space="preserve">материально-техническому </w:t>
      </w:r>
      <w:r w:rsidR="002B371D" w:rsidRPr="00554A84">
        <w:rPr>
          <w:rFonts w:ascii="Times New Roman" w:hAnsi="Times New Roman" w:cs="Times New Roman"/>
          <w:sz w:val="28"/>
          <w:szCs w:val="28"/>
        </w:rPr>
        <w:t>обеспечению Вс</w:t>
      </w:r>
      <w:r w:rsidR="003D4AD4" w:rsidRPr="00554A84">
        <w:rPr>
          <w:rFonts w:ascii="Times New Roman" w:hAnsi="Times New Roman" w:cs="Times New Roman"/>
          <w:sz w:val="28"/>
          <w:szCs w:val="28"/>
        </w:rPr>
        <w:t>ероссийской переписи населения</w:t>
      </w:r>
      <w:r w:rsidR="00036DDE" w:rsidRPr="00554A84">
        <w:rPr>
          <w:rFonts w:ascii="Times New Roman" w:hAnsi="Times New Roman" w:cs="Times New Roman"/>
          <w:sz w:val="28"/>
          <w:szCs w:val="28"/>
        </w:rPr>
        <w:t xml:space="preserve"> (</w:t>
      </w:r>
      <w:r w:rsidR="0081374D" w:rsidRPr="00554A84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036DDE" w:rsidRPr="00554A84">
        <w:rPr>
          <w:rFonts w:ascii="Times New Roman" w:hAnsi="Times New Roman" w:cs="Times New Roman"/>
          <w:sz w:val="28"/>
          <w:szCs w:val="28"/>
        </w:rPr>
        <w:t>предоставление помещений для работы, транспорта и средств связи)</w:t>
      </w:r>
      <w:r w:rsidR="003D4AD4" w:rsidRPr="00554A84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FD5B67" w:rsidRPr="00554A84">
        <w:rPr>
          <w:rFonts w:ascii="Times New Roman" w:hAnsi="Times New Roman" w:cs="Times New Roman"/>
          <w:sz w:val="28"/>
          <w:szCs w:val="28"/>
        </w:rPr>
        <w:t>из-за неблагоприятной эпидемиологической обстановки, вызванной пандемией «</w:t>
      </w:r>
      <w:r w:rsidR="00FD5B67" w:rsidRPr="00554A8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D5B67" w:rsidRPr="00554A84">
        <w:rPr>
          <w:rFonts w:ascii="Times New Roman" w:hAnsi="Times New Roman" w:cs="Times New Roman"/>
          <w:sz w:val="28"/>
          <w:szCs w:val="28"/>
        </w:rPr>
        <w:t xml:space="preserve">-19», проведение переписи отложено на 2021 год. </w:t>
      </w:r>
      <w:r w:rsidR="00036DDE" w:rsidRPr="00554A84">
        <w:rPr>
          <w:rFonts w:ascii="Times New Roman" w:hAnsi="Times New Roman" w:cs="Times New Roman"/>
          <w:sz w:val="28"/>
          <w:szCs w:val="28"/>
        </w:rPr>
        <w:t xml:space="preserve">Федеральным законом от 21 июля 2005 года № 108-ФЗ «О Всероссийской сельскохозяйственной переписи» допускается </w:t>
      </w:r>
      <w:r w:rsidR="00FD5B67" w:rsidRPr="00554A8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36DDE" w:rsidRPr="00554A84">
        <w:rPr>
          <w:rFonts w:ascii="Times New Roman" w:hAnsi="Times New Roman" w:cs="Times New Roman"/>
          <w:sz w:val="28"/>
          <w:szCs w:val="28"/>
        </w:rPr>
        <w:t xml:space="preserve">делегирование муниципалитетам аналогичных полномочий при проведении Всероссийской сельскохозяйственной переписи, однако в соответствии с календарем указанной </w:t>
      </w:r>
      <w:r w:rsidR="00FD5B67" w:rsidRPr="00554A84">
        <w:rPr>
          <w:rFonts w:ascii="Times New Roman" w:hAnsi="Times New Roman" w:cs="Times New Roman"/>
          <w:sz w:val="28"/>
          <w:szCs w:val="28"/>
        </w:rPr>
        <w:t>переписи ее проведение в 2020 году</w:t>
      </w:r>
      <w:r w:rsidR="00036DDE" w:rsidRPr="00554A84">
        <w:rPr>
          <w:rFonts w:ascii="Times New Roman" w:hAnsi="Times New Roman" w:cs="Times New Roman"/>
          <w:sz w:val="28"/>
          <w:szCs w:val="28"/>
        </w:rPr>
        <w:t xml:space="preserve"> не предполагалось. </w:t>
      </w:r>
    </w:p>
    <w:p w:rsidR="00C75273" w:rsidRPr="00554A84" w:rsidRDefault="00641FB1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8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956FF" w:rsidRPr="00554A84">
        <w:rPr>
          <w:rFonts w:ascii="Times New Roman" w:hAnsi="Times New Roman" w:cs="Times New Roman"/>
          <w:sz w:val="28"/>
          <w:szCs w:val="28"/>
        </w:rPr>
        <w:t xml:space="preserve">6 статьи </w:t>
      </w:r>
      <w:r w:rsidR="00487CB3" w:rsidRPr="00554A84">
        <w:rPr>
          <w:rFonts w:ascii="Times New Roman" w:hAnsi="Times New Roman" w:cs="Times New Roman"/>
          <w:sz w:val="28"/>
          <w:szCs w:val="28"/>
        </w:rPr>
        <w:t>26</w:t>
      </w:r>
      <w:r w:rsidRPr="00554A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4A84">
        <w:rPr>
          <w:rFonts w:ascii="Times New Roman" w:hAnsi="Times New Roman" w:cs="Times New Roman"/>
          <w:sz w:val="28"/>
          <w:szCs w:val="28"/>
        </w:rPr>
        <w:t xml:space="preserve"> Федерального закона № 184-ФЗ </w:t>
      </w:r>
      <w:r w:rsidR="00554A84" w:rsidRPr="00554A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4A84">
        <w:rPr>
          <w:rFonts w:ascii="Times New Roman" w:hAnsi="Times New Roman" w:cs="Times New Roman"/>
          <w:sz w:val="28"/>
          <w:szCs w:val="28"/>
        </w:rPr>
        <w:t>94 из 11</w:t>
      </w:r>
      <w:r w:rsidR="003678BA">
        <w:rPr>
          <w:rFonts w:ascii="Times New Roman" w:hAnsi="Times New Roman" w:cs="Times New Roman"/>
          <w:sz w:val="28"/>
          <w:szCs w:val="28"/>
        </w:rPr>
        <w:t>5</w:t>
      </w:r>
      <w:r w:rsidRPr="00554A84">
        <w:rPr>
          <w:rFonts w:ascii="Times New Roman" w:hAnsi="Times New Roman" w:cs="Times New Roman"/>
          <w:sz w:val="28"/>
          <w:szCs w:val="28"/>
        </w:rPr>
        <w:t xml:space="preserve"> полномочий органов государственной власти субъектов Российской Федерации по </w:t>
      </w:r>
      <w:r w:rsidR="00980A39" w:rsidRPr="00554A84">
        <w:rPr>
          <w:rFonts w:ascii="Times New Roman" w:hAnsi="Times New Roman" w:cs="Times New Roman"/>
          <w:sz w:val="28"/>
          <w:szCs w:val="28"/>
        </w:rPr>
        <w:t>предметам</w:t>
      </w:r>
      <w:r w:rsidRPr="00554A84">
        <w:rPr>
          <w:rFonts w:ascii="Times New Roman" w:hAnsi="Times New Roman" w:cs="Times New Roman"/>
          <w:sz w:val="28"/>
          <w:szCs w:val="28"/>
        </w:rPr>
        <w:t xml:space="preserve"> совместного ведения Российской Федерации</w:t>
      </w:r>
      <w:r w:rsidR="00980A39" w:rsidRPr="00554A84">
        <w:rPr>
          <w:rFonts w:ascii="Times New Roman" w:hAnsi="Times New Roman" w:cs="Times New Roman"/>
          <w:sz w:val="28"/>
          <w:szCs w:val="28"/>
        </w:rPr>
        <w:t xml:space="preserve"> и субъектов Российской Федерации</w:t>
      </w:r>
      <w:r w:rsidRPr="00554A84">
        <w:rPr>
          <w:rFonts w:ascii="Times New Roman" w:hAnsi="Times New Roman" w:cs="Times New Roman"/>
          <w:sz w:val="28"/>
          <w:szCs w:val="28"/>
        </w:rPr>
        <w:t>, закрепленных в пункте 2 ст</w:t>
      </w:r>
      <w:r w:rsidR="00487CB3" w:rsidRPr="00554A84">
        <w:rPr>
          <w:rFonts w:ascii="Times New Roman" w:hAnsi="Times New Roman" w:cs="Times New Roman"/>
          <w:sz w:val="28"/>
          <w:szCs w:val="28"/>
        </w:rPr>
        <w:t>атьи 26</w:t>
      </w:r>
      <w:r w:rsidRPr="00554A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4A84">
        <w:rPr>
          <w:rFonts w:ascii="Times New Roman" w:hAnsi="Times New Roman" w:cs="Times New Roman"/>
          <w:sz w:val="28"/>
          <w:szCs w:val="28"/>
        </w:rPr>
        <w:t xml:space="preserve"> Федерального закона № 184-ФЗ</w:t>
      </w:r>
      <w:r w:rsidR="00C75273" w:rsidRPr="00554A84">
        <w:rPr>
          <w:rFonts w:ascii="Times New Roman" w:hAnsi="Times New Roman" w:cs="Times New Roman"/>
          <w:sz w:val="28"/>
          <w:szCs w:val="28"/>
        </w:rPr>
        <w:t xml:space="preserve">, могут в соответствии со статьей 17 Федерального закона № 131-ФЗ и законами субъектов Российской Федерации передаваться для осуществления органам местного самоуправления с передачей им необходимых материальных и финансовых ресурсов. При этом субъекты Российской Федерации не ограничены в определении объема передаваемых полномочий, а также перечня и видовой принадлежности муниципалитетов, органам местного самоуправления которых передаются эти полномочия. </w:t>
      </w:r>
    </w:p>
    <w:p w:rsidR="00C75273" w:rsidRPr="00554A84" w:rsidRDefault="00C7527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84">
        <w:rPr>
          <w:rFonts w:ascii="Times New Roman" w:hAnsi="Times New Roman" w:cs="Times New Roman"/>
          <w:sz w:val="28"/>
          <w:szCs w:val="28"/>
        </w:rPr>
        <w:t>Полномочие, установленн</w:t>
      </w:r>
      <w:r w:rsidR="00487CB3" w:rsidRPr="00554A84">
        <w:rPr>
          <w:rFonts w:ascii="Times New Roman" w:hAnsi="Times New Roman" w:cs="Times New Roman"/>
          <w:sz w:val="28"/>
          <w:szCs w:val="28"/>
        </w:rPr>
        <w:t>ое пунктом 64 части 2 статьи 26</w:t>
      </w:r>
      <w:r w:rsidRPr="00554A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4A84">
        <w:rPr>
          <w:rFonts w:ascii="Times New Roman" w:hAnsi="Times New Roman" w:cs="Times New Roman"/>
          <w:sz w:val="28"/>
          <w:szCs w:val="28"/>
        </w:rPr>
        <w:t xml:space="preserve"> Федерального закона № 184-ФЗ (ведение регистра муниципальных правовых актов) может пере</w:t>
      </w:r>
      <w:r w:rsidR="00AE67A4" w:rsidRPr="00554A84">
        <w:rPr>
          <w:rFonts w:ascii="Times New Roman" w:hAnsi="Times New Roman" w:cs="Times New Roman"/>
          <w:sz w:val="28"/>
          <w:szCs w:val="28"/>
        </w:rPr>
        <w:t>даваться муниципальным районам в части сбора от поселений информации, необходимой для его ведения. 19 «собственных» полномочий субъектов Российской Федерации, указанные в подпунктах 1, 2, 4, 6, 13, 22, 23, 32 – 36, 38 – 40, 42, 48, 52, 58</w:t>
      </w:r>
      <w:r w:rsidR="00487CB3" w:rsidRPr="00554A84">
        <w:rPr>
          <w:rFonts w:ascii="Times New Roman" w:hAnsi="Times New Roman" w:cs="Times New Roman"/>
          <w:sz w:val="28"/>
          <w:szCs w:val="28"/>
        </w:rPr>
        <w:t xml:space="preserve"> части 2 статьи 26</w:t>
      </w:r>
      <w:r w:rsidR="00AE67A4" w:rsidRPr="00554A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E67A4" w:rsidRPr="00554A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E40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67A4" w:rsidRPr="00554A84">
        <w:rPr>
          <w:rFonts w:ascii="Times New Roman" w:hAnsi="Times New Roman" w:cs="Times New Roman"/>
          <w:sz w:val="28"/>
          <w:szCs w:val="28"/>
        </w:rPr>
        <w:t xml:space="preserve">№ 131-ФЗ, не могут передаваться органам местного самоуправления. </w:t>
      </w:r>
    </w:p>
    <w:p w:rsidR="00085A2D" w:rsidRPr="00554A84" w:rsidRDefault="00ED63A4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84">
        <w:rPr>
          <w:rFonts w:ascii="Times New Roman" w:hAnsi="Times New Roman" w:cs="Times New Roman"/>
          <w:sz w:val="28"/>
          <w:szCs w:val="28"/>
        </w:rPr>
        <w:t>В 20</w:t>
      </w:r>
      <w:r w:rsidR="00554A84" w:rsidRPr="00554A84">
        <w:rPr>
          <w:rFonts w:ascii="Times New Roman" w:hAnsi="Times New Roman" w:cs="Times New Roman"/>
          <w:sz w:val="28"/>
          <w:szCs w:val="28"/>
        </w:rPr>
        <w:t>20</w:t>
      </w:r>
      <w:r w:rsidRPr="00554A84">
        <w:rPr>
          <w:rFonts w:ascii="Times New Roman" w:hAnsi="Times New Roman" w:cs="Times New Roman"/>
          <w:sz w:val="28"/>
          <w:szCs w:val="28"/>
        </w:rPr>
        <w:t xml:space="preserve"> году в реализации «собственных» полномочий органов государственной власти субъектов Российской Федерации, делегированных органам местного самоуправления, приняли участие 9,</w:t>
      </w:r>
      <w:r w:rsidR="00554A84" w:rsidRPr="00554A84">
        <w:rPr>
          <w:rFonts w:ascii="Times New Roman" w:hAnsi="Times New Roman" w:cs="Times New Roman"/>
          <w:sz w:val="28"/>
          <w:szCs w:val="28"/>
        </w:rPr>
        <w:t>5</w:t>
      </w:r>
      <w:r w:rsidRPr="00554A84">
        <w:rPr>
          <w:rFonts w:ascii="Times New Roman" w:hAnsi="Times New Roman" w:cs="Times New Roman"/>
          <w:sz w:val="28"/>
          <w:szCs w:val="28"/>
        </w:rPr>
        <w:t xml:space="preserve"> т</w:t>
      </w:r>
      <w:r w:rsidR="00554A84" w:rsidRPr="00554A84">
        <w:rPr>
          <w:rFonts w:ascii="Times New Roman" w:hAnsi="Times New Roman" w:cs="Times New Roman"/>
          <w:sz w:val="28"/>
          <w:szCs w:val="28"/>
        </w:rPr>
        <w:t>ысяч муниципальных образований</w:t>
      </w:r>
      <w:r w:rsidRPr="00554A84">
        <w:rPr>
          <w:rFonts w:ascii="Times New Roman" w:hAnsi="Times New Roman" w:cs="Times New Roman"/>
          <w:sz w:val="28"/>
          <w:szCs w:val="28"/>
        </w:rPr>
        <w:t>, что состав</w:t>
      </w:r>
      <w:r w:rsidR="00980A39" w:rsidRPr="00554A84">
        <w:rPr>
          <w:rFonts w:ascii="Times New Roman" w:hAnsi="Times New Roman" w:cs="Times New Roman"/>
          <w:sz w:val="28"/>
          <w:szCs w:val="28"/>
        </w:rPr>
        <w:t>ил</w:t>
      </w:r>
      <w:r w:rsidR="00554A84" w:rsidRPr="00554A84">
        <w:rPr>
          <w:rFonts w:ascii="Times New Roman" w:hAnsi="Times New Roman" w:cs="Times New Roman"/>
          <w:sz w:val="28"/>
          <w:szCs w:val="28"/>
        </w:rPr>
        <w:t>о 45,3</w:t>
      </w:r>
      <w:r w:rsidR="00980A39" w:rsidRPr="00554A84">
        <w:rPr>
          <w:rFonts w:ascii="Times New Roman" w:hAnsi="Times New Roman" w:cs="Times New Roman"/>
          <w:sz w:val="28"/>
          <w:szCs w:val="28"/>
        </w:rPr>
        <w:t xml:space="preserve"> процента муниципалитетов – участников бюджетного проц</w:t>
      </w:r>
      <w:r w:rsidR="00554A84" w:rsidRPr="00554A84">
        <w:rPr>
          <w:rFonts w:ascii="Times New Roman" w:hAnsi="Times New Roman" w:cs="Times New Roman"/>
          <w:sz w:val="28"/>
          <w:szCs w:val="28"/>
        </w:rPr>
        <w:t>есса</w:t>
      </w:r>
      <w:r w:rsidR="00980A39" w:rsidRPr="00554A84">
        <w:rPr>
          <w:rFonts w:ascii="Times New Roman" w:hAnsi="Times New Roman" w:cs="Times New Roman"/>
          <w:sz w:val="28"/>
          <w:szCs w:val="28"/>
        </w:rPr>
        <w:t xml:space="preserve"> в 2020 году. </w:t>
      </w:r>
      <w:r w:rsidRPr="00554A84">
        <w:rPr>
          <w:rFonts w:ascii="Times New Roman" w:hAnsi="Times New Roman" w:cs="Times New Roman"/>
          <w:sz w:val="28"/>
          <w:szCs w:val="28"/>
        </w:rPr>
        <w:t>Практика наделения органов местного самоуправления такими полномочиями имеется во всех 85 субъектах Российской Федерации.</w:t>
      </w:r>
    </w:p>
    <w:p w:rsidR="00D45DA8" w:rsidRPr="00D45DA8" w:rsidRDefault="00A43174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A8">
        <w:rPr>
          <w:rFonts w:ascii="Times New Roman" w:hAnsi="Times New Roman" w:cs="Times New Roman"/>
          <w:sz w:val="28"/>
          <w:szCs w:val="28"/>
        </w:rPr>
        <w:t>Практически повсеместное распространение получила практика наделения органов местного самоуправления полномочиями субъектов Российской Федерации в административно-</w:t>
      </w:r>
      <w:proofErr w:type="spellStart"/>
      <w:r w:rsidRPr="00D45DA8">
        <w:rPr>
          <w:rFonts w:ascii="Times New Roman" w:hAnsi="Times New Roman" w:cs="Times New Roman"/>
          <w:sz w:val="28"/>
          <w:szCs w:val="28"/>
        </w:rPr>
        <w:t>деликтной</w:t>
      </w:r>
      <w:proofErr w:type="spellEnd"/>
      <w:r w:rsidRPr="00D45DA8">
        <w:rPr>
          <w:rFonts w:ascii="Times New Roman" w:hAnsi="Times New Roman" w:cs="Times New Roman"/>
          <w:sz w:val="28"/>
          <w:szCs w:val="28"/>
        </w:rPr>
        <w:t xml:space="preserve"> сфере. Так, </w:t>
      </w:r>
      <w:r w:rsidR="00085A2D" w:rsidRPr="00D45DA8">
        <w:rPr>
          <w:rFonts w:ascii="Times New Roman" w:hAnsi="Times New Roman" w:cs="Times New Roman"/>
          <w:sz w:val="28"/>
          <w:szCs w:val="28"/>
        </w:rPr>
        <w:t xml:space="preserve">82 </w:t>
      </w:r>
      <w:r w:rsidR="00654D69" w:rsidRPr="00D45DA8">
        <w:rPr>
          <w:rFonts w:ascii="Times New Roman" w:hAnsi="Times New Roman" w:cs="Times New Roman"/>
          <w:sz w:val="28"/>
          <w:szCs w:val="28"/>
        </w:rPr>
        <w:t>из 8</w:t>
      </w:r>
      <w:r w:rsidR="00C42734">
        <w:rPr>
          <w:rFonts w:ascii="Times New Roman" w:hAnsi="Times New Roman" w:cs="Times New Roman"/>
          <w:sz w:val="28"/>
          <w:szCs w:val="28"/>
        </w:rPr>
        <w:t>5</w:t>
      </w:r>
      <w:r w:rsidR="00654D69" w:rsidRPr="00D45DA8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085A2D" w:rsidRPr="00D45DA8">
        <w:rPr>
          <w:rFonts w:ascii="Times New Roman" w:hAnsi="Times New Roman" w:cs="Times New Roman"/>
          <w:sz w:val="28"/>
          <w:szCs w:val="28"/>
        </w:rPr>
        <w:t xml:space="preserve"> Российской Федерации (за исключением Республики Калмыкия, Тюменской области и города Москвы) </w:t>
      </w:r>
      <w:r w:rsidR="00D45DA8" w:rsidRPr="00D45DA8">
        <w:rPr>
          <w:rFonts w:ascii="Times New Roman" w:hAnsi="Times New Roman" w:cs="Times New Roman"/>
          <w:sz w:val="28"/>
          <w:szCs w:val="28"/>
        </w:rPr>
        <w:t xml:space="preserve">полномочия по созданию и организации деятельности административных комиссий, а также определению должностных лиц, уполномоченных составлять протоколы об административных правонарушениях переданы органам местного самоуправления. В 2020 году в осуществлении этих полномочий </w:t>
      </w:r>
      <w:r w:rsidR="0061492A">
        <w:rPr>
          <w:rFonts w:ascii="Times New Roman" w:hAnsi="Times New Roman" w:cs="Times New Roman"/>
          <w:sz w:val="28"/>
          <w:szCs w:val="28"/>
        </w:rPr>
        <w:t xml:space="preserve">приняло около 8,4 тысяч муниципальных образований, что составляет 40,4 процента муниципалитетов – участников бюджетного процесса, при этом чаще всего административные комиссии создаются в границах муниципальных районов и городских округов. </w:t>
      </w:r>
    </w:p>
    <w:p w:rsidR="00AE5F30" w:rsidRDefault="00AE5F30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DF">
        <w:rPr>
          <w:rFonts w:ascii="Times New Roman" w:hAnsi="Times New Roman" w:cs="Times New Roman"/>
          <w:sz w:val="28"/>
          <w:szCs w:val="28"/>
        </w:rPr>
        <w:t xml:space="preserve">Более 70 субъектов Российской Федерации передали муниципалитетам те или иные полномочия, связанные с оказанием социальной помощи отдельным категориям граждан (в части, отнесенной к «собственным» полномочиям субъектов Российской Федерации и не обеспеченной субвенциями из федерального бюджета), такие, как выплату на первого ребенка, компенсацию части родительской платы, предоставление субсидий на оплату жилищно-коммунальных услуг, дополнительные гарантии детям-сиротам, социальное обслуживание граждан пожилого возраста и инвалидов и т.п. </w:t>
      </w:r>
      <w:r w:rsidR="00EC6979" w:rsidRPr="007136DF">
        <w:rPr>
          <w:rFonts w:ascii="Times New Roman" w:hAnsi="Times New Roman" w:cs="Times New Roman"/>
          <w:sz w:val="28"/>
          <w:szCs w:val="28"/>
        </w:rPr>
        <w:t xml:space="preserve">К началу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6979" w:rsidRPr="007136DF">
        <w:rPr>
          <w:rFonts w:ascii="Times New Roman" w:hAnsi="Times New Roman" w:cs="Times New Roman"/>
          <w:sz w:val="28"/>
          <w:szCs w:val="28"/>
        </w:rPr>
        <w:t xml:space="preserve">2020 года в 63 субъектах Российской Федерации </w:t>
      </w:r>
      <w:r w:rsidR="007136DF" w:rsidRPr="007136DF">
        <w:rPr>
          <w:rFonts w:ascii="Times New Roman" w:hAnsi="Times New Roman" w:cs="Times New Roman"/>
          <w:sz w:val="28"/>
          <w:szCs w:val="28"/>
        </w:rPr>
        <w:t xml:space="preserve">на органы местного самоуправления были частично или полностью возложены полномочия по опеке и попечительству. </w:t>
      </w:r>
      <w:r w:rsidR="00DB4AC6">
        <w:rPr>
          <w:rFonts w:ascii="Times New Roman" w:hAnsi="Times New Roman" w:cs="Times New Roman"/>
          <w:sz w:val="28"/>
          <w:szCs w:val="28"/>
        </w:rPr>
        <w:t xml:space="preserve">В 38 </w:t>
      </w:r>
      <w:r w:rsidR="007136DF" w:rsidRPr="007136DF"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 муниципальным районам были переданы полномочия по выравниванию бюджетной обеспеченности входящих в их состав поселений. </w:t>
      </w:r>
      <w:r w:rsidRPr="007136DF">
        <w:rPr>
          <w:rFonts w:ascii="Times New Roman" w:hAnsi="Times New Roman" w:cs="Times New Roman"/>
          <w:sz w:val="28"/>
          <w:szCs w:val="28"/>
        </w:rPr>
        <w:t xml:space="preserve">В ряде субъектов Российской Федерации предусмотрено передача муниципалитетам отдельных полномочий в сферах здравоохранения, образования, отдыха и </w:t>
      </w:r>
      <w:r w:rsidR="006F49C8" w:rsidRPr="007136DF">
        <w:rPr>
          <w:rFonts w:ascii="Times New Roman" w:hAnsi="Times New Roman" w:cs="Times New Roman"/>
          <w:sz w:val="28"/>
          <w:szCs w:val="28"/>
        </w:rPr>
        <w:t xml:space="preserve">оздоровления детей, охраны труда, дорожной деятельности, организации транспортного обслуживания населения, тарифного регулирования и в </w:t>
      </w:r>
      <w:r w:rsidR="005F7AF1" w:rsidRPr="007136DF">
        <w:rPr>
          <w:rFonts w:ascii="Times New Roman" w:hAnsi="Times New Roman" w:cs="Times New Roman"/>
          <w:sz w:val="28"/>
          <w:szCs w:val="28"/>
        </w:rPr>
        <w:t>ряде других сфер</w:t>
      </w:r>
      <w:r w:rsidR="006F49C8" w:rsidRPr="007136DF">
        <w:rPr>
          <w:rFonts w:ascii="Times New Roman" w:hAnsi="Times New Roman" w:cs="Times New Roman"/>
          <w:sz w:val="28"/>
          <w:szCs w:val="28"/>
        </w:rPr>
        <w:t>.</w:t>
      </w:r>
    </w:p>
    <w:p w:rsidR="007136DF" w:rsidRPr="005E55D5" w:rsidRDefault="00A07AD6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сохранение в целом по России большого объема делегированных государственных полномочий, осуществляемых органами местного самоуправления, в отдельных субъектах Российской Федерации принимались акты о частичном либо полном прекращении осуществления органами местного самоуправления отдельных государственных полномочий. Так, законы о прекращении осуществления органами местного самоуправления полномочий по государственной регистрации записи актов гражданского состояния были приняты в Республике Дагестан (с 2020 года) и в Тверской области (с 2021 года), полномочий по социальной поддержке детей-сирот – в Республике Саха (Якутия)</w:t>
      </w:r>
      <w:r w:rsidR="00EE582E">
        <w:rPr>
          <w:rFonts w:ascii="Times New Roman" w:hAnsi="Times New Roman" w:cs="Times New Roman"/>
          <w:sz w:val="28"/>
          <w:szCs w:val="28"/>
        </w:rPr>
        <w:t xml:space="preserve"> и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 социальной поддержке </w:t>
      </w:r>
      <w:r w:rsidRPr="005E55D5">
        <w:rPr>
          <w:rFonts w:ascii="Times New Roman" w:hAnsi="Times New Roman" w:cs="Times New Roman"/>
          <w:sz w:val="28"/>
          <w:szCs w:val="28"/>
        </w:rPr>
        <w:t>многодетных семей – в Удмуртской</w:t>
      </w:r>
      <w:r w:rsidR="00EE582E" w:rsidRPr="005E55D5">
        <w:rPr>
          <w:rFonts w:ascii="Times New Roman" w:hAnsi="Times New Roman" w:cs="Times New Roman"/>
          <w:sz w:val="28"/>
          <w:szCs w:val="28"/>
        </w:rPr>
        <w:t xml:space="preserve"> Республике, по оказанию материальной помощи неработающим пенсионерам – в Пензенской области и др., при этом прекращение делегирования отдельного государственного полномочия органам местного самоуправления, как правило, не означает отказ от осуществления этого полномочия в принципе. </w:t>
      </w:r>
    </w:p>
    <w:p w:rsidR="009534C5" w:rsidRPr="005E55D5" w:rsidRDefault="00815CF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D5">
        <w:rPr>
          <w:rFonts w:ascii="Times New Roman" w:hAnsi="Times New Roman" w:cs="Times New Roman"/>
          <w:sz w:val="28"/>
          <w:szCs w:val="28"/>
        </w:rPr>
        <w:t xml:space="preserve">В некоторых федеральных законах за органами местного самоуправления закреплены отдельные полномочия, не соотносимые с вопросами местного значения, но в то же время не переданные органам местного самоуправления </w:t>
      </w:r>
      <w:r w:rsidR="005E55D5" w:rsidRPr="005E55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E55D5">
        <w:rPr>
          <w:rFonts w:ascii="Times New Roman" w:hAnsi="Times New Roman" w:cs="Times New Roman"/>
          <w:sz w:val="28"/>
          <w:szCs w:val="28"/>
        </w:rPr>
        <w:t>в порядке, установленном статьей 17 Федерального закона № 131-ФЗ</w:t>
      </w:r>
      <w:r w:rsidR="005E55D5" w:rsidRPr="005E55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5E55D5" w:rsidRPr="005E55D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5E55D5" w:rsidRPr="005E55D5">
        <w:rPr>
          <w:rFonts w:ascii="Times New Roman" w:hAnsi="Times New Roman" w:cs="Times New Roman"/>
          <w:sz w:val="28"/>
          <w:szCs w:val="28"/>
        </w:rPr>
        <w:t>с обязательным обеспечением местных бюджетов субвенциями</w:t>
      </w:r>
      <w:r w:rsidR="00A23F01" w:rsidRPr="005E55D5">
        <w:rPr>
          <w:rFonts w:ascii="Times New Roman" w:hAnsi="Times New Roman" w:cs="Times New Roman"/>
          <w:sz w:val="28"/>
          <w:szCs w:val="28"/>
        </w:rPr>
        <w:t xml:space="preserve"> на их </w:t>
      </w:r>
      <w:r w:rsidRPr="005E55D5">
        <w:rPr>
          <w:rFonts w:ascii="Times New Roman" w:hAnsi="Times New Roman" w:cs="Times New Roman"/>
          <w:sz w:val="28"/>
          <w:szCs w:val="28"/>
        </w:rPr>
        <w:t>осуществление</w:t>
      </w:r>
      <w:r w:rsidR="005E55D5" w:rsidRPr="005E55D5">
        <w:rPr>
          <w:rFonts w:ascii="Times New Roman" w:hAnsi="Times New Roman" w:cs="Times New Roman"/>
          <w:sz w:val="28"/>
          <w:szCs w:val="28"/>
        </w:rPr>
        <w:t>)</w:t>
      </w:r>
      <w:r w:rsidRPr="005E55D5">
        <w:rPr>
          <w:rFonts w:ascii="Times New Roman" w:hAnsi="Times New Roman" w:cs="Times New Roman"/>
          <w:sz w:val="28"/>
          <w:szCs w:val="28"/>
        </w:rPr>
        <w:t xml:space="preserve">. </w:t>
      </w:r>
      <w:r w:rsidR="009534C5" w:rsidRPr="005E55D5">
        <w:rPr>
          <w:rFonts w:ascii="Times New Roman" w:hAnsi="Times New Roman" w:cs="Times New Roman"/>
          <w:sz w:val="28"/>
          <w:szCs w:val="28"/>
        </w:rPr>
        <w:t xml:space="preserve">Стремясь к более последовательному разграничению полномочий между уровнями публичной власти, </w:t>
      </w:r>
      <w:r w:rsidR="005E55D5" w:rsidRPr="005E55D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534C5" w:rsidRPr="005E55D5">
        <w:rPr>
          <w:rFonts w:ascii="Times New Roman" w:hAnsi="Times New Roman" w:cs="Times New Roman"/>
          <w:sz w:val="28"/>
          <w:szCs w:val="28"/>
        </w:rPr>
        <w:t>руководствуясь принципами самостоятельности и финансовой самодостаточности муни</w:t>
      </w:r>
      <w:r w:rsidR="00E90729" w:rsidRPr="005E55D5">
        <w:rPr>
          <w:rFonts w:ascii="Times New Roman" w:hAnsi="Times New Roman" w:cs="Times New Roman"/>
          <w:sz w:val="28"/>
          <w:szCs w:val="28"/>
        </w:rPr>
        <w:t>ципалитетов, законодатель стреми</w:t>
      </w:r>
      <w:r w:rsidR="009534C5" w:rsidRPr="005E55D5">
        <w:rPr>
          <w:rFonts w:ascii="Times New Roman" w:hAnsi="Times New Roman" w:cs="Times New Roman"/>
          <w:sz w:val="28"/>
          <w:szCs w:val="28"/>
        </w:rPr>
        <w:t xml:space="preserve">тся </w:t>
      </w:r>
      <w:r w:rsidR="00E90729" w:rsidRPr="005E55D5">
        <w:rPr>
          <w:rFonts w:ascii="Times New Roman" w:hAnsi="Times New Roman" w:cs="Times New Roman"/>
          <w:sz w:val="28"/>
          <w:szCs w:val="28"/>
        </w:rPr>
        <w:t>минимизировать</w:t>
      </w:r>
      <w:r w:rsidR="009534C5" w:rsidRPr="005E55D5">
        <w:rPr>
          <w:rFonts w:ascii="Times New Roman" w:hAnsi="Times New Roman" w:cs="Times New Roman"/>
          <w:sz w:val="28"/>
          <w:szCs w:val="28"/>
        </w:rPr>
        <w:t xml:space="preserve"> объем таких полномочий</w:t>
      </w:r>
      <w:r w:rsidR="00A937C8" w:rsidRPr="005E55D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9534C5" w:rsidRPr="005E5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7F5" w:rsidRPr="00C7566C" w:rsidRDefault="00E724A6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D4">
        <w:rPr>
          <w:rFonts w:ascii="Times New Roman" w:hAnsi="Times New Roman" w:cs="Times New Roman"/>
          <w:sz w:val="28"/>
          <w:szCs w:val="28"/>
        </w:rPr>
        <w:t xml:space="preserve">Механизм перераспределения полномочий между органами местного самоуправления и органами государственной власти субъектов Российской Федерации (далее – перераспределение полномочий) введен в законодательство в 2014 году Федеральным законом </w:t>
      </w:r>
      <w:r w:rsidR="00274D29" w:rsidRPr="00AE6BD4">
        <w:rPr>
          <w:rFonts w:ascii="Times New Roman" w:hAnsi="Times New Roman" w:cs="Times New Roman"/>
          <w:sz w:val="28"/>
          <w:szCs w:val="28"/>
        </w:rPr>
        <w:t xml:space="preserve">от 27 мая 2014 года </w:t>
      </w:r>
      <w:r w:rsidRPr="00AE6BD4">
        <w:rPr>
          <w:rFonts w:ascii="Times New Roman" w:hAnsi="Times New Roman" w:cs="Times New Roman"/>
          <w:sz w:val="28"/>
          <w:szCs w:val="28"/>
        </w:rPr>
        <w:t>№ 136-ФЗ</w:t>
      </w:r>
      <w:r w:rsidR="00274D29" w:rsidRPr="00AE6BD4">
        <w:rPr>
          <w:rFonts w:ascii="Times New Roman" w:hAnsi="Times New Roman" w:cs="Times New Roman"/>
          <w:sz w:val="28"/>
          <w:szCs w:val="28"/>
        </w:rPr>
        <w:t xml:space="preserve"> «О</w:t>
      </w:r>
      <w:r w:rsidR="00487CB3" w:rsidRPr="00AE6BD4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26</w:t>
      </w:r>
      <w:r w:rsidR="00274D29" w:rsidRPr="00AE6B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74D29" w:rsidRPr="00AE6BD4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(далее – Федеральный закон № 136-ФЗ)</w:t>
      </w:r>
      <w:r w:rsidRPr="00AE6BD4">
        <w:rPr>
          <w:rFonts w:ascii="Times New Roman" w:hAnsi="Times New Roman" w:cs="Times New Roman"/>
          <w:sz w:val="28"/>
          <w:szCs w:val="28"/>
        </w:rPr>
        <w:t xml:space="preserve">. </w:t>
      </w:r>
      <w:r w:rsidR="006067F5" w:rsidRPr="00AE6BD4">
        <w:rPr>
          <w:rFonts w:ascii="Times New Roman" w:hAnsi="Times New Roman" w:cs="Times New Roman"/>
          <w:sz w:val="28"/>
          <w:szCs w:val="28"/>
        </w:rPr>
        <w:t xml:space="preserve">Перераспределение </w:t>
      </w:r>
      <w:r w:rsidR="006F49C8" w:rsidRPr="00AE6BD4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6067F5" w:rsidRPr="00AE6BD4">
        <w:rPr>
          <w:rFonts w:ascii="Times New Roman" w:hAnsi="Times New Roman" w:cs="Times New Roman"/>
          <w:sz w:val="28"/>
          <w:szCs w:val="28"/>
        </w:rPr>
        <w:t>осуществляется законами субъектов Российской Федерации в соотв</w:t>
      </w:r>
      <w:r w:rsidR="00487CB3" w:rsidRPr="00AE6BD4">
        <w:rPr>
          <w:rFonts w:ascii="Times New Roman" w:hAnsi="Times New Roman" w:cs="Times New Roman"/>
          <w:sz w:val="28"/>
          <w:szCs w:val="28"/>
        </w:rPr>
        <w:t>етствии с пунктом 6</w:t>
      </w:r>
      <w:r w:rsidR="00487CB3" w:rsidRPr="00AE6B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87CB3" w:rsidRPr="00AE6BD4">
        <w:rPr>
          <w:rFonts w:ascii="Times New Roman" w:hAnsi="Times New Roman" w:cs="Times New Roman"/>
          <w:sz w:val="28"/>
          <w:szCs w:val="28"/>
        </w:rPr>
        <w:t xml:space="preserve"> статьи 26</w:t>
      </w:r>
      <w:r w:rsidR="006067F5" w:rsidRPr="00AE6B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067F5" w:rsidRPr="00AE6BD4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487CB3" w:rsidRPr="00AE6BD4">
        <w:rPr>
          <w:rFonts w:ascii="Times New Roman" w:hAnsi="Times New Roman" w:cs="Times New Roman"/>
          <w:sz w:val="28"/>
          <w:szCs w:val="28"/>
        </w:rPr>
        <w:t>ьного закона № 184-ФЗ, частью 1</w:t>
      </w:r>
      <w:r w:rsidR="006067F5" w:rsidRPr="00AE6B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067F5" w:rsidRPr="00AE6BD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1749C" w:rsidRPr="00AE6BD4">
        <w:rPr>
          <w:rFonts w:ascii="Times New Roman" w:hAnsi="Times New Roman" w:cs="Times New Roman"/>
          <w:sz w:val="28"/>
          <w:szCs w:val="28"/>
        </w:rPr>
        <w:t>17 Федерального закона № 131-ФЗ и</w:t>
      </w:r>
      <w:r w:rsidR="006067F5" w:rsidRPr="00AE6BD4">
        <w:rPr>
          <w:rFonts w:ascii="Times New Roman" w:hAnsi="Times New Roman" w:cs="Times New Roman"/>
          <w:sz w:val="28"/>
          <w:szCs w:val="28"/>
        </w:rPr>
        <w:t xml:space="preserve"> отраслевыми федеральными законами. При этом федеральный закон не допускает отнесение к полномочиям органов государственной власти субъектов Российской Федерации полномочий, имманентно присущих муниципалитетам (принятие и изменение устава муниципального образования, утверждение и исполнение местного бюджета, управление муниципальной собственностью и др.). </w:t>
      </w:r>
      <w:r w:rsidRPr="00AE6BD4">
        <w:rPr>
          <w:rFonts w:ascii="Times New Roman" w:hAnsi="Times New Roman" w:cs="Times New Roman"/>
          <w:sz w:val="28"/>
          <w:szCs w:val="28"/>
        </w:rPr>
        <w:t>В отличие от делегирования полномочий, сопровождаемого межбюджетными трансфертами, механизм перераспределения полномочий не предполагает перераспределения бюджетных потоков, а финансовое обеспечение перераспределенных полномочий осуществляется за счет средств бюджетов субъектов Российской Федерации.</w:t>
      </w:r>
    </w:p>
    <w:p w:rsidR="00B008C3" w:rsidRDefault="000B74C8" w:rsidP="004F466A">
      <w:pPr>
        <w:tabs>
          <w:tab w:val="left" w:pos="3119"/>
        </w:tabs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00">
        <w:rPr>
          <w:rFonts w:ascii="Times New Roman" w:hAnsi="Times New Roman" w:cs="Times New Roman"/>
          <w:sz w:val="28"/>
          <w:szCs w:val="28"/>
        </w:rPr>
        <w:t>Законы о перераспределении полномочий к началу 2020 года действовали в 52 субъектах Российской Федерации</w:t>
      </w:r>
      <w:r w:rsidR="001235FC" w:rsidRPr="00B22800">
        <w:rPr>
          <w:rFonts w:ascii="Times New Roman" w:hAnsi="Times New Roman" w:cs="Times New Roman"/>
          <w:sz w:val="28"/>
          <w:szCs w:val="28"/>
        </w:rPr>
        <w:t xml:space="preserve">, при этом в 6 субъектах Российской </w:t>
      </w:r>
      <w:proofErr w:type="gramStart"/>
      <w:r w:rsidR="001235FC" w:rsidRPr="00B2280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B22800" w:rsidRPr="00B228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22800" w:rsidRPr="00B22800">
        <w:rPr>
          <w:rFonts w:ascii="Times New Roman" w:hAnsi="Times New Roman" w:cs="Times New Roman"/>
          <w:sz w:val="28"/>
          <w:szCs w:val="28"/>
        </w:rPr>
        <w:t xml:space="preserve">Республике Башкортостан, Республике Ингушетия, Красноярском крае, Мурманской, Томской и Челябинской областях) </w:t>
      </w:r>
      <w:r w:rsidR="001235FC" w:rsidRPr="00B22800">
        <w:rPr>
          <w:rFonts w:ascii="Times New Roman" w:hAnsi="Times New Roman" w:cs="Times New Roman"/>
          <w:sz w:val="28"/>
          <w:szCs w:val="28"/>
        </w:rPr>
        <w:t>механизм перераспределения полномочий в 2020 году применялся впервые</w:t>
      </w:r>
      <w:r w:rsidR="00B22800">
        <w:rPr>
          <w:rFonts w:ascii="Times New Roman" w:hAnsi="Times New Roman" w:cs="Times New Roman"/>
          <w:sz w:val="28"/>
          <w:szCs w:val="28"/>
        </w:rPr>
        <w:t>; в 2020 году этот механизм был реализован в 53-м субъекте Российской Федерации – Чеченской Республике</w:t>
      </w:r>
      <w:r w:rsidR="001235FC" w:rsidRPr="00B22800">
        <w:rPr>
          <w:rFonts w:ascii="Times New Roman" w:hAnsi="Times New Roman" w:cs="Times New Roman"/>
          <w:sz w:val="28"/>
          <w:szCs w:val="28"/>
        </w:rPr>
        <w:t xml:space="preserve">. </w:t>
      </w:r>
      <w:r w:rsidR="001235FC">
        <w:rPr>
          <w:rFonts w:ascii="Times New Roman" w:hAnsi="Times New Roman" w:cs="Times New Roman"/>
          <w:sz w:val="28"/>
          <w:szCs w:val="28"/>
        </w:rPr>
        <w:t xml:space="preserve">По состоянию на начало 2020 финансового года перераспределение полномочий затронуло </w:t>
      </w:r>
      <w:r>
        <w:rPr>
          <w:rFonts w:ascii="Times New Roman" w:hAnsi="Times New Roman" w:cs="Times New Roman"/>
          <w:sz w:val="28"/>
          <w:szCs w:val="28"/>
        </w:rPr>
        <w:t>4 231 муниципальное образование (20,3 процента от числа муниципалитетов, участников бюджетного процесса), в том числе 544 муниципальных районов, 547 городских и 2 769 сельских поселений, 15 муниципальных и 354 городских округа, 2 городских ок</w:t>
      </w:r>
      <w:r w:rsidR="00AE2B3E">
        <w:rPr>
          <w:rFonts w:ascii="Times New Roman" w:hAnsi="Times New Roman" w:cs="Times New Roman"/>
          <w:sz w:val="28"/>
          <w:szCs w:val="28"/>
        </w:rPr>
        <w:t>руга с внутригородским делением. О</w:t>
      </w:r>
      <w:r>
        <w:rPr>
          <w:rFonts w:ascii="Times New Roman" w:hAnsi="Times New Roman" w:cs="Times New Roman"/>
          <w:sz w:val="28"/>
          <w:szCs w:val="28"/>
        </w:rPr>
        <w:t xml:space="preserve">бщее число действующих законов, </w:t>
      </w:r>
      <w:r w:rsidRPr="00B22800">
        <w:rPr>
          <w:rFonts w:ascii="Times New Roman" w:hAnsi="Times New Roman" w:cs="Times New Roman"/>
          <w:sz w:val="28"/>
          <w:szCs w:val="28"/>
        </w:rPr>
        <w:t xml:space="preserve">предусматривающих перераспределение полномочий (за исключением законов о внесении изменений и дополнений в ранее принятые законы) составило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2800">
        <w:rPr>
          <w:rFonts w:ascii="Times New Roman" w:hAnsi="Times New Roman" w:cs="Times New Roman"/>
          <w:sz w:val="28"/>
          <w:szCs w:val="28"/>
        </w:rPr>
        <w:t>96</w:t>
      </w:r>
      <w:r w:rsidR="00B22800" w:rsidRPr="00B22800">
        <w:rPr>
          <w:rFonts w:ascii="Times New Roman" w:hAnsi="Times New Roman" w:cs="Times New Roman"/>
          <w:sz w:val="28"/>
          <w:szCs w:val="28"/>
        </w:rPr>
        <w:t xml:space="preserve"> к началу и 97 к концу 2020 года</w:t>
      </w:r>
      <w:r w:rsidRPr="00B22800">
        <w:rPr>
          <w:rFonts w:ascii="Times New Roman" w:hAnsi="Times New Roman" w:cs="Times New Roman"/>
          <w:sz w:val="28"/>
          <w:szCs w:val="28"/>
        </w:rPr>
        <w:t>.</w:t>
      </w:r>
      <w:r w:rsidR="00AE2B3E" w:rsidRPr="00B2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4A2" w:rsidRPr="00BB141D" w:rsidRDefault="00E724A6" w:rsidP="004F466A">
      <w:pPr>
        <w:tabs>
          <w:tab w:val="left" w:pos="3119"/>
        </w:tabs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1D">
        <w:rPr>
          <w:rFonts w:ascii="Times New Roman" w:hAnsi="Times New Roman" w:cs="Times New Roman"/>
          <w:sz w:val="28"/>
          <w:szCs w:val="28"/>
        </w:rPr>
        <w:t xml:space="preserve">Механизм перераспределения полномочий, несмотря на некоторую тенденцию к экспансии, используется субъектами весьма выборочно как по охвату территорий, к которым он применяется, так и по набору </w:t>
      </w:r>
      <w:r w:rsidR="007F5525" w:rsidRPr="00BB141D">
        <w:rPr>
          <w:rFonts w:ascii="Times New Roman" w:hAnsi="Times New Roman" w:cs="Times New Roman"/>
          <w:sz w:val="28"/>
          <w:szCs w:val="28"/>
        </w:rPr>
        <w:t>изымаемых у муниципалитетов</w:t>
      </w:r>
      <w:r w:rsidRPr="00BB141D">
        <w:rPr>
          <w:rFonts w:ascii="Times New Roman" w:hAnsi="Times New Roman" w:cs="Times New Roman"/>
          <w:sz w:val="28"/>
          <w:szCs w:val="28"/>
        </w:rPr>
        <w:t xml:space="preserve"> полномочий. </w:t>
      </w:r>
      <w:r w:rsidR="00F84519" w:rsidRPr="00BB141D">
        <w:rPr>
          <w:rFonts w:ascii="Times New Roman" w:hAnsi="Times New Roman" w:cs="Times New Roman"/>
          <w:sz w:val="28"/>
          <w:szCs w:val="28"/>
        </w:rPr>
        <w:t xml:space="preserve">Так, в 19 из </w:t>
      </w:r>
      <w:r w:rsidR="00BB141D" w:rsidRPr="00BB141D">
        <w:rPr>
          <w:rFonts w:ascii="Times New Roman" w:hAnsi="Times New Roman" w:cs="Times New Roman"/>
          <w:sz w:val="28"/>
          <w:szCs w:val="28"/>
        </w:rPr>
        <w:t>53</w:t>
      </w:r>
      <w:r w:rsidR="00F84519" w:rsidRPr="00BB141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885ECE" w:rsidRPr="00BB141D">
        <w:rPr>
          <w:rFonts w:ascii="Times New Roman" w:hAnsi="Times New Roman" w:cs="Times New Roman"/>
          <w:sz w:val="28"/>
          <w:szCs w:val="28"/>
        </w:rPr>
        <w:t>,</w:t>
      </w:r>
      <w:r w:rsidR="00F84519" w:rsidRPr="00BB141D">
        <w:rPr>
          <w:rFonts w:ascii="Times New Roman" w:hAnsi="Times New Roman" w:cs="Times New Roman"/>
          <w:sz w:val="28"/>
          <w:szCs w:val="28"/>
        </w:rPr>
        <w:t xml:space="preserve"> </w:t>
      </w:r>
      <w:r w:rsidR="00BB141D" w:rsidRPr="00BB141D">
        <w:rPr>
          <w:rFonts w:ascii="Times New Roman" w:hAnsi="Times New Roman" w:cs="Times New Roman"/>
          <w:sz w:val="28"/>
          <w:szCs w:val="28"/>
        </w:rPr>
        <w:t>в которых в 2020 году действовало перераспределение полномочий</w:t>
      </w:r>
      <w:r w:rsidR="005F7AF1" w:rsidRPr="00BB141D">
        <w:rPr>
          <w:rFonts w:ascii="Times New Roman" w:hAnsi="Times New Roman" w:cs="Times New Roman"/>
          <w:sz w:val="28"/>
          <w:szCs w:val="28"/>
        </w:rPr>
        <w:t xml:space="preserve">, </w:t>
      </w:r>
      <w:r w:rsidR="00885ECE" w:rsidRPr="00BB141D">
        <w:rPr>
          <w:rFonts w:ascii="Times New Roman" w:hAnsi="Times New Roman" w:cs="Times New Roman"/>
          <w:sz w:val="28"/>
          <w:szCs w:val="28"/>
        </w:rPr>
        <w:t>соответствующий</w:t>
      </w:r>
      <w:r w:rsidR="005F7AF1" w:rsidRPr="00BB141D">
        <w:rPr>
          <w:rFonts w:ascii="Times New Roman" w:hAnsi="Times New Roman" w:cs="Times New Roman"/>
          <w:sz w:val="28"/>
          <w:szCs w:val="28"/>
        </w:rPr>
        <w:t xml:space="preserve"> правовой режим </w:t>
      </w:r>
      <w:r w:rsidR="00F84519" w:rsidRPr="00BB141D">
        <w:rPr>
          <w:rFonts w:ascii="Times New Roman" w:hAnsi="Times New Roman" w:cs="Times New Roman"/>
          <w:sz w:val="28"/>
          <w:szCs w:val="28"/>
        </w:rPr>
        <w:t>распространялся лишь на единичные муниципалитеты (как правило – административные центры субъе</w:t>
      </w:r>
      <w:r w:rsidR="0091377E" w:rsidRPr="00BB141D">
        <w:rPr>
          <w:rFonts w:ascii="Times New Roman" w:hAnsi="Times New Roman" w:cs="Times New Roman"/>
          <w:sz w:val="28"/>
          <w:szCs w:val="28"/>
        </w:rPr>
        <w:t>ктов Российской Федерации),</w:t>
      </w:r>
      <w:r w:rsidR="00F84519" w:rsidRPr="00BB141D">
        <w:rPr>
          <w:rFonts w:ascii="Times New Roman" w:hAnsi="Times New Roman" w:cs="Times New Roman"/>
          <w:sz w:val="28"/>
          <w:szCs w:val="28"/>
        </w:rPr>
        <w:t xml:space="preserve"> на ограниченные локации (</w:t>
      </w:r>
      <w:r w:rsidR="0091377E" w:rsidRPr="00BB141D">
        <w:rPr>
          <w:rFonts w:ascii="Times New Roman" w:hAnsi="Times New Roman" w:cs="Times New Roman"/>
          <w:sz w:val="28"/>
          <w:szCs w:val="28"/>
        </w:rPr>
        <w:t>областной центр и примыкающи</w:t>
      </w:r>
      <w:r w:rsidR="00B53B6F" w:rsidRPr="00BB141D">
        <w:rPr>
          <w:rFonts w:ascii="Times New Roman" w:hAnsi="Times New Roman" w:cs="Times New Roman"/>
          <w:sz w:val="28"/>
          <w:szCs w:val="28"/>
        </w:rPr>
        <w:t>е</w:t>
      </w:r>
      <w:r w:rsidR="0091377E" w:rsidRPr="00BB141D">
        <w:rPr>
          <w:rFonts w:ascii="Times New Roman" w:hAnsi="Times New Roman" w:cs="Times New Roman"/>
          <w:sz w:val="28"/>
          <w:szCs w:val="28"/>
        </w:rPr>
        <w:t xml:space="preserve"> к н</w:t>
      </w:r>
      <w:r w:rsidR="00B53B6F" w:rsidRPr="00BB141D">
        <w:rPr>
          <w:rFonts w:ascii="Times New Roman" w:hAnsi="Times New Roman" w:cs="Times New Roman"/>
          <w:sz w:val="28"/>
          <w:szCs w:val="28"/>
        </w:rPr>
        <w:t>им муниципал</w:t>
      </w:r>
      <w:r w:rsidR="00F05EA4" w:rsidRPr="00BB141D">
        <w:rPr>
          <w:rFonts w:ascii="Times New Roman" w:hAnsi="Times New Roman" w:cs="Times New Roman"/>
          <w:sz w:val="28"/>
          <w:szCs w:val="28"/>
        </w:rPr>
        <w:t>итеты в Удмуртской Республике,</w:t>
      </w:r>
      <w:r w:rsidR="0091377E" w:rsidRPr="00BB141D">
        <w:rPr>
          <w:rFonts w:ascii="Times New Roman" w:hAnsi="Times New Roman" w:cs="Times New Roman"/>
          <w:sz w:val="28"/>
          <w:szCs w:val="28"/>
        </w:rPr>
        <w:t xml:space="preserve"> </w:t>
      </w:r>
      <w:r w:rsidR="00F05EA4" w:rsidRPr="00BB141D">
        <w:rPr>
          <w:rFonts w:ascii="Times New Roman" w:hAnsi="Times New Roman" w:cs="Times New Roman"/>
          <w:sz w:val="28"/>
          <w:szCs w:val="28"/>
        </w:rPr>
        <w:t xml:space="preserve">Забайкальском крае, Иркутской, </w:t>
      </w:r>
      <w:r w:rsidR="0091377E" w:rsidRPr="00BB141D">
        <w:rPr>
          <w:rFonts w:ascii="Times New Roman" w:hAnsi="Times New Roman" w:cs="Times New Roman"/>
          <w:sz w:val="28"/>
          <w:szCs w:val="28"/>
        </w:rPr>
        <w:t xml:space="preserve">Тюменской </w:t>
      </w:r>
      <w:r w:rsidR="00F05EA4" w:rsidRPr="00BB141D">
        <w:rPr>
          <w:rFonts w:ascii="Times New Roman" w:hAnsi="Times New Roman" w:cs="Times New Roman"/>
          <w:sz w:val="28"/>
          <w:szCs w:val="28"/>
        </w:rPr>
        <w:t>и Челябинской областях</w:t>
      </w:r>
      <w:r w:rsidR="00D820F1" w:rsidRPr="00BB141D">
        <w:rPr>
          <w:rFonts w:ascii="Times New Roman" w:hAnsi="Times New Roman" w:cs="Times New Roman"/>
          <w:sz w:val="28"/>
          <w:szCs w:val="28"/>
        </w:rPr>
        <w:t>,</w:t>
      </w:r>
      <w:r w:rsidR="00F84519" w:rsidRPr="00BB141D">
        <w:rPr>
          <w:rFonts w:ascii="Times New Roman" w:hAnsi="Times New Roman" w:cs="Times New Roman"/>
          <w:sz w:val="28"/>
          <w:szCs w:val="28"/>
        </w:rPr>
        <w:t xml:space="preserve"> приграничные районы в Псковской области</w:t>
      </w:r>
      <w:r w:rsidR="00B55FFC" w:rsidRPr="00BB141D">
        <w:rPr>
          <w:rFonts w:ascii="Times New Roman" w:hAnsi="Times New Roman" w:cs="Times New Roman"/>
          <w:sz w:val="28"/>
          <w:szCs w:val="28"/>
        </w:rPr>
        <w:t>, 3 расположенных на Курильских островах городских округа в Сахалинской области</w:t>
      </w:r>
      <w:r w:rsidR="0091377E" w:rsidRPr="00BB141D">
        <w:rPr>
          <w:rFonts w:ascii="Times New Roman" w:hAnsi="Times New Roman" w:cs="Times New Roman"/>
          <w:sz w:val="28"/>
          <w:szCs w:val="28"/>
        </w:rPr>
        <w:t>, зона свободного порта Владивосток в Приморском крае и др.</w:t>
      </w:r>
      <w:r w:rsidR="00F84519" w:rsidRPr="00BB141D">
        <w:rPr>
          <w:rFonts w:ascii="Times New Roman" w:hAnsi="Times New Roman" w:cs="Times New Roman"/>
          <w:sz w:val="28"/>
          <w:szCs w:val="28"/>
        </w:rPr>
        <w:t xml:space="preserve">) </w:t>
      </w:r>
      <w:r w:rsidR="0091377E" w:rsidRPr="00BB141D">
        <w:rPr>
          <w:rFonts w:ascii="Times New Roman" w:hAnsi="Times New Roman" w:cs="Times New Roman"/>
          <w:sz w:val="28"/>
          <w:szCs w:val="28"/>
        </w:rPr>
        <w:t>либо на</w:t>
      </w:r>
      <w:r w:rsidR="00F84519" w:rsidRPr="00BB141D">
        <w:rPr>
          <w:rFonts w:ascii="Times New Roman" w:hAnsi="Times New Roman" w:cs="Times New Roman"/>
          <w:sz w:val="28"/>
          <w:szCs w:val="28"/>
        </w:rPr>
        <w:t xml:space="preserve"> группы муниципалитетов (например, городские поселения в Республике Татарстан</w:t>
      </w:r>
      <w:r w:rsidR="00887EEB" w:rsidRPr="00BB141D">
        <w:rPr>
          <w:rFonts w:ascii="Times New Roman" w:hAnsi="Times New Roman" w:cs="Times New Roman"/>
          <w:sz w:val="28"/>
          <w:szCs w:val="28"/>
        </w:rPr>
        <w:t xml:space="preserve">, </w:t>
      </w:r>
      <w:r w:rsidR="0092783D" w:rsidRPr="00BB141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91377E" w:rsidRPr="00BB141D">
        <w:rPr>
          <w:rFonts w:ascii="Times New Roman" w:hAnsi="Times New Roman" w:cs="Times New Roman"/>
          <w:sz w:val="28"/>
          <w:szCs w:val="28"/>
        </w:rPr>
        <w:t xml:space="preserve">перечисленных в законах муниципальных районов в Красноярском крае, </w:t>
      </w:r>
      <w:r w:rsidR="0092783D" w:rsidRPr="00BB141D">
        <w:rPr>
          <w:rFonts w:ascii="Times New Roman" w:hAnsi="Times New Roman" w:cs="Times New Roman"/>
          <w:sz w:val="28"/>
          <w:szCs w:val="28"/>
        </w:rPr>
        <w:t>поселений</w:t>
      </w:r>
      <w:r w:rsidR="00887EEB" w:rsidRPr="00BB141D">
        <w:rPr>
          <w:rFonts w:ascii="Times New Roman" w:hAnsi="Times New Roman" w:cs="Times New Roman"/>
          <w:sz w:val="28"/>
          <w:szCs w:val="28"/>
        </w:rPr>
        <w:t xml:space="preserve"> в </w:t>
      </w:r>
      <w:r w:rsidR="00436ECC" w:rsidRPr="00BB141D">
        <w:rPr>
          <w:rFonts w:ascii="Times New Roman" w:hAnsi="Times New Roman" w:cs="Times New Roman"/>
          <w:sz w:val="28"/>
          <w:szCs w:val="28"/>
        </w:rPr>
        <w:t xml:space="preserve">Хабаровском крае, </w:t>
      </w:r>
      <w:r w:rsidR="00887EEB" w:rsidRPr="00BB141D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92783D" w:rsidRPr="00BB141D">
        <w:rPr>
          <w:rFonts w:ascii="Times New Roman" w:hAnsi="Times New Roman" w:cs="Times New Roman"/>
          <w:sz w:val="28"/>
          <w:szCs w:val="28"/>
        </w:rPr>
        <w:t>и Новосибирской областях</w:t>
      </w:r>
      <w:r w:rsidR="00F84519" w:rsidRPr="00BB141D">
        <w:rPr>
          <w:rFonts w:ascii="Times New Roman" w:hAnsi="Times New Roman" w:cs="Times New Roman"/>
          <w:sz w:val="28"/>
          <w:szCs w:val="28"/>
        </w:rPr>
        <w:t>)</w:t>
      </w:r>
      <w:r w:rsidR="0092783D" w:rsidRPr="00BB141D">
        <w:rPr>
          <w:rFonts w:ascii="Times New Roman" w:hAnsi="Times New Roman" w:cs="Times New Roman"/>
          <w:sz w:val="28"/>
          <w:szCs w:val="28"/>
        </w:rPr>
        <w:t>.</w:t>
      </w:r>
      <w:r w:rsidR="00F224A2" w:rsidRPr="00BB141D">
        <w:rPr>
          <w:rFonts w:ascii="Times New Roman" w:hAnsi="Times New Roman" w:cs="Times New Roman"/>
          <w:sz w:val="28"/>
          <w:szCs w:val="28"/>
        </w:rPr>
        <w:t xml:space="preserve">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4A2" w:rsidRPr="00BB141D">
        <w:rPr>
          <w:rFonts w:ascii="Times New Roman" w:hAnsi="Times New Roman" w:cs="Times New Roman"/>
          <w:sz w:val="28"/>
          <w:szCs w:val="28"/>
        </w:rPr>
        <w:t xml:space="preserve">В некоторых субъектах Российской Федерации (например, в Республике Башкортостан и Ульяновской области) перераспределение одних и тех же полномочий вводилось в разных группах муниципалитетов неодновременно. </w:t>
      </w:r>
    </w:p>
    <w:p w:rsidR="00F224A2" w:rsidRPr="00BB141D" w:rsidRDefault="00F224A2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1D">
        <w:rPr>
          <w:rFonts w:ascii="Times New Roman" w:hAnsi="Times New Roman" w:cs="Times New Roman"/>
          <w:sz w:val="28"/>
          <w:szCs w:val="28"/>
        </w:rPr>
        <w:t xml:space="preserve">Масштабные проекты, предусматривающие перераспределение значительного объема полномочий, относящихся к разным сферам государственного управления, </w:t>
      </w:r>
      <w:r w:rsidR="00BB141D" w:rsidRPr="00BB141D">
        <w:rPr>
          <w:rFonts w:ascii="Times New Roman" w:hAnsi="Times New Roman" w:cs="Times New Roman"/>
          <w:sz w:val="28"/>
          <w:szCs w:val="28"/>
        </w:rPr>
        <w:t>действуют</w:t>
      </w:r>
      <w:r w:rsidRPr="00BB141D">
        <w:rPr>
          <w:rFonts w:ascii="Times New Roman" w:hAnsi="Times New Roman" w:cs="Times New Roman"/>
          <w:sz w:val="28"/>
          <w:szCs w:val="28"/>
        </w:rPr>
        <w:t xml:space="preserve"> в Волгоградской, Липецкой, Московской, Новгородской, Орловской и Тюменской областях, а также в Приморском крае и Ненецком автономном округе. При этом в Московской и Орловской областях, а также в Ненецком автономном округе у всех муниципалитетов одного вида в пределах одного субъекта Российской Федерации изымался</w:t>
      </w:r>
      <w:r w:rsidR="00B53B6F" w:rsidRPr="00BB141D">
        <w:rPr>
          <w:rFonts w:ascii="Times New Roman" w:hAnsi="Times New Roman" w:cs="Times New Roman"/>
          <w:sz w:val="28"/>
          <w:szCs w:val="28"/>
        </w:rPr>
        <w:t xml:space="preserve"> один и тот же объем полномочий. В</w:t>
      </w:r>
      <w:r w:rsidRPr="00BB141D">
        <w:rPr>
          <w:rFonts w:ascii="Times New Roman" w:hAnsi="Times New Roman" w:cs="Times New Roman"/>
          <w:sz w:val="28"/>
          <w:szCs w:val="28"/>
        </w:rPr>
        <w:t xml:space="preserve"> прочих субъектах Российской Федерации применены дифференцированные подходы</w:t>
      </w:r>
      <w:r w:rsidR="00B53B6F" w:rsidRPr="00BB141D">
        <w:rPr>
          <w:rFonts w:ascii="Times New Roman" w:hAnsi="Times New Roman" w:cs="Times New Roman"/>
          <w:sz w:val="28"/>
          <w:szCs w:val="28"/>
        </w:rPr>
        <w:t xml:space="preserve">, учитывающие оценку субъектом Российской Федерации целесообразности объединения ресурсов для </w:t>
      </w:r>
      <w:r w:rsidR="004E3CA0" w:rsidRPr="00BB141D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B53B6F" w:rsidRPr="00BB141D">
        <w:rPr>
          <w:rFonts w:ascii="Times New Roman" w:hAnsi="Times New Roman" w:cs="Times New Roman"/>
          <w:sz w:val="28"/>
          <w:szCs w:val="28"/>
        </w:rPr>
        <w:t>решения отдельных вопросов</w:t>
      </w:r>
      <w:r w:rsidR="004E3CA0" w:rsidRPr="00BB141D">
        <w:rPr>
          <w:rFonts w:ascii="Times New Roman" w:hAnsi="Times New Roman" w:cs="Times New Roman"/>
          <w:sz w:val="28"/>
          <w:szCs w:val="28"/>
        </w:rPr>
        <w:t xml:space="preserve"> в ограниченных локациях</w:t>
      </w:r>
      <w:r w:rsidR="00B53B6F" w:rsidRPr="00BB141D">
        <w:rPr>
          <w:rFonts w:ascii="Times New Roman" w:hAnsi="Times New Roman" w:cs="Times New Roman"/>
          <w:sz w:val="28"/>
          <w:szCs w:val="28"/>
        </w:rPr>
        <w:t>, а также способност</w:t>
      </w:r>
      <w:r w:rsidR="004E3CA0" w:rsidRPr="00BB141D">
        <w:rPr>
          <w:rFonts w:ascii="Times New Roman" w:hAnsi="Times New Roman" w:cs="Times New Roman"/>
          <w:sz w:val="28"/>
          <w:szCs w:val="28"/>
        </w:rPr>
        <w:t>и муниципалитетов к самостоятельному</w:t>
      </w:r>
      <w:r w:rsidR="00B53B6F" w:rsidRPr="00BB141D">
        <w:rPr>
          <w:rFonts w:ascii="Times New Roman" w:hAnsi="Times New Roman" w:cs="Times New Roman"/>
          <w:sz w:val="28"/>
          <w:szCs w:val="28"/>
        </w:rPr>
        <w:t xml:space="preserve"> осуществлению </w:t>
      </w:r>
      <w:r w:rsidR="004E3CA0" w:rsidRPr="00BB141D">
        <w:rPr>
          <w:rFonts w:ascii="Times New Roman" w:hAnsi="Times New Roman" w:cs="Times New Roman"/>
          <w:sz w:val="28"/>
          <w:szCs w:val="28"/>
        </w:rPr>
        <w:t xml:space="preserve">закрепленных за ними </w:t>
      </w:r>
      <w:r w:rsidR="00B53B6F" w:rsidRPr="00BB141D">
        <w:rPr>
          <w:rFonts w:ascii="Times New Roman" w:hAnsi="Times New Roman" w:cs="Times New Roman"/>
          <w:sz w:val="28"/>
          <w:szCs w:val="28"/>
        </w:rPr>
        <w:t>полномочий</w:t>
      </w:r>
      <w:r w:rsidRPr="00BB141D">
        <w:rPr>
          <w:rFonts w:ascii="Times New Roman" w:hAnsi="Times New Roman" w:cs="Times New Roman"/>
          <w:sz w:val="28"/>
          <w:szCs w:val="28"/>
        </w:rPr>
        <w:t>.</w:t>
      </w:r>
    </w:p>
    <w:p w:rsidR="00763D8D" w:rsidRPr="001915BC" w:rsidRDefault="005B192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C">
        <w:rPr>
          <w:rFonts w:ascii="Times New Roman" w:hAnsi="Times New Roman" w:cs="Times New Roman"/>
          <w:sz w:val="28"/>
          <w:szCs w:val="28"/>
        </w:rPr>
        <w:t xml:space="preserve">Законами ряда субъектов Российской Федерации частично или полностью перераспределены </w:t>
      </w:r>
      <w:r w:rsidR="002149E0" w:rsidRPr="001915BC">
        <w:rPr>
          <w:rFonts w:ascii="Times New Roman" w:hAnsi="Times New Roman" w:cs="Times New Roman"/>
          <w:sz w:val="28"/>
          <w:szCs w:val="28"/>
        </w:rPr>
        <w:t xml:space="preserve">и отнесены к ведению органов исполнительной власти субъектов Российской Федерации </w:t>
      </w:r>
      <w:r w:rsidRPr="001915BC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149E0" w:rsidRPr="001915BC">
        <w:rPr>
          <w:rFonts w:ascii="Times New Roman" w:hAnsi="Times New Roman" w:cs="Times New Roman"/>
          <w:sz w:val="28"/>
          <w:szCs w:val="28"/>
        </w:rPr>
        <w:t>в области градостроительства и землепользования (</w:t>
      </w:r>
      <w:r w:rsidR="00436ECC" w:rsidRPr="001915BC">
        <w:rPr>
          <w:rFonts w:ascii="Times New Roman" w:hAnsi="Times New Roman" w:cs="Times New Roman"/>
          <w:sz w:val="28"/>
          <w:szCs w:val="28"/>
        </w:rPr>
        <w:t>3</w:t>
      </w:r>
      <w:r w:rsidR="001915BC" w:rsidRPr="001915BC">
        <w:rPr>
          <w:rFonts w:ascii="Times New Roman" w:hAnsi="Times New Roman" w:cs="Times New Roman"/>
          <w:sz w:val="28"/>
          <w:szCs w:val="28"/>
        </w:rPr>
        <w:t>0</w:t>
      </w:r>
      <w:r w:rsidR="002149E0" w:rsidRPr="001915BC">
        <w:rPr>
          <w:rFonts w:ascii="Times New Roman" w:hAnsi="Times New Roman" w:cs="Times New Roman"/>
          <w:sz w:val="28"/>
          <w:szCs w:val="28"/>
        </w:rPr>
        <w:t xml:space="preserve"> с</w:t>
      </w:r>
      <w:r w:rsidR="00774A4E" w:rsidRPr="001915BC">
        <w:rPr>
          <w:rFonts w:ascii="Times New Roman" w:hAnsi="Times New Roman" w:cs="Times New Roman"/>
          <w:sz w:val="28"/>
          <w:szCs w:val="28"/>
        </w:rPr>
        <w:t>убъект</w:t>
      </w:r>
      <w:r w:rsidR="001915BC" w:rsidRPr="001915BC">
        <w:rPr>
          <w:rFonts w:ascii="Times New Roman" w:hAnsi="Times New Roman" w:cs="Times New Roman"/>
          <w:sz w:val="28"/>
          <w:szCs w:val="28"/>
        </w:rPr>
        <w:t>ов</w:t>
      </w:r>
      <w:r w:rsidR="00436ECC" w:rsidRPr="001915BC">
        <w:rPr>
          <w:rFonts w:ascii="Times New Roman" w:hAnsi="Times New Roman" w:cs="Times New Roman"/>
          <w:sz w:val="28"/>
          <w:szCs w:val="28"/>
        </w:rPr>
        <w:t xml:space="preserve"> </w:t>
      </w:r>
      <w:r w:rsidR="002149E0" w:rsidRPr="001915BC">
        <w:rPr>
          <w:rFonts w:ascii="Times New Roman" w:hAnsi="Times New Roman" w:cs="Times New Roman"/>
          <w:sz w:val="28"/>
          <w:szCs w:val="28"/>
        </w:rPr>
        <w:t>Российской Федерации), территориального планирования (</w:t>
      </w:r>
      <w:r w:rsidR="00436ECC" w:rsidRPr="001915BC">
        <w:rPr>
          <w:rFonts w:ascii="Times New Roman" w:hAnsi="Times New Roman" w:cs="Times New Roman"/>
          <w:sz w:val="28"/>
          <w:szCs w:val="28"/>
        </w:rPr>
        <w:t>2</w:t>
      </w:r>
      <w:r w:rsidR="001915BC" w:rsidRPr="001915BC">
        <w:rPr>
          <w:rFonts w:ascii="Times New Roman" w:hAnsi="Times New Roman" w:cs="Times New Roman"/>
          <w:sz w:val="28"/>
          <w:szCs w:val="28"/>
        </w:rPr>
        <w:t>3</w:t>
      </w:r>
      <w:r w:rsidR="002149E0" w:rsidRPr="001915BC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A37172" w:rsidRPr="001915BC">
        <w:rPr>
          <w:rFonts w:ascii="Times New Roman" w:hAnsi="Times New Roman" w:cs="Times New Roman"/>
          <w:sz w:val="28"/>
          <w:szCs w:val="28"/>
        </w:rPr>
        <w:t>а</w:t>
      </w:r>
      <w:r w:rsidR="002149E0" w:rsidRPr="001915BC">
        <w:rPr>
          <w:rFonts w:ascii="Times New Roman" w:hAnsi="Times New Roman" w:cs="Times New Roman"/>
          <w:sz w:val="28"/>
          <w:szCs w:val="28"/>
        </w:rPr>
        <w:t xml:space="preserve"> Российской Федерации), </w:t>
      </w:r>
      <w:r w:rsidR="00774A4E" w:rsidRPr="001915BC">
        <w:rPr>
          <w:rFonts w:ascii="Times New Roman" w:hAnsi="Times New Roman" w:cs="Times New Roman"/>
          <w:sz w:val="28"/>
          <w:szCs w:val="28"/>
        </w:rPr>
        <w:t>электро-, тепло-, газо-, водоснабжения и водоотведения (</w:t>
      </w:r>
      <w:r w:rsidR="001915BC" w:rsidRPr="001915BC">
        <w:rPr>
          <w:rFonts w:ascii="Times New Roman" w:hAnsi="Times New Roman" w:cs="Times New Roman"/>
          <w:sz w:val="28"/>
          <w:szCs w:val="28"/>
        </w:rPr>
        <w:t>19</w:t>
      </w:r>
      <w:r w:rsidR="00436ECC" w:rsidRPr="001915BC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774A4E" w:rsidRPr="001915BC">
        <w:rPr>
          <w:rFonts w:ascii="Times New Roman" w:hAnsi="Times New Roman" w:cs="Times New Roman"/>
          <w:sz w:val="28"/>
          <w:szCs w:val="28"/>
        </w:rPr>
        <w:t xml:space="preserve"> Российской Федерации), наружной рекламы </w:t>
      </w:r>
      <w:r w:rsidR="00A37172" w:rsidRPr="001915BC">
        <w:rPr>
          <w:rFonts w:ascii="Times New Roman" w:hAnsi="Times New Roman" w:cs="Times New Roman"/>
          <w:sz w:val="28"/>
          <w:szCs w:val="28"/>
        </w:rPr>
        <w:t>(1</w:t>
      </w:r>
      <w:r w:rsidR="001915BC" w:rsidRPr="001915BC">
        <w:rPr>
          <w:rFonts w:ascii="Times New Roman" w:hAnsi="Times New Roman" w:cs="Times New Roman"/>
          <w:sz w:val="28"/>
          <w:szCs w:val="28"/>
        </w:rPr>
        <w:t>1</w:t>
      </w:r>
      <w:r w:rsidR="00A37172" w:rsidRPr="001915B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Федерации),</w:t>
      </w:r>
      <w:r w:rsidR="00774A4E" w:rsidRPr="001915BC">
        <w:rPr>
          <w:rFonts w:ascii="Times New Roman" w:hAnsi="Times New Roman" w:cs="Times New Roman"/>
          <w:sz w:val="28"/>
          <w:szCs w:val="28"/>
        </w:rPr>
        <w:t xml:space="preserve"> </w:t>
      </w:r>
      <w:r w:rsidR="00814851" w:rsidRPr="001915BC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населения, перевозок пассажиров и багажа (8 субъектов Российской Федерации), </w:t>
      </w:r>
      <w:r w:rsidR="008B18BB" w:rsidRPr="001915BC">
        <w:rPr>
          <w:rFonts w:ascii="Times New Roman" w:hAnsi="Times New Roman" w:cs="Times New Roman"/>
          <w:sz w:val="28"/>
          <w:szCs w:val="28"/>
        </w:rPr>
        <w:t>муниципального жилищного контроля и других полномочий в жилищной сфере (</w:t>
      </w:r>
      <w:r w:rsidR="001915BC" w:rsidRPr="001915BC">
        <w:rPr>
          <w:rFonts w:ascii="Times New Roman" w:hAnsi="Times New Roman" w:cs="Times New Roman"/>
          <w:sz w:val="28"/>
          <w:szCs w:val="28"/>
        </w:rPr>
        <w:t>5</w:t>
      </w:r>
      <w:r w:rsidR="008B18BB" w:rsidRPr="001915B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Федерации), </w:t>
      </w:r>
      <w:r w:rsidR="002149E0" w:rsidRPr="001915BC">
        <w:rPr>
          <w:rFonts w:ascii="Times New Roman" w:hAnsi="Times New Roman" w:cs="Times New Roman"/>
          <w:sz w:val="28"/>
          <w:szCs w:val="28"/>
        </w:rPr>
        <w:t>дорожной деятельности (</w:t>
      </w:r>
      <w:r w:rsidR="001915BC" w:rsidRPr="001915BC">
        <w:rPr>
          <w:rFonts w:ascii="Times New Roman" w:hAnsi="Times New Roman" w:cs="Times New Roman"/>
          <w:sz w:val="28"/>
          <w:szCs w:val="28"/>
        </w:rPr>
        <w:t>5</w:t>
      </w:r>
      <w:r w:rsidR="00A37172" w:rsidRPr="001915BC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915BC" w:rsidRPr="001915BC">
        <w:rPr>
          <w:rFonts w:ascii="Times New Roman" w:hAnsi="Times New Roman" w:cs="Times New Roman"/>
          <w:sz w:val="28"/>
          <w:szCs w:val="28"/>
        </w:rPr>
        <w:t>ов</w:t>
      </w:r>
      <w:r w:rsidR="002149E0" w:rsidRPr="001915BC">
        <w:rPr>
          <w:rFonts w:ascii="Times New Roman" w:hAnsi="Times New Roman" w:cs="Times New Roman"/>
          <w:sz w:val="28"/>
          <w:szCs w:val="28"/>
        </w:rPr>
        <w:t xml:space="preserve"> Российской Федерации), торговли, общественного питания и бытового обслуживания (</w:t>
      </w:r>
      <w:r w:rsidR="00436ECC" w:rsidRPr="001915BC">
        <w:rPr>
          <w:rFonts w:ascii="Times New Roman" w:hAnsi="Times New Roman" w:cs="Times New Roman"/>
          <w:sz w:val="28"/>
          <w:szCs w:val="28"/>
        </w:rPr>
        <w:t>3</w:t>
      </w:r>
      <w:r w:rsidR="002149E0" w:rsidRPr="001915BC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36ECC" w:rsidRPr="001915BC">
        <w:rPr>
          <w:rFonts w:ascii="Times New Roman" w:hAnsi="Times New Roman" w:cs="Times New Roman"/>
          <w:sz w:val="28"/>
          <w:szCs w:val="28"/>
        </w:rPr>
        <w:t>а</w:t>
      </w:r>
      <w:r w:rsidR="002149E0" w:rsidRPr="001915BC"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="00436ECC" w:rsidRPr="001915BC">
        <w:rPr>
          <w:rFonts w:ascii="Times New Roman" w:hAnsi="Times New Roman" w:cs="Times New Roman"/>
          <w:sz w:val="28"/>
          <w:szCs w:val="28"/>
        </w:rPr>
        <w:t>, сферы ритуальных услуг (3 субъекта Российской Федерации)</w:t>
      </w:r>
      <w:r w:rsidR="002149E0" w:rsidRPr="001915BC">
        <w:rPr>
          <w:rFonts w:ascii="Times New Roman" w:hAnsi="Times New Roman" w:cs="Times New Roman"/>
          <w:sz w:val="28"/>
          <w:szCs w:val="28"/>
        </w:rPr>
        <w:t>.</w:t>
      </w:r>
      <w:r w:rsidR="00A36B50" w:rsidRPr="00191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27" w:rsidRPr="001915BC" w:rsidRDefault="00F410A4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C">
        <w:rPr>
          <w:rFonts w:ascii="Times New Roman" w:hAnsi="Times New Roman" w:cs="Times New Roman"/>
          <w:sz w:val="28"/>
          <w:szCs w:val="28"/>
        </w:rPr>
        <w:t>Особо следует отметить но</w:t>
      </w:r>
      <w:r w:rsidR="004C03AC" w:rsidRPr="001915BC">
        <w:rPr>
          <w:rFonts w:ascii="Times New Roman" w:hAnsi="Times New Roman" w:cs="Times New Roman"/>
          <w:sz w:val="28"/>
          <w:szCs w:val="28"/>
        </w:rPr>
        <w:t>рмы перераспределения полномочий</w:t>
      </w:r>
      <w:r w:rsidRPr="001915B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предоставлению земельных участков, государственная собственность на которые не разграничена</w:t>
      </w:r>
      <w:r w:rsidR="004C03AC" w:rsidRPr="001915BC">
        <w:rPr>
          <w:rFonts w:ascii="Times New Roman" w:hAnsi="Times New Roman" w:cs="Times New Roman"/>
          <w:sz w:val="28"/>
          <w:szCs w:val="28"/>
        </w:rPr>
        <w:t>. Данное полномочие, не отнесенное к вопросам местного значен</w:t>
      </w:r>
      <w:r w:rsidR="00487CB3" w:rsidRPr="001915BC">
        <w:rPr>
          <w:rFonts w:ascii="Times New Roman" w:hAnsi="Times New Roman" w:cs="Times New Roman"/>
          <w:sz w:val="28"/>
          <w:szCs w:val="28"/>
        </w:rPr>
        <w:t>ия, в соответствии со статьей 3</w:t>
      </w:r>
      <w:r w:rsidR="004C03AC" w:rsidRPr="001915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03AC" w:rsidRPr="001915BC">
        <w:rPr>
          <w:rFonts w:ascii="Times New Roman" w:hAnsi="Times New Roman" w:cs="Times New Roman"/>
          <w:sz w:val="28"/>
          <w:szCs w:val="28"/>
        </w:rPr>
        <w:t xml:space="preserve"> </w:t>
      </w:r>
      <w:r w:rsidR="00D820F1" w:rsidRPr="001915BC">
        <w:rPr>
          <w:rFonts w:ascii="Times New Roman" w:hAnsi="Times New Roman" w:cs="Times New Roman"/>
          <w:sz w:val="28"/>
          <w:szCs w:val="28"/>
        </w:rPr>
        <w:t>Федерального закона от 25 октября 2001 г. № 137-ФЗ «О введении в действие Земельного кодекса Российской Федерации»</w:t>
      </w:r>
      <w:r w:rsidR="004C03AC" w:rsidRPr="001915B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03AC" w:rsidRPr="001915BC">
        <w:rPr>
          <w:rFonts w:ascii="Times New Roman" w:hAnsi="Times New Roman" w:cs="Times New Roman"/>
          <w:sz w:val="28"/>
          <w:szCs w:val="28"/>
        </w:rPr>
        <w:t xml:space="preserve">(с оговоренными в законе исключениями) органами местного самоуправления городских поселений и городских округов </w:t>
      </w:r>
      <w:r w:rsidR="000265E0" w:rsidRPr="001915BC">
        <w:rPr>
          <w:rFonts w:ascii="Times New Roman" w:hAnsi="Times New Roman" w:cs="Times New Roman"/>
          <w:sz w:val="28"/>
          <w:szCs w:val="28"/>
        </w:rPr>
        <w:t xml:space="preserve">– </w:t>
      </w:r>
      <w:r w:rsidR="004C03AC" w:rsidRPr="001915BC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расположенных в границах их территорий, и органами местного самоуправления </w:t>
      </w:r>
      <w:r w:rsidR="000265E0" w:rsidRPr="001915BC">
        <w:rPr>
          <w:rFonts w:ascii="Times New Roman" w:hAnsi="Times New Roman" w:cs="Times New Roman"/>
          <w:sz w:val="28"/>
          <w:szCs w:val="28"/>
        </w:rPr>
        <w:t xml:space="preserve">муниципальных районов – </w:t>
      </w:r>
      <w:r w:rsidR="004C03AC" w:rsidRPr="001915BC">
        <w:rPr>
          <w:rFonts w:ascii="Times New Roman" w:hAnsi="Times New Roman" w:cs="Times New Roman"/>
          <w:sz w:val="28"/>
          <w:szCs w:val="28"/>
        </w:rPr>
        <w:t>в отношении земельных участков, расположенных в сельских поселениях и на межселенных территориях</w:t>
      </w:r>
      <w:r w:rsidR="00801327" w:rsidRPr="001915BC">
        <w:rPr>
          <w:rFonts w:ascii="Times New Roman" w:hAnsi="Times New Roman" w:cs="Times New Roman"/>
          <w:sz w:val="28"/>
          <w:szCs w:val="28"/>
        </w:rPr>
        <w:t xml:space="preserve"> (сельские по</w:t>
      </w:r>
      <w:r w:rsidR="00A304BF" w:rsidRPr="001915BC">
        <w:rPr>
          <w:rFonts w:ascii="Times New Roman" w:hAnsi="Times New Roman" w:cs="Times New Roman"/>
          <w:sz w:val="28"/>
          <w:szCs w:val="28"/>
        </w:rPr>
        <w:t>селения</w:t>
      </w:r>
      <w:r w:rsidR="00801327" w:rsidRPr="001915BC">
        <w:rPr>
          <w:rFonts w:ascii="Times New Roman" w:hAnsi="Times New Roman" w:cs="Times New Roman"/>
          <w:sz w:val="28"/>
          <w:szCs w:val="28"/>
        </w:rPr>
        <w:t xml:space="preserve"> с 2016 года этими полномочиями не обладают)</w:t>
      </w:r>
      <w:r w:rsidR="004C03AC" w:rsidRPr="00191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0F1" w:rsidRPr="004278F3" w:rsidRDefault="00801327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C">
        <w:rPr>
          <w:rFonts w:ascii="Times New Roman" w:hAnsi="Times New Roman" w:cs="Times New Roman"/>
          <w:sz w:val="28"/>
          <w:szCs w:val="28"/>
        </w:rPr>
        <w:t>Законы</w:t>
      </w:r>
      <w:r w:rsidR="00916852" w:rsidRPr="001915BC">
        <w:rPr>
          <w:rFonts w:ascii="Times New Roman" w:hAnsi="Times New Roman" w:cs="Times New Roman"/>
          <w:sz w:val="28"/>
          <w:szCs w:val="28"/>
        </w:rPr>
        <w:t>, предусматривающие перераспределение</w:t>
      </w:r>
      <w:r w:rsidRPr="001915BC">
        <w:rPr>
          <w:rFonts w:ascii="Times New Roman" w:hAnsi="Times New Roman" w:cs="Times New Roman"/>
          <w:sz w:val="28"/>
          <w:szCs w:val="28"/>
        </w:rPr>
        <w:t xml:space="preserve"> </w:t>
      </w:r>
      <w:r w:rsidR="00916852" w:rsidRPr="001915BC">
        <w:rPr>
          <w:rFonts w:ascii="Times New Roman" w:hAnsi="Times New Roman" w:cs="Times New Roman"/>
          <w:sz w:val="28"/>
          <w:szCs w:val="28"/>
        </w:rPr>
        <w:t>того или иного объема</w:t>
      </w:r>
      <w:r w:rsidRPr="001915BC">
        <w:rPr>
          <w:rFonts w:ascii="Times New Roman" w:hAnsi="Times New Roman" w:cs="Times New Roman"/>
          <w:sz w:val="28"/>
          <w:szCs w:val="28"/>
        </w:rPr>
        <w:t xml:space="preserve"> полномочий по предоставлению земельных участков, государственная собственность на которые не разграничена, </w:t>
      </w:r>
      <w:r w:rsidR="001915BC" w:rsidRPr="001915BC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1915BC">
        <w:rPr>
          <w:rFonts w:ascii="Times New Roman" w:hAnsi="Times New Roman" w:cs="Times New Roman"/>
          <w:sz w:val="28"/>
          <w:szCs w:val="28"/>
        </w:rPr>
        <w:t>действовали в 2</w:t>
      </w:r>
      <w:r w:rsidR="001915BC" w:rsidRPr="001915BC">
        <w:rPr>
          <w:rFonts w:ascii="Times New Roman" w:hAnsi="Times New Roman" w:cs="Times New Roman"/>
          <w:sz w:val="28"/>
          <w:szCs w:val="28"/>
        </w:rPr>
        <w:t>8</w:t>
      </w:r>
      <w:r w:rsidRPr="001915BC">
        <w:rPr>
          <w:rFonts w:ascii="Times New Roman" w:hAnsi="Times New Roman" w:cs="Times New Roman"/>
          <w:sz w:val="28"/>
          <w:szCs w:val="28"/>
        </w:rPr>
        <w:t xml:space="preserve"> субъектах</w:t>
      </w:r>
      <w:r w:rsidR="00B71AA3" w:rsidRPr="001915BC">
        <w:rPr>
          <w:rFonts w:ascii="Times New Roman" w:hAnsi="Times New Roman" w:cs="Times New Roman"/>
          <w:sz w:val="28"/>
          <w:szCs w:val="28"/>
        </w:rPr>
        <w:t xml:space="preserve"> </w:t>
      </w:r>
      <w:r w:rsidRPr="001915BC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 w:rsidR="00887EEB" w:rsidRPr="001915BC">
        <w:rPr>
          <w:rFonts w:ascii="Times New Roman" w:hAnsi="Times New Roman" w:cs="Times New Roman"/>
          <w:sz w:val="28"/>
          <w:szCs w:val="28"/>
        </w:rPr>
        <w:t>Ч</w:t>
      </w:r>
      <w:r w:rsidRPr="001915BC">
        <w:rPr>
          <w:rFonts w:ascii="Times New Roman" w:hAnsi="Times New Roman" w:cs="Times New Roman"/>
          <w:sz w:val="28"/>
          <w:szCs w:val="28"/>
        </w:rPr>
        <w:t>асть этих законов действу</w:t>
      </w:r>
      <w:r w:rsidR="00885ECE" w:rsidRPr="001915BC">
        <w:rPr>
          <w:rFonts w:ascii="Times New Roman" w:hAnsi="Times New Roman" w:cs="Times New Roman"/>
          <w:sz w:val="28"/>
          <w:szCs w:val="28"/>
        </w:rPr>
        <w:t>е</w:t>
      </w:r>
      <w:r w:rsidRPr="001915BC">
        <w:rPr>
          <w:rFonts w:ascii="Times New Roman" w:hAnsi="Times New Roman" w:cs="Times New Roman"/>
          <w:sz w:val="28"/>
          <w:szCs w:val="28"/>
        </w:rPr>
        <w:t>т только на территории административных центров субъектов Российской Федерации</w:t>
      </w:r>
      <w:r w:rsidR="008B18BB" w:rsidRPr="001915BC">
        <w:rPr>
          <w:rFonts w:ascii="Times New Roman" w:hAnsi="Times New Roman" w:cs="Times New Roman"/>
          <w:sz w:val="28"/>
          <w:szCs w:val="28"/>
        </w:rPr>
        <w:t xml:space="preserve"> (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Барнаула, 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Великого Новгорода, Волгограда, </w:t>
      </w:r>
      <w:r w:rsidR="008B18BB" w:rsidRPr="001915BC">
        <w:rPr>
          <w:rFonts w:ascii="Times New Roman" w:hAnsi="Times New Roman" w:cs="Times New Roman"/>
          <w:sz w:val="28"/>
          <w:szCs w:val="28"/>
        </w:rPr>
        <w:t>Воронежа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, 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Екатеринбурга, </w:t>
      </w:r>
      <w:r w:rsidR="0092783D" w:rsidRPr="001915BC">
        <w:rPr>
          <w:rFonts w:ascii="Times New Roman" w:hAnsi="Times New Roman" w:cs="Times New Roman"/>
          <w:sz w:val="28"/>
          <w:szCs w:val="28"/>
        </w:rPr>
        <w:t xml:space="preserve">Кемерово, 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Курска, 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Кызыла, 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Тулы, 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Ульяновска, </w:t>
      </w:r>
      <w:r w:rsidR="00F86D99" w:rsidRPr="001915BC">
        <w:rPr>
          <w:rFonts w:ascii="Times New Roman" w:hAnsi="Times New Roman" w:cs="Times New Roman"/>
          <w:sz w:val="28"/>
          <w:szCs w:val="28"/>
        </w:rPr>
        <w:t>Элисты</w:t>
      </w:r>
      <w:r w:rsidR="00EF4A94" w:rsidRPr="001915BC">
        <w:rPr>
          <w:rFonts w:ascii="Times New Roman" w:hAnsi="Times New Roman" w:cs="Times New Roman"/>
          <w:sz w:val="28"/>
          <w:szCs w:val="28"/>
        </w:rPr>
        <w:t>, Якутска</w:t>
      </w:r>
      <w:r w:rsidR="008B18BB" w:rsidRPr="001915BC">
        <w:rPr>
          <w:rFonts w:ascii="Times New Roman" w:hAnsi="Times New Roman" w:cs="Times New Roman"/>
          <w:sz w:val="28"/>
          <w:szCs w:val="28"/>
        </w:rPr>
        <w:t>)</w:t>
      </w:r>
      <w:r w:rsidRPr="001915BC">
        <w:rPr>
          <w:rFonts w:ascii="Times New Roman" w:hAnsi="Times New Roman" w:cs="Times New Roman"/>
          <w:sz w:val="28"/>
          <w:szCs w:val="28"/>
        </w:rPr>
        <w:t>, другая часть – на территории групп муниципалитетов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 (в Республике Татарстан, 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Забайкальском крае, Иркутской, 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Липецкой, 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Новосибирской, </w:t>
      </w:r>
      <w:r w:rsidR="00F86D99" w:rsidRPr="001915BC">
        <w:rPr>
          <w:rFonts w:ascii="Times New Roman" w:hAnsi="Times New Roman" w:cs="Times New Roman"/>
          <w:sz w:val="28"/>
          <w:szCs w:val="28"/>
        </w:rPr>
        <w:t>Псковской</w:t>
      </w:r>
      <w:r w:rsidR="00EF4A94" w:rsidRPr="001915BC">
        <w:rPr>
          <w:rFonts w:ascii="Times New Roman" w:hAnsi="Times New Roman" w:cs="Times New Roman"/>
          <w:sz w:val="28"/>
          <w:szCs w:val="28"/>
        </w:rPr>
        <w:t>, Тюменской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 областях)</w:t>
      </w:r>
      <w:r w:rsidRPr="001915BC">
        <w:rPr>
          <w:rFonts w:ascii="Times New Roman" w:hAnsi="Times New Roman" w:cs="Times New Roman"/>
          <w:sz w:val="28"/>
          <w:szCs w:val="28"/>
        </w:rPr>
        <w:t xml:space="preserve">, третья – на всей территории </w:t>
      </w:r>
      <w:r w:rsidR="008B18BB" w:rsidRPr="001915BC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1915BC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8B18BB" w:rsidRPr="001915BC">
        <w:rPr>
          <w:rFonts w:ascii="Times New Roman" w:hAnsi="Times New Roman" w:cs="Times New Roman"/>
          <w:sz w:val="28"/>
          <w:szCs w:val="28"/>
        </w:rPr>
        <w:t xml:space="preserve"> (</w:t>
      </w:r>
      <w:r w:rsidR="001915BC" w:rsidRPr="001915BC">
        <w:rPr>
          <w:rFonts w:ascii="Times New Roman" w:hAnsi="Times New Roman" w:cs="Times New Roman"/>
          <w:sz w:val="28"/>
          <w:szCs w:val="28"/>
        </w:rPr>
        <w:t xml:space="preserve">Республики Ингушетии, </w:t>
      </w:r>
      <w:r w:rsidR="00F86D99" w:rsidRPr="001915BC">
        <w:rPr>
          <w:rFonts w:ascii="Times New Roman" w:hAnsi="Times New Roman" w:cs="Times New Roman"/>
          <w:sz w:val="28"/>
          <w:szCs w:val="28"/>
        </w:rPr>
        <w:t>Республики Карелия, Удмуртской Республики</w:t>
      </w:r>
      <w:r w:rsidR="000265E0" w:rsidRPr="001915BC">
        <w:rPr>
          <w:rFonts w:ascii="Times New Roman" w:hAnsi="Times New Roman" w:cs="Times New Roman"/>
          <w:sz w:val="28"/>
          <w:szCs w:val="28"/>
        </w:rPr>
        <w:t>,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 </w:t>
      </w:r>
      <w:r w:rsidR="008B18BB" w:rsidRPr="001915BC">
        <w:rPr>
          <w:rFonts w:ascii="Times New Roman" w:hAnsi="Times New Roman" w:cs="Times New Roman"/>
          <w:sz w:val="28"/>
          <w:szCs w:val="28"/>
        </w:rPr>
        <w:t>Белгородской</w:t>
      </w:r>
      <w:r w:rsidR="00F86D99" w:rsidRPr="001915BC">
        <w:rPr>
          <w:rFonts w:ascii="Times New Roman" w:hAnsi="Times New Roman" w:cs="Times New Roman"/>
          <w:sz w:val="28"/>
          <w:szCs w:val="28"/>
        </w:rPr>
        <w:t>, Московской</w:t>
      </w:r>
      <w:r w:rsidR="001915BC" w:rsidRPr="001915BC">
        <w:rPr>
          <w:rFonts w:ascii="Times New Roman" w:hAnsi="Times New Roman" w:cs="Times New Roman"/>
          <w:sz w:val="28"/>
          <w:szCs w:val="28"/>
        </w:rPr>
        <w:t>, Мурманской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 </w:t>
      </w:r>
      <w:r w:rsidR="000265E0" w:rsidRPr="001915BC">
        <w:rPr>
          <w:rFonts w:ascii="Times New Roman" w:hAnsi="Times New Roman" w:cs="Times New Roman"/>
          <w:sz w:val="28"/>
          <w:szCs w:val="28"/>
        </w:rPr>
        <w:t xml:space="preserve">и </w:t>
      </w:r>
      <w:r w:rsidR="00F86D99" w:rsidRPr="001915BC">
        <w:rPr>
          <w:rFonts w:ascii="Times New Roman" w:hAnsi="Times New Roman" w:cs="Times New Roman"/>
          <w:sz w:val="28"/>
          <w:szCs w:val="28"/>
        </w:rPr>
        <w:t xml:space="preserve">Нижегородской областей, Ненецкого автономного округа, </w:t>
      </w:r>
      <w:r w:rsidR="00EF4A94" w:rsidRPr="001915B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1915BC" w:rsidRPr="001915BC">
        <w:rPr>
          <w:rFonts w:ascii="Times New Roman" w:hAnsi="Times New Roman" w:cs="Times New Roman"/>
          <w:sz w:val="28"/>
          <w:szCs w:val="28"/>
        </w:rPr>
        <w:t xml:space="preserve">). 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В нескольких субъектах Российской Федерации </w:t>
      </w:r>
      <w:r w:rsidR="004F466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4F466A">
        <w:rPr>
          <w:rFonts w:ascii="Times New Roman" w:hAnsi="Times New Roman" w:cs="Times New Roman"/>
          <w:sz w:val="28"/>
          <w:szCs w:val="28"/>
        </w:rPr>
        <w:t xml:space="preserve">   </w:t>
      </w:r>
      <w:r w:rsidR="00EF4A94" w:rsidRPr="001915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65E0" w:rsidRPr="001915BC">
        <w:rPr>
          <w:rFonts w:ascii="Times New Roman" w:hAnsi="Times New Roman" w:cs="Times New Roman"/>
          <w:sz w:val="28"/>
          <w:szCs w:val="28"/>
        </w:rPr>
        <w:t xml:space="preserve">в 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Республике Коми, </w:t>
      </w:r>
      <w:r w:rsidR="000265E0" w:rsidRPr="001915BC">
        <w:rPr>
          <w:rFonts w:ascii="Times New Roman" w:hAnsi="Times New Roman" w:cs="Times New Roman"/>
          <w:sz w:val="28"/>
          <w:szCs w:val="28"/>
        </w:rPr>
        <w:t>Орловской и Самарской областях</w:t>
      </w:r>
      <w:r w:rsidR="0092783D" w:rsidRPr="001915BC">
        <w:rPr>
          <w:rFonts w:ascii="Times New Roman" w:hAnsi="Times New Roman" w:cs="Times New Roman"/>
          <w:sz w:val="28"/>
          <w:szCs w:val="28"/>
        </w:rPr>
        <w:t>) перераспределение данного полномочия пр</w:t>
      </w:r>
      <w:r w:rsidR="00A93A08">
        <w:rPr>
          <w:rFonts w:ascii="Times New Roman" w:hAnsi="Times New Roman" w:cs="Times New Roman"/>
          <w:sz w:val="28"/>
          <w:szCs w:val="28"/>
        </w:rPr>
        <w:t>именяется</w:t>
      </w:r>
      <w:r w:rsidR="0092783D" w:rsidRPr="001915BC">
        <w:rPr>
          <w:rFonts w:ascii="Times New Roman" w:hAnsi="Times New Roman" w:cs="Times New Roman"/>
          <w:sz w:val="28"/>
          <w:szCs w:val="28"/>
        </w:rPr>
        <w:t xml:space="preserve"> лишь в части, касающейся участков</w:t>
      </w:r>
      <w:r w:rsidR="00EF4A94" w:rsidRPr="001915BC">
        <w:rPr>
          <w:rFonts w:ascii="Times New Roman" w:hAnsi="Times New Roman" w:cs="Times New Roman"/>
          <w:sz w:val="28"/>
          <w:szCs w:val="28"/>
        </w:rPr>
        <w:t xml:space="preserve">, </w:t>
      </w:r>
      <w:r w:rsidR="00EF4A94" w:rsidRPr="004278F3">
        <w:rPr>
          <w:rFonts w:ascii="Times New Roman" w:hAnsi="Times New Roman" w:cs="Times New Roman"/>
          <w:sz w:val="28"/>
          <w:szCs w:val="28"/>
        </w:rPr>
        <w:t>используемы</w:t>
      </w:r>
      <w:r w:rsidR="0092783D" w:rsidRPr="004278F3">
        <w:rPr>
          <w:rFonts w:ascii="Times New Roman" w:hAnsi="Times New Roman" w:cs="Times New Roman"/>
          <w:sz w:val="28"/>
          <w:szCs w:val="28"/>
        </w:rPr>
        <w:t>х</w:t>
      </w:r>
      <w:r w:rsidR="00EF4A94" w:rsidRPr="004278F3">
        <w:rPr>
          <w:rFonts w:ascii="Times New Roman" w:hAnsi="Times New Roman" w:cs="Times New Roman"/>
          <w:sz w:val="28"/>
          <w:szCs w:val="28"/>
        </w:rPr>
        <w:t xml:space="preserve"> для размещения наружной рекламы. </w:t>
      </w:r>
    </w:p>
    <w:p w:rsidR="00A93A08" w:rsidRPr="004278F3" w:rsidRDefault="00A93A08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F3">
        <w:rPr>
          <w:rFonts w:ascii="Times New Roman" w:hAnsi="Times New Roman" w:cs="Times New Roman"/>
          <w:sz w:val="28"/>
          <w:szCs w:val="28"/>
        </w:rPr>
        <w:t>6,9</w:t>
      </w:r>
      <w:r w:rsidR="00916852" w:rsidRPr="004278F3">
        <w:rPr>
          <w:rFonts w:ascii="Times New Roman" w:hAnsi="Times New Roman" w:cs="Times New Roman"/>
          <w:sz w:val="28"/>
          <w:szCs w:val="28"/>
        </w:rPr>
        <w:t xml:space="preserve"> тысяч муниципалитетов (3</w:t>
      </w:r>
      <w:r w:rsidRPr="004278F3">
        <w:rPr>
          <w:rFonts w:ascii="Times New Roman" w:hAnsi="Times New Roman" w:cs="Times New Roman"/>
          <w:sz w:val="28"/>
          <w:szCs w:val="28"/>
        </w:rPr>
        <w:t>3,3</w:t>
      </w:r>
      <w:r w:rsidR="00916852" w:rsidRPr="004278F3">
        <w:rPr>
          <w:rFonts w:ascii="Times New Roman" w:hAnsi="Times New Roman" w:cs="Times New Roman"/>
          <w:sz w:val="28"/>
          <w:szCs w:val="28"/>
        </w:rPr>
        <w:t xml:space="preserve"> процента от числа муниципалитетов – участников бюджетного процесса</w:t>
      </w:r>
      <w:r w:rsidR="004278F3" w:rsidRPr="004278F3">
        <w:rPr>
          <w:rFonts w:ascii="Times New Roman" w:hAnsi="Times New Roman" w:cs="Times New Roman"/>
          <w:sz w:val="28"/>
          <w:szCs w:val="28"/>
        </w:rPr>
        <w:t xml:space="preserve"> или на 1,1 тысячи больше, чем в 2019 году</w:t>
      </w:r>
      <w:r w:rsidR="00916852" w:rsidRPr="004278F3">
        <w:rPr>
          <w:rFonts w:ascii="Times New Roman" w:hAnsi="Times New Roman" w:cs="Times New Roman"/>
          <w:sz w:val="28"/>
          <w:szCs w:val="28"/>
        </w:rPr>
        <w:t>) обозначены органами исполнительной власти субъектов Российской Федерации как участв</w:t>
      </w:r>
      <w:r w:rsidR="005D5C6C" w:rsidRPr="004278F3">
        <w:rPr>
          <w:rFonts w:ascii="Times New Roman" w:hAnsi="Times New Roman" w:cs="Times New Roman"/>
          <w:sz w:val="28"/>
          <w:szCs w:val="28"/>
        </w:rPr>
        <w:t xml:space="preserve">овавшие </w:t>
      </w:r>
      <w:r w:rsidR="00916852" w:rsidRPr="004278F3">
        <w:rPr>
          <w:rFonts w:ascii="Times New Roman" w:hAnsi="Times New Roman" w:cs="Times New Roman"/>
          <w:sz w:val="28"/>
          <w:szCs w:val="28"/>
        </w:rPr>
        <w:t>в реализации 12 национальных проектов (программ), в том числе опосредованно – путем участия в региональных проектах, направленных на реализацию национальных проектов (программ)</w:t>
      </w:r>
      <w:r w:rsidR="00213AD9" w:rsidRPr="004278F3">
        <w:rPr>
          <w:rFonts w:ascii="Times New Roman" w:hAnsi="Times New Roman" w:cs="Times New Roman"/>
          <w:sz w:val="28"/>
          <w:szCs w:val="28"/>
        </w:rPr>
        <w:t xml:space="preserve">, </w:t>
      </w:r>
      <w:r w:rsidR="007D5AE9" w:rsidRPr="004278F3">
        <w:rPr>
          <w:rFonts w:ascii="Times New Roman" w:hAnsi="Times New Roman" w:cs="Times New Roman"/>
          <w:sz w:val="28"/>
          <w:szCs w:val="28"/>
        </w:rPr>
        <w:t>определенных Указом Президента Российской Федерации от 7 мая 2018 г. № 204 «О национальных целях и стратегических задачах развития Российской Фе</w:t>
      </w:r>
      <w:r w:rsidR="004278F3" w:rsidRPr="004278F3">
        <w:rPr>
          <w:rFonts w:ascii="Times New Roman" w:hAnsi="Times New Roman" w:cs="Times New Roman"/>
          <w:sz w:val="28"/>
          <w:szCs w:val="28"/>
        </w:rPr>
        <w:t>дерации на период до 2024 года»</w:t>
      </w:r>
      <w:r w:rsidR="007D5AE9" w:rsidRPr="004278F3">
        <w:rPr>
          <w:rFonts w:ascii="Times New Roman" w:hAnsi="Times New Roman" w:cs="Times New Roman"/>
          <w:sz w:val="28"/>
          <w:szCs w:val="28"/>
        </w:rPr>
        <w:t xml:space="preserve"> </w:t>
      </w:r>
      <w:r w:rsidR="004278F3" w:rsidRPr="004278F3">
        <w:rPr>
          <w:rFonts w:ascii="Times New Roman" w:hAnsi="Times New Roman" w:cs="Times New Roman"/>
          <w:sz w:val="28"/>
          <w:szCs w:val="28"/>
        </w:rPr>
        <w:t>в 2020 году.</w:t>
      </w:r>
    </w:p>
    <w:p w:rsidR="00916852" w:rsidRPr="00236E51" w:rsidRDefault="007D5AE9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1">
        <w:rPr>
          <w:rFonts w:ascii="Times New Roman" w:hAnsi="Times New Roman" w:cs="Times New Roman"/>
          <w:sz w:val="28"/>
          <w:szCs w:val="28"/>
        </w:rPr>
        <w:t>При этом ф</w:t>
      </w:r>
      <w:r w:rsidR="00213AD9" w:rsidRPr="00236E51">
        <w:rPr>
          <w:rFonts w:ascii="Times New Roman" w:hAnsi="Times New Roman" w:cs="Times New Roman"/>
          <w:sz w:val="28"/>
          <w:szCs w:val="28"/>
        </w:rPr>
        <w:t xml:space="preserve">инансовое обеспечение реализации национальных программ (проектов) на </w:t>
      </w:r>
      <w:r w:rsidRPr="00236E51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213AD9" w:rsidRPr="00236E51">
        <w:rPr>
          <w:rFonts w:ascii="Times New Roman" w:hAnsi="Times New Roman" w:cs="Times New Roman"/>
          <w:sz w:val="28"/>
          <w:szCs w:val="28"/>
        </w:rPr>
        <w:t xml:space="preserve">уровне муниципалитетов предполагает сочетание как финансирования необходимых мероприятий из местных бюджетов (в той части, в которой цели национальных программ (проектов) </w:t>
      </w:r>
      <w:r w:rsidRPr="00236E51">
        <w:rPr>
          <w:rFonts w:ascii="Times New Roman" w:hAnsi="Times New Roman" w:cs="Times New Roman"/>
          <w:sz w:val="28"/>
          <w:szCs w:val="28"/>
        </w:rPr>
        <w:t>соотносятся с вопросами</w:t>
      </w:r>
      <w:r w:rsidR="00213AD9" w:rsidRPr="00236E51">
        <w:rPr>
          <w:rFonts w:ascii="Times New Roman" w:hAnsi="Times New Roman" w:cs="Times New Roman"/>
          <w:sz w:val="28"/>
          <w:szCs w:val="28"/>
        </w:rPr>
        <w:t xml:space="preserve"> местного значения), так и механизмов </w:t>
      </w:r>
      <w:proofErr w:type="spellStart"/>
      <w:r w:rsidR="00213AD9" w:rsidRPr="00236E5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13AD9" w:rsidRPr="00236E51">
        <w:rPr>
          <w:rFonts w:ascii="Times New Roman" w:hAnsi="Times New Roman" w:cs="Times New Roman"/>
          <w:sz w:val="28"/>
          <w:szCs w:val="28"/>
        </w:rPr>
        <w:t xml:space="preserve"> из бюджетов более высокого уровня. </w:t>
      </w:r>
      <w:r w:rsidRPr="00236E51">
        <w:rPr>
          <w:rFonts w:ascii="Times New Roman" w:hAnsi="Times New Roman" w:cs="Times New Roman"/>
          <w:sz w:val="28"/>
          <w:szCs w:val="28"/>
        </w:rPr>
        <w:t>Н</w:t>
      </w:r>
      <w:r w:rsidR="00213AD9" w:rsidRPr="00236E51">
        <w:rPr>
          <w:rFonts w:ascii="Times New Roman" w:hAnsi="Times New Roman" w:cs="Times New Roman"/>
          <w:sz w:val="28"/>
          <w:szCs w:val="28"/>
        </w:rPr>
        <w:t xml:space="preserve">аибольшая вовлеченность </w:t>
      </w:r>
      <w:r w:rsidRPr="00236E5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16852" w:rsidRPr="00236E51">
        <w:rPr>
          <w:rFonts w:ascii="Times New Roman" w:hAnsi="Times New Roman" w:cs="Times New Roman"/>
          <w:sz w:val="28"/>
          <w:szCs w:val="28"/>
        </w:rPr>
        <w:t xml:space="preserve"> </w:t>
      </w:r>
      <w:r w:rsidR="005D5C6C" w:rsidRPr="00236E51">
        <w:rPr>
          <w:rFonts w:ascii="Times New Roman" w:hAnsi="Times New Roman" w:cs="Times New Roman"/>
          <w:sz w:val="28"/>
          <w:szCs w:val="28"/>
        </w:rPr>
        <w:t>(3,</w:t>
      </w:r>
      <w:r w:rsidR="00236E51" w:rsidRPr="00236E51">
        <w:rPr>
          <w:rFonts w:ascii="Times New Roman" w:hAnsi="Times New Roman" w:cs="Times New Roman"/>
          <w:sz w:val="28"/>
          <w:szCs w:val="28"/>
        </w:rPr>
        <w:t>3</w:t>
      </w:r>
      <w:r w:rsidR="005D5C6C" w:rsidRPr="00236E51">
        <w:rPr>
          <w:rFonts w:ascii="Times New Roman" w:hAnsi="Times New Roman" w:cs="Times New Roman"/>
          <w:sz w:val="28"/>
          <w:szCs w:val="28"/>
        </w:rPr>
        <w:t xml:space="preserve"> тысячи муниципалитетов) </w:t>
      </w:r>
      <w:r w:rsidR="005A0A0B" w:rsidRPr="00236E51">
        <w:rPr>
          <w:rFonts w:ascii="Times New Roman" w:hAnsi="Times New Roman" w:cs="Times New Roman"/>
          <w:sz w:val="28"/>
          <w:szCs w:val="28"/>
        </w:rPr>
        <w:t>отмечена</w:t>
      </w:r>
      <w:r w:rsidR="00213AD9" w:rsidRPr="00236E51">
        <w:rPr>
          <w:rFonts w:ascii="Times New Roman" w:hAnsi="Times New Roman" w:cs="Times New Roman"/>
          <w:sz w:val="28"/>
          <w:szCs w:val="28"/>
        </w:rPr>
        <w:t xml:space="preserve"> </w:t>
      </w:r>
      <w:r w:rsidR="005D5C6C" w:rsidRPr="00236E51">
        <w:rPr>
          <w:rFonts w:ascii="Times New Roman" w:hAnsi="Times New Roman" w:cs="Times New Roman"/>
          <w:sz w:val="28"/>
          <w:szCs w:val="28"/>
        </w:rPr>
        <w:t>в связи с реализацией национальных национального проекта</w:t>
      </w:r>
      <w:r w:rsidR="00213AD9" w:rsidRPr="00236E51">
        <w:rPr>
          <w:rFonts w:ascii="Times New Roman" w:hAnsi="Times New Roman" w:cs="Times New Roman"/>
          <w:sz w:val="28"/>
          <w:szCs w:val="28"/>
        </w:rPr>
        <w:t xml:space="preserve"> «Жилье и городская среда», </w:t>
      </w:r>
      <w:r w:rsidR="005D5C6C" w:rsidRPr="00236E51">
        <w:rPr>
          <w:rFonts w:ascii="Times New Roman" w:hAnsi="Times New Roman" w:cs="Times New Roman"/>
          <w:sz w:val="28"/>
          <w:szCs w:val="28"/>
        </w:rPr>
        <w:t xml:space="preserve">на втором месте – </w:t>
      </w:r>
      <w:r w:rsidR="00236E51" w:rsidRPr="00236E51">
        <w:rPr>
          <w:rFonts w:ascii="Times New Roman" w:hAnsi="Times New Roman" w:cs="Times New Roman"/>
          <w:sz w:val="28"/>
          <w:szCs w:val="28"/>
        </w:rPr>
        <w:t xml:space="preserve">«Демография» (3,0 тысячи муниципалитетов), на третьем </w:t>
      </w:r>
      <w:r w:rsidR="004F466A" w:rsidRPr="00236E51">
        <w:rPr>
          <w:rFonts w:ascii="Times New Roman" w:hAnsi="Times New Roman" w:cs="Times New Roman"/>
          <w:sz w:val="28"/>
          <w:szCs w:val="28"/>
        </w:rPr>
        <w:t>–</w:t>
      </w:r>
      <w:r w:rsidR="00236E51" w:rsidRPr="00236E51">
        <w:rPr>
          <w:rFonts w:ascii="Times New Roman" w:hAnsi="Times New Roman" w:cs="Times New Roman"/>
          <w:sz w:val="28"/>
          <w:szCs w:val="28"/>
        </w:rPr>
        <w:t xml:space="preserve"> </w:t>
      </w:r>
      <w:r w:rsidR="005D5C6C" w:rsidRPr="00236E51">
        <w:rPr>
          <w:rFonts w:ascii="Times New Roman" w:hAnsi="Times New Roman" w:cs="Times New Roman"/>
          <w:sz w:val="28"/>
          <w:szCs w:val="28"/>
        </w:rPr>
        <w:t>«Образование»</w:t>
      </w:r>
      <w:r w:rsidR="00213AD9" w:rsidRPr="00236E51">
        <w:rPr>
          <w:rFonts w:ascii="Times New Roman" w:hAnsi="Times New Roman" w:cs="Times New Roman"/>
          <w:sz w:val="28"/>
          <w:szCs w:val="28"/>
        </w:rPr>
        <w:t xml:space="preserve"> (2,0 тысячи муниципалитетов</w:t>
      </w:r>
      <w:r w:rsidR="00236E51" w:rsidRPr="00236E51">
        <w:rPr>
          <w:rFonts w:ascii="Times New Roman" w:hAnsi="Times New Roman" w:cs="Times New Roman"/>
          <w:sz w:val="28"/>
          <w:szCs w:val="28"/>
        </w:rPr>
        <w:t>)</w:t>
      </w:r>
      <w:r w:rsidR="00213AD9" w:rsidRPr="00236E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14AD" w:rsidRPr="002D0AF6" w:rsidRDefault="00B71AA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51">
        <w:rPr>
          <w:rFonts w:ascii="Times New Roman" w:hAnsi="Times New Roman" w:cs="Times New Roman"/>
          <w:sz w:val="28"/>
          <w:szCs w:val="28"/>
        </w:rPr>
        <w:t xml:space="preserve">Финансирование расходных обязательств муниципалитетов, связанных с осуществлением органами местного самоуправления полномочий по решению вопросов местного значения, переданных органам местного самоуправления (делегированных) государственных полномочий и иных полномочий, закрепленных за органами местного самоуправления в соответствии с законодательством, осуществляется за счет средств местных бюджетов, формируемых за счет местных налогов и сборов, </w:t>
      </w:r>
      <w:r w:rsidR="00337380" w:rsidRPr="00236E51">
        <w:rPr>
          <w:rFonts w:ascii="Times New Roman" w:hAnsi="Times New Roman" w:cs="Times New Roman"/>
          <w:sz w:val="28"/>
          <w:szCs w:val="28"/>
        </w:rPr>
        <w:t xml:space="preserve">а также за счет </w:t>
      </w:r>
      <w:r w:rsidRPr="00236E51">
        <w:rPr>
          <w:rFonts w:ascii="Times New Roman" w:hAnsi="Times New Roman" w:cs="Times New Roman"/>
          <w:sz w:val="28"/>
          <w:szCs w:val="28"/>
        </w:rPr>
        <w:t>межбю</w:t>
      </w:r>
      <w:r w:rsidR="00337380" w:rsidRPr="00236E51">
        <w:rPr>
          <w:rFonts w:ascii="Times New Roman" w:hAnsi="Times New Roman" w:cs="Times New Roman"/>
          <w:sz w:val="28"/>
          <w:szCs w:val="28"/>
        </w:rPr>
        <w:t>джетных трансфертов (включая субвенции</w:t>
      </w:r>
      <w:r w:rsidRPr="00236E51">
        <w:rPr>
          <w:rFonts w:ascii="Times New Roman" w:hAnsi="Times New Roman" w:cs="Times New Roman"/>
          <w:sz w:val="28"/>
          <w:szCs w:val="28"/>
        </w:rPr>
        <w:t>, выделяемых на осущес</w:t>
      </w:r>
      <w:r w:rsidR="00541E96" w:rsidRPr="00236E51">
        <w:rPr>
          <w:rFonts w:ascii="Times New Roman" w:hAnsi="Times New Roman" w:cs="Times New Roman"/>
          <w:sz w:val="28"/>
          <w:szCs w:val="28"/>
        </w:rPr>
        <w:t xml:space="preserve">твление переданных полномочий). Почти во всех муниципалитетах </w:t>
      </w:r>
      <w:r w:rsidR="00337380" w:rsidRPr="00236E51">
        <w:rPr>
          <w:rFonts w:ascii="Times New Roman" w:hAnsi="Times New Roman" w:cs="Times New Roman"/>
          <w:sz w:val="28"/>
          <w:szCs w:val="28"/>
        </w:rPr>
        <w:t xml:space="preserve">местные бюджеты принимаются </w:t>
      </w:r>
      <w:r w:rsidR="00541E96" w:rsidRPr="00236E51">
        <w:rPr>
          <w:rFonts w:ascii="Times New Roman" w:hAnsi="Times New Roman" w:cs="Times New Roman"/>
          <w:sz w:val="28"/>
          <w:szCs w:val="28"/>
        </w:rPr>
        <w:t>своевременно</w:t>
      </w:r>
      <w:r w:rsidR="00825896" w:rsidRPr="00236E51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825896" w:rsidRPr="002D0AF6">
        <w:rPr>
          <w:rFonts w:ascii="Times New Roman" w:hAnsi="Times New Roman" w:cs="Times New Roman"/>
          <w:sz w:val="28"/>
          <w:szCs w:val="28"/>
        </w:rPr>
        <w:t>бюджетным законодательством</w:t>
      </w:r>
      <w:r w:rsidR="00D214AD" w:rsidRPr="002D0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326" w:rsidRPr="00A466EC" w:rsidRDefault="00475663" w:rsidP="004F466A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26">
        <w:rPr>
          <w:rFonts w:ascii="Times New Roman" w:hAnsi="Times New Roman" w:cs="Times New Roman"/>
          <w:sz w:val="28"/>
          <w:szCs w:val="28"/>
        </w:rPr>
        <w:t>Размеры доходной части местных бюджетов варьируются от нескольких сотен тысяч рублей в малочисленных поселениях до нескольких десятков миллиардов в городских округах – центрах агломераций («городах-</w:t>
      </w:r>
      <w:proofErr w:type="spellStart"/>
      <w:r w:rsidRPr="00E95326">
        <w:rPr>
          <w:rFonts w:ascii="Times New Roman" w:hAnsi="Times New Roman" w:cs="Times New Roman"/>
          <w:sz w:val="28"/>
          <w:szCs w:val="28"/>
        </w:rPr>
        <w:t>миллионниках</w:t>
      </w:r>
      <w:proofErr w:type="spellEnd"/>
      <w:r w:rsidRPr="00E95326">
        <w:rPr>
          <w:rFonts w:ascii="Times New Roman" w:hAnsi="Times New Roman" w:cs="Times New Roman"/>
          <w:sz w:val="28"/>
          <w:szCs w:val="28"/>
        </w:rPr>
        <w:t>»)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03F8" w:rsidRPr="00E95326">
        <w:rPr>
          <w:rFonts w:ascii="Times New Roman" w:hAnsi="Times New Roman" w:cs="Times New Roman"/>
          <w:sz w:val="28"/>
          <w:szCs w:val="28"/>
        </w:rPr>
        <w:t xml:space="preserve">городских округах – </w:t>
      </w:r>
      <w:r w:rsidR="00234278" w:rsidRPr="00E95326">
        <w:rPr>
          <w:rFonts w:ascii="Times New Roman" w:hAnsi="Times New Roman" w:cs="Times New Roman"/>
          <w:sz w:val="28"/>
          <w:szCs w:val="28"/>
        </w:rPr>
        <w:t>центр</w:t>
      </w:r>
      <w:r w:rsidR="00BD03F8" w:rsidRPr="00E95326">
        <w:rPr>
          <w:rFonts w:ascii="Times New Roman" w:hAnsi="Times New Roman" w:cs="Times New Roman"/>
          <w:sz w:val="28"/>
          <w:szCs w:val="28"/>
        </w:rPr>
        <w:t>ах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 промышленно-добывающих регионов</w:t>
      </w:r>
      <w:r w:rsidRPr="00E95326">
        <w:rPr>
          <w:rFonts w:ascii="Times New Roman" w:hAnsi="Times New Roman" w:cs="Times New Roman"/>
          <w:sz w:val="28"/>
          <w:szCs w:val="28"/>
        </w:rPr>
        <w:t xml:space="preserve">. Так, доходная часть бюджета 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D03F8" w:rsidRPr="00E95326">
        <w:rPr>
          <w:rFonts w:ascii="Times New Roman" w:hAnsi="Times New Roman" w:cs="Times New Roman"/>
          <w:sz w:val="28"/>
          <w:szCs w:val="28"/>
        </w:rPr>
        <w:t>Новосибирск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 за 20</w:t>
      </w:r>
      <w:r w:rsidR="00E95326" w:rsidRPr="00E95326">
        <w:rPr>
          <w:rFonts w:ascii="Times New Roman" w:hAnsi="Times New Roman" w:cs="Times New Roman"/>
          <w:sz w:val="28"/>
          <w:szCs w:val="28"/>
        </w:rPr>
        <w:t>20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 год составила 49 млрд рублей, бюджета городского округа Екатеринбург – 4</w:t>
      </w:r>
      <w:r w:rsidR="00E95326" w:rsidRPr="00E95326">
        <w:rPr>
          <w:rFonts w:ascii="Times New Roman" w:hAnsi="Times New Roman" w:cs="Times New Roman"/>
          <w:sz w:val="28"/>
          <w:szCs w:val="28"/>
        </w:rPr>
        <w:t>7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 млрд рублей, бюджет городского округа Сургут – 3</w:t>
      </w:r>
      <w:r w:rsidR="00E95326" w:rsidRPr="00E95326">
        <w:rPr>
          <w:rFonts w:ascii="Times New Roman" w:hAnsi="Times New Roman" w:cs="Times New Roman"/>
          <w:sz w:val="28"/>
          <w:szCs w:val="28"/>
        </w:rPr>
        <w:t>0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 млрд рублей. Вм</w:t>
      </w:r>
      <w:r w:rsidR="00BD03F8" w:rsidRPr="00E95326">
        <w:rPr>
          <w:rFonts w:ascii="Times New Roman" w:hAnsi="Times New Roman" w:cs="Times New Roman"/>
          <w:sz w:val="28"/>
          <w:szCs w:val="28"/>
        </w:rPr>
        <w:t xml:space="preserve">есте с тем доходная часть бюджетов </w:t>
      </w:r>
      <w:r w:rsidR="00234278" w:rsidRPr="00E95326">
        <w:rPr>
          <w:rFonts w:ascii="Times New Roman" w:hAnsi="Times New Roman" w:cs="Times New Roman"/>
          <w:sz w:val="28"/>
          <w:szCs w:val="28"/>
        </w:rPr>
        <w:t>12</w:t>
      </w:r>
      <w:r w:rsidR="00BD03F8" w:rsidRPr="00E95326">
        <w:rPr>
          <w:rFonts w:ascii="Times New Roman" w:hAnsi="Times New Roman" w:cs="Times New Roman"/>
          <w:sz w:val="28"/>
          <w:szCs w:val="28"/>
        </w:rPr>
        <w:t>,</w:t>
      </w:r>
      <w:r w:rsidR="00E95326" w:rsidRPr="00E95326">
        <w:rPr>
          <w:rFonts w:ascii="Times New Roman" w:hAnsi="Times New Roman" w:cs="Times New Roman"/>
          <w:sz w:val="28"/>
          <w:szCs w:val="28"/>
        </w:rPr>
        <w:t>1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D03F8" w:rsidRPr="00E95326">
        <w:rPr>
          <w:rFonts w:ascii="Times New Roman" w:hAnsi="Times New Roman" w:cs="Times New Roman"/>
          <w:sz w:val="28"/>
          <w:szCs w:val="28"/>
        </w:rPr>
        <w:t>и</w:t>
      </w:r>
      <w:r w:rsidR="00234278" w:rsidRPr="00E95326">
        <w:rPr>
          <w:rFonts w:ascii="Times New Roman" w:hAnsi="Times New Roman" w:cs="Times New Roman"/>
          <w:sz w:val="28"/>
          <w:szCs w:val="28"/>
        </w:rPr>
        <w:t xml:space="preserve"> муниципалитетов (</w:t>
      </w:r>
      <w:r w:rsidR="00BD03F8" w:rsidRPr="00E95326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E95326" w:rsidRPr="00E95326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34278" w:rsidRPr="005C1EE3">
        <w:rPr>
          <w:rFonts w:ascii="Times New Roman" w:hAnsi="Times New Roman" w:cs="Times New Roman"/>
          <w:sz w:val="28"/>
          <w:szCs w:val="28"/>
        </w:rPr>
        <w:t>5</w:t>
      </w:r>
      <w:r w:rsidR="00E95326" w:rsidRPr="005C1EE3">
        <w:rPr>
          <w:rFonts w:ascii="Times New Roman" w:hAnsi="Times New Roman" w:cs="Times New Roman"/>
          <w:sz w:val="28"/>
          <w:szCs w:val="28"/>
        </w:rPr>
        <w:t>8 процентов</w:t>
      </w:r>
      <w:r w:rsidR="00234278" w:rsidRPr="005C1EE3">
        <w:rPr>
          <w:rFonts w:ascii="Times New Roman" w:hAnsi="Times New Roman" w:cs="Times New Roman"/>
          <w:sz w:val="28"/>
          <w:szCs w:val="28"/>
        </w:rPr>
        <w:t xml:space="preserve"> от </w:t>
      </w:r>
      <w:r w:rsidR="00BD03F8" w:rsidRPr="005C1EE3">
        <w:rPr>
          <w:rFonts w:ascii="Times New Roman" w:hAnsi="Times New Roman" w:cs="Times New Roman"/>
          <w:sz w:val="28"/>
          <w:szCs w:val="28"/>
        </w:rPr>
        <w:t>числа муниципалитетов – участников бюджетного процесса)</w:t>
      </w:r>
      <w:r w:rsidR="00E95326" w:rsidRPr="005C1EE3">
        <w:rPr>
          <w:rFonts w:ascii="Times New Roman" w:hAnsi="Times New Roman" w:cs="Times New Roman"/>
          <w:sz w:val="28"/>
          <w:szCs w:val="28"/>
        </w:rPr>
        <w:t xml:space="preserve"> в 2020</w:t>
      </w:r>
      <w:r w:rsidR="00BD03F8" w:rsidRPr="005C1EE3">
        <w:rPr>
          <w:rFonts w:ascii="Times New Roman" w:hAnsi="Times New Roman" w:cs="Times New Roman"/>
          <w:sz w:val="28"/>
          <w:szCs w:val="28"/>
        </w:rPr>
        <w:t xml:space="preserve"> финансовом году не превысила 10 млн рублей, а у 2</w:t>
      </w:r>
      <w:r w:rsidR="00E95326" w:rsidRPr="005C1EE3">
        <w:rPr>
          <w:rFonts w:ascii="Times New Roman" w:hAnsi="Times New Roman" w:cs="Times New Roman"/>
          <w:sz w:val="28"/>
          <w:szCs w:val="28"/>
        </w:rPr>
        <w:t xml:space="preserve">95 </w:t>
      </w:r>
      <w:r w:rsidR="00E95326" w:rsidRPr="00A466EC">
        <w:rPr>
          <w:rFonts w:ascii="Times New Roman" w:hAnsi="Times New Roman" w:cs="Times New Roman"/>
          <w:sz w:val="28"/>
          <w:szCs w:val="28"/>
        </w:rPr>
        <w:t>муниципалитетов</w:t>
      </w:r>
      <w:r w:rsidR="00BD03F8" w:rsidRPr="00A466EC">
        <w:rPr>
          <w:rFonts w:ascii="Times New Roman" w:hAnsi="Times New Roman" w:cs="Times New Roman"/>
          <w:sz w:val="28"/>
          <w:szCs w:val="28"/>
        </w:rPr>
        <w:t xml:space="preserve"> составила не более 1 млн рублей. </w:t>
      </w:r>
    </w:p>
    <w:p w:rsidR="00E95326" w:rsidRPr="00A466EC" w:rsidRDefault="00E95326" w:rsidP="00E95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6EC" w:rsidRPr="00A466EC" w:rsidRDefault="00A466EC" w:rsidP="00A466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6EC">
        <w:rPr>
          <w:rFonts w:ascii="Times New Roman" w:eastAsia="Calibri" w:hAnsi="Times New Roman" w:cs="Times New Roman"/>
          <w:b/>
          <w:sz w:val="28"/>
          <w:szCs w:val="28"/>
        </w:rPr>
        <w:t>4. Участие граждан в осуществлении местного самоуправления</w:t>
      </w:r>
    </w:p>
    <w:p w:rsidR="00A466EC" w:rsidRPr="00A466EC" w:rsidRDefault="00A466EC" w:rsidP="00A466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6EC" w:rsidRPr="00A466EC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6EC">
        <w:rPr>
          <w:rFonts w:ascii="Times New Roman" w:eastAsia="Calibri" w:hAnsi="Times New Roman" w:cs="Times New Roman"/>
          <w:sz w:val="28"/>
          <w:szCs w:val="28"/>
        </w:rPr>
        <w:t>Основными формами непосредственного осуществления гражданами местного самоуправления являются местный референдум и муниципальные выборы.</w:t>
      </w:r>
    </w:p>
    <w:p w:rsidR="00A466EC" w:rsidRPr="009D324E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24E">
        <w:rPr>
          <w:rFonts w:ascii="Times New Roman" w:eastAsia="Calibri" w:hAnsi="Times New Roman" w:cs="Times New Roman"/>
          <w:sz w:val="28"/>
          <w:szCs w:val="28"/>
        </w:rPr>
        <w:t>На муниципальных выборах избираются депутаты представительных органов поселений (за исключением поселений, в которых полномочия представительных органов осуществляются сходами граждан, о которых речь пойдет ниже), городских</w:t>
      </w:r>
      <w:r w:rsidR="00BA54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D324E">
        <w:rPr>
          <w:rFonts w:ascii="Times New Roman" w:eastAsia="Calibri" w:hAnsi="Times New Roman" w:cs="Times New Roman"/>
          <w:sz w:val="28"/>
          <w:szCs w:val="28"/>
        </w:rPr>
        <w:t>муниципальных округов, внутригородских район</w:t>
      </w:r>
      <w:r w:rsidR="00BA54A6">
        <w:rPr>
          <w:rFonts w:ascii="Times New Roman" w:eastAsia="Calibri" w:hAnsi="Times New Roman" w:cs="Times New Roman"/>
          <w:sz w:val="28"/>
          <w:szCs w:val="28"/>
        </w:rPr>
        <w:t>ов</w:t>
      </w:r>
      <w:r w:rsidRPr="009D324E">
        <w:rPr>
          <w:rFonts w:ascii="Times New Roman" w:eastAsia="Calibri" w:hAnsi="Times New Roman" w:cs="Times New Roman"/>
          <w:sz w:val="28"/>
          <w:szCs w:val="28"/>
        </w:rPr>
        <w:t xml:space="preserve"> в городских округах с делением и внутригородских муниципальных образований в городах федерального значения. Выборы депутатов представительных органов муниципальных районов, а также прямые выборы глав муниципальных образований проводятся опционально (в случае, если такой способ формирования представительных органов муниципальных районов и избрания глав муниципальных образований предусмотрен законами и уставами муниципальных образований). Избрание на муниципальных выборах каких-либо иных органов и должностных лиц местного самоуправления, а также членов выборных органов местного самоуправления в принципе допускается федеральным законодательством, однако в настоящее время в Российской Федерации не практикуется. </w:t>
      </w:r>
    </w:p>
    <w:p w:rsidR="00A466EC" w:rsidRPr="008F04FD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24E">
        <w:rPr>
          <w:rFonts w:ascii="Times New Roman" w:eastAsia="Calibri" w:hAnsi="Times New Roman" w:cs="Times New Roman"/>
          <w:sz w:val="28"/>
          <w:szCs w:val="28"/>
        </w:rPr>
        <w:t>Муниципальные выборы проводятся с определенной периодичностью, зависящей от установленного в соответствии с законодательством и уставами муниципальных образований срока полномочий соответствующих органов и должностн</w:t>
      </w:r>
      <w:r w:rsidR="00E53778">
        <w:rPr>
          <w:rFonts w:ascii="Times New Roman" w:eastAsia="Calibri" w:hAnsi="Times New Roman" w:cs="Times New Roman"/>
          <w:sz w:val="28"/>
          <w:szCs w:val="28"/>
        </w:rPr>
        <w:t xml:space="preserve">ых лиц местного самоуправления, </w:t>
      </w:r>
      <w:r w:rsidRPr="009D324E">
        <w:rPr>
          <w:rFonts w:ascii="Times New Roman" w:eastAsia="Calibri" w:hAnsi="Times New Roman" w:cs="Times New Roman"/>
          <w:sz w:val="28"/>
          <w:szCs w:val="28"/>
        </w:rPr>
        <w:t>как правило – раз в 5 лет</w:t>
      </w:r>
      <w:r w:rsidR="00E53778">
        <w:rPr>
          <w:rFonts w:ascii="Times New Roman" w:eastAsia="Calibri" w:hAnsi="Times New Roman" w:cs="Times New Roman"/>
          <w:sz w:val="28"/>
          <w:szCs w:val="28"/>
        </w:rPr>
        <w:t xml:space="preserve"> (исключение составляют муниципалитеты Республики Ингушетия с четырехлетним сроком полномочий представительных органов</w:t>
      </w:r>
      <w:r w:rsidRPr="009D324E">
        <w:rPr>
          <w:rFonts w:ascii="Times New Roman" w:eastAsia="Calibri" w:hAnsi="Times New Roman" w:cs="Times New Roman"/>
          <w:sz w:val="28"/>
          <w:szCs w:val="28"/>
        </w:rPr>
        <w:t xml:space="preserve">), обычно в единый день голосования. Повторные выборы и повторное голосование, досрочные выборы, дополнительные выборы в целях замещения вакантных мандатов, а также выборы </w:t>
      </w:r>
      <w:proofErr w:type="gramStart"/>
      <w:r w:rsidRPr="009D324E">
        <w:rPr>
          <w:rFonts w:ascii="Times New Roman" w:eastAsia="Calibri" w:hAnsi="Times New Roman" w:cs="Times New Roman"/>
          <w:sz w:val="28"/>
          <w:szCs w:val="28"/>
        </w:rPr>
        <w:t>новых составов</w:t>
      </w:r>
      <w:proofErr w:type="gramEnd"/>
      <w:r w:rsidRPr="009D324E">
        <w:rPr>
          <w:rFonts w:ascii="Times New Roman" w:eastAsia="Calibri" w:hAnsi="Times New Roman" w:cs="Times New Roman"/>
          <w:sz w:val="28"/>
          <w:szCs w:val="28"/>
        </w:rPr>
        <w:t xml:space="preserve"> вновь образованных (пр</w:t>
      </w:r>
      <w:r w:rsidRPr="008F04FD">
        <w:rPr>
          <w:rFonts w:ascii="Times New Roman" w:eastAsia="Calibri" w:hAnsi="Times New Roman" w:cs="Times New Roman"/>
          <w:sz w:val="28"/>
          <w:szCs w:val="28"/>
        </w:rPr>
        <w:t xml:space="preserve">еобразованных) муниципальных образований могут проводиться и вне дня голосования. </w:t>
      </w:r>
    </w:p>
    <w:p w:rsidR="001E21CC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D1D">
        <w:rPr>
          <w:rFonts w:ascii="Times New Roman" w:eastAsia="Calibri" w:hAnsi="Times New Roman" w:cs="Times New Roman"/>
          <w:sz w:val="28"/>
          <w:szCs w:val="28"/>
        </w:rPr>
        <w:t>В 20</w:t>
      </w:r>
      <w:r w:rsidR="00336D1D" w:rsidRPr="00336D1D">
        <w:rPr>
          <w:rFonts w:ascii="Times New Roman" w:eastAsia="Calibri" w:hAnsi="Times New Roman" w:cs="Times New Roman"/>
          <w:sz w:val="28"/>
          <w:szCs w:val="28"/>
        </w:rPr>
        <w:t>20</w:t>
      </w:r>
      <w:r w:rsidRPr="00336D1D">
        <w:rPr>
          <w:rFonts w:ascii="Times New Roman" w:eastAsia="Calibri" w:hAnsi="Times New Roman" w:cs="Times New Roman"/>
          <w:sz w:val="28"/>
          <w:szCs w:val="28"/>
        </w:rPr>
        <w:t xml:space="preserve"> году было проведено около </w:t>
      </w:r>
      <w:r w:rsidR="008F04FD" w:rsidRPr="00336D1D">
        <w:rPr>
          <w:rFonts w:ascii="Times New Roman" w:eastAsia="Calibri" w:hAnsi="Times New Roman" w:cs="Times New Roman"/>
          <w:sz w:val="28"/>
          <w:szCs w:val="28"/>
        </w:rPr>
        <w:t>9</w:t>
      </w:r>
      <w:r w:rsidRPr="00336D1D">
        <w:rPr>
          <w:rFonts w:ascii="Times New Roman" w:eastAsia="Calibri" w:hAnsi="Times New Roman" w:cs="Times New Roman"/>
          <w:sz w:val="28"/>
          <w:szCs w:val="28"/>
        </w:rPr>
        <w:t>,</w:t>
      </w:r>
      <w:r w:rsidR="006636B8">
        <w:rPr>
          <w:rFonts w:ascii="Times New Roman" w:eastAsia="Calibri" w:hAnsi="Times New Roman" w:cs="Times New Roman"/>
          <w:sz w:val="28"/>
          <w:szCs w:val="28"/>
        </w:rPr>
        <w:t>3</w:t>
      </w:r>
      <w:r w:rsidRPr="00336D1D">
        <w:rPr>
          <w:rFonts w:ascii="Times New Roman" w:eastAsia="Calibri" w:hAnsi="Times New Roman" w:cs="Times New Roman"/>
          <w:sz w:val="28"/>
          <w:szCs w:val="28"/>
        </w:rPr>
        <w:t xml:space="preserve"> тыс. избирательных кампаний по выборам в органы местного самоуправления (включая основные, повторные, дополнительные и досрочные выборы депутатов представительных органов и глав муниципальных образований) в </w:t>
      </w:r>
      <w:r w:rsidR="00336D1D" w:rsidRPr="00336D1D">
        <w:rPr>
          <w:rFonts w:ascii="Times New Roman" w:eastAsia="Calibri" w:hAnsi="Times New Roman" w:cs="Times New Roman"/>
          <w:sz w:val="28"/>
          <w:szCs w:val="28"/>
        </w:rPr>
        <w:t>83</w:t>
      </w:r>
      <w:r w:rsidRPr="00336D1D">
        <w:rPr>
          <w:rFonts w:ascii="Times New Roman" w:eastAsia="Calibri" w:hAnsi="Times New Roman" w:cs="Times New Roman"/>
          <w:sz w:val="28"/>
          <w:szCs w:val="28"/>
        </w:rPr>
        <w:t xml:space="preserve"> субъектах Российской Федерации</w:t>
      </w:r>
      <w:r w:rsidR="00336D1D" w:rsidRPr="00336D1D">
        <w:rPr>
          <w:rFonts w:ascii="Times New Roman" w:eastAsia="Calibri" w:hAnsi="Times New Roman" w:cs="Times New Roman"/>
          <w:sz w:val="28"/>
          <w:szCs w:val="28"/>
        </w:rPr>
        <w:t xml:space="preserve"> (во всех, кроме Кабардино-Балкарской Республики и г. Санкт-Петербурга)</w:t>
      </w:r>
      <w:r w:rsidRPr="00336D1D">
        <w:rPr>
          <w:rFonts w:ascii="Times New Roman" w:eastAsia="Calibri" w:hAnsi="Times New Roman" w:cs="Times New Roman"/>
          <w:sz w:val="28"/>
          <w:szCs w:val="28"/>
        </w:rPr>
        <w:t xml:space="preserve">. Большая часть избирательных кампаний (около </w:t>
      </w:r>
      <w:r w:rsidR="00336D1D" w:rsidRPr="00336D1D">
        <w:rPr>
          <w:rFonts w:ascii="Times New Roman" w:eastAsia="Calibri" w:hAnsi="Times New Roman" w:cs="Times New Roman"/>
          <w:sz w:val="28"/>
          <w:szCs w:val="28"/>
        </w:rPr>
        <w:t>9</w:t>
      </w:r>
      <w:r w:rsidRPr="00336D1D">
        <w:rPr>
          <w:rFonts w:ascii="Times New Roman" w:eastAsia="Calibri" w:hAnsi="Times New Roman" w:cs="Times New Roman"/>
          <w:sz w:val="28"/>
          <w:szCs w:val="28"/>
        </w:rPr>
        <w:t xml:space="preserve">,0 тысяч) пришлась на единый день голосования </w:t>
      </w:r>
      <w:r w:rsidR="008F04FD" w:rsidRPr="00336D1D">
        <w:rPr>
          <w:rFonts w:ascii="Times New Roman" w:eastAsia="Calibri" w:hAnsi="Times New Roman" w:cs="Times New Roman"/>
          <w:sz w:val="28"/>
          <w:szCs w:val="28"/>
        </w:rPr>
        <w:t>13</w:t>
      </w:r>
      <w:r w:rsidRPr="00336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7870">
        <w:rPr>
          <w:rFonts w:ascii="Times New Roman" w:eastAsia="Calibri" w:hAnsi="Times New Roman" w:cs="Times New Roman"/>
          <w:sz w:val="28"/>
          <w:szCs w:val="28"/>
        </w:rPr>
        <w:t>сентября 20</w:t>
      </w:r>
      <w:r w:rsidR="008F04FD" w:rsidRPr="00CB7870">
        <w:rPr>
          <w:rFonts w:ascii="Times New Roman" w:eastAsia="Calibri" w:hAnsi="Times New Roman" w:cs="Times New Roman"/>
          <w:sz w:val="28"/>
          <w:szCs w:val="28"/>
        </w:rPr>
        <w:t>20</w:t>
      </w:r>
      <w:r w:rsidRPr="00CB7870">
        <w:rPr>
          <w:rFonts w:ascii="Times New Roman" w:eastAsia="Calibri" w:hAnsi="Times New Roman" w:cs="Times New Roman"/>
          <w:sz w:val="28"/>
          <w:szCs w:val="28"/>
        </w:rPr>
        <w:t xml:space="preserve"> г. При этом</w:t>
      </w:r>
      <w:r w:rsidR="001E21CC" w:rsidRPr="00CB7870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 w:rsidR="00CB7870" w:rsidRPr="00CB7870">
        <w:rPr>
          <w:rFonts w:ascii="Times New Roman" w:eastAsia="Calibri" w:hAnsi="Times New Roman" w:cs="Times New Roman"/>
          <w:sz w:val="28"/>
          <w:szCs w:val="28"/>
        </w:rPr>
        <w:t>7</w:t>
      </w:r>
      <w:r w:rsidR="001E21CC" w:rsidRPr="00CB7870">
        <w:rPr>
          <w:rFonts w:ascii="Times New Roman" w:eastAsia="Calibri" w:hAnsi="Times New Roman" w:cs="Times New Roman"/>
          <w:sz w:val="28"/>
          <w:szCs w:val="28"/>
        </w:rPr>
        <w:t>,</w:t>
      </w:r>
      <w:r w:rsidR="00CB7870" w:rsidRPr="00CB7870">
        <w:rPr>
          <w:rFonts w:ascii="Times New Roman" w:eastAsia="Calibri" w:hAnsi="Times New Roman" w:cs="Times New Roman"/>
          <w:sz w:val="28"/>
          <w:szCs w:val="28"/>
        </w:rPr>
        <w:t>5 тысяч</w:t>
      </w:r>
      <w:r w:rsidRPr="00CB7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870" w:rsidRPr="00CB7870">
        <w:rPr>
          <w:rFonts w:ascii="Times New Roman" w:eastAsia="Calibri" w:hAnsi="Times New Roman" w:cs="Times New Roman"/>
          <w:sz w:val="28"/>
          <w:szCs w:val="28"/>
        </w:rPr>
        <w:t xml:space="preserve">избирательных </w:t>
      </w:r>
      <w:r w:rsidRPr="00CB7870">
        <w:rPr>
          <w:rFonts w:ascii="Times New Roman" w:eastAsia="Calibri" w:hAnsi="Times New Roman" w:cs="Times New Roman"/>
          <w:sz w:val="28"/>
          <w:szCs w:val="28"/>
        </w:rPr>
        <w:t>кампани</w:t>
      </w:r>
      <w:r w:rsidR="00CB7870" w:rsidRPr="00CB7870">
        <w:rPr>
          <w:rFonts w:ascii="Times New Roman" w:eastAsia="Calibri" w:hAnsi="Times New Roman" w:cs="Times New Roman"/>
          <w:sz w:val="28"/>
          <w:szCs w:val="28"/>
        </w:rPr>
        <w:t>й</w:t>
      </w:r>
      <w:r w:rsidRPr="00CB7870">
        <w:rPr>
          <w:rFonts w:ascii="Times New Roman" w:eastAsia="Calibri" w:hAnsi="Times New Roman" w:cs="Times New Roman"/>
          <w:sz w:val="28"/>
          <w:szCs w:val="28"/>
        </w:rPr>
        <w:t xml:space="preserve"> пришлись на выборы новых составов депутатов представительных органов муниципальных образований по мажоритарным избирательным системам с одномандатными и многомандатными избирательными округами; </w:t>
      </w:r>
      <w:r w:rsidR="001E21CC" w:rsidRPr="001E21CC">
        <w:rPr>
          <w:rFonts w:ascii="Times New Roman" w:eastAsia="Calibri" w:hAnsi="Times New Roman" w:cs="Times New Roman"/>
          <w:sz w:val="28"/>
          <w:szCs w:val="28"/>
        </w:rPr>
        <w:t>688</w:t>
      </w:r>
      <w:r w:rsidRPr="001E21CC">
        <w:rPr>
          <w:rFonts w:ascii="Times New Roman" w:eastAsia="Calibri" w:hAnsi="Times New Roman" w:cs="Times New Roman"/>
          <w:sz w:val="28"/>
          <w:szCs w:val="28"/>
        </w:rPr>
        <w:t xml:space="preserve"> кампаний – на дополнительные выборы для замещения вакантных депутатских мандатов, оставленных выбывшими (досрочно сложившими полномочия) депутатами и </w:t>
      </w:r>
      <w:r w:rsidR="001E21CC" w:rsidRPr="001E21CC">
        <w:rPr>
          <w:rFonts w:ascii="Times New Roman" w:eastAsia="Calibri" w:hAnsi="Times New Roman" w:cs="Times New Roman"/>
          <w:sz w:val="28"/>
          <w:szCs w:val="28"/>
        </w:rPr>
        <w:t>89</w:t>
      </w:r>
      <w:r w:rsidRPr="001E21CC">
        <w:rPr>
          <w:rFonts w:ascii="Times New Roman" w:eastAsia="Calibri" w:hAnsi="Times New Roman" w:cs="Times New Roman"/>
          <w:sz w:val="28"/>
          <w:szCs w:val="28"/>
        </w:rPr>
        <w:t xml:space="preserve"> кампани</w:t>
      </w:r>
      <w:r w:rsidR="001E21CC" w:rsidRPr="001E21CC">
        <w:rPr>
          <w:rFonts w:ascii="Times New Roman" w:eastAsia="Calibri" w:hAnsi="Times New Roman" w:cs="Times New Roman"/>
          <w:sz w:val="28"/>
          <w:szCs w:val="28"/>
        </w:rPr>
        <w:t>й</w:t>
      </w:r>
      <w:r w:rsidRPr="001E21CC">
        <w:rPr>
          <w:rFonts w:ascii="Times New Roman" w:eastAsia="Calibri" w:hAnsi="Times New Roman" w:cs="Times New Roman"/>
          <w:sz w:val="28"/>
          <w:szCs w:val="28"/>
        </w:rPr>
        <w:t xml:space="preserve"> – на повторные выборы депутатов, не избранных на основных выборах. </w:t>
      </w:r>
      <w:r w:rsidR="001E21CC">
        <w:rPr>
          <w:rFonts w:ascii="Times New Roman" w:eastAsia="Calibri" w:hAnsi="Times New Roman" w:cs="Times New Roman"/>
          <w:sz w:val="28"/>
          <w:szCs w:val="28"/>
        </w:rPr>
        <w:t xml:space="preserve">20 раз проводились выборы депутатов представительных органов по пропорциональной системе (в 5 муниципальных и 3 внутригородских районах, а также в одном из сельсоветов Республики Дагестан; в г. </w:t>
      </w:r>
      <w:proofErr w:type="spellStart"/>
      <w:r w:rsidR="001E21CC">
        <w:rPr>
          <w:rFonts w:ascii="Times New Roman" w:eastAsia="Calibri" w:hAnsi="Times New Roman" w:cs="Times New Roman"/>
          <w:sz w:val="28"/>
          <w:szCs w:val="28"/>
        </w:rPr>
        <w:t>Сунжа</w:t>
      </w:r>
      <w:proofErr w:type="spellEnd"/>
      <w:r w:rsidR="001E21CC">
        <w:rPr>
          <w:rFonts w:ascii="Times New Roman" w:eastAsia="Calibri" w:hAnsi="Times New Roman" w:cs="Times New Roman"/>
          <w:sz w:val="28"/>
          <w:szCs w:val="28"/>
        </w:rPr>
        <w:t xml:space="preserve"> Республики Ингушетия; в 6 муниципальных районах Республики Калмыкия; в г. Гудермесе Чеченской Республики; в г. Электросталь Московской области), 129 раз – по смешанной пропо</w:t>
      </w:r>
      <w:r w:rsidR="00630B25">
        <w:rPr>
          <w:rFonts w:ascii="Times New Roman" w:eastAsia="Calibri" w:hAnsi="Times New Roman" w:cs="Times New Roman"/>
          <w:sz w:val="28"/>
          <w:szCs w:val="28"/>
        </w:rPr>
        <w:t>рционально-мажоритарной системе (</w:t>
      </w:r>
      <w:r w:rsidR="00CB7870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630B2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B7870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630B25">
        <w:rPr>
          <w:rFonts w:ascii="Times New Roman" w:eastAsia="Calibri" w:hAnsi="Times New Roman" w:cs="Times New Roman"/>
          <w:sz w:val="28"/>
          <w:szCs w:val="28"/>
        </w:rPr>
        <w:t>городских округах – административных центрах субъектов Российской Федерации Воронеже, Иваново, Ижевске, Казани, Калуг</w:t>
      </w:r>
      <w:r w:rsidR="00CB7870">
        <w:rPr>
          <w:rFonts w:ascii="Times New Roman" w:eastAsia="Calibri" w:hAnsi="Times New Roman" w:cs="Times New Roman"/>
          <w:sz w:val="28"/>
          <w:szCs w:val="28"/>
        </w:rPr>
        <w:t>е</w:t>
      </w:r>
      <w:r w:rsidR="00630B25">
        <w:rPr>
          <w:rFonts w:ascii="Times New Roman" w:eastAsia="Calibri" w:hAnsi="Times New Roman" w:cs="Times New Roman"/>
          <w:sz w:val="28"/>
          <w:szCs w:val="28"/>
        </w:rPr>
        <w:t>, Краснодаре, Орле, Оренбурге, Ростове-на-Дону, Смоленске, Сыктывкаре, Тамбове, Томске, Чебоксарах)</w:t>
      </w:r>
      <w:r w:rsidR="00CB7870">
        <w:rPr>
          <w:rFonts w:ascii="Times New Roman" w:eastAsia="Calibri" w:hAnsi="Times New Roman" w:cs="Times New Roman"/>
          <w:sz w:val="28"/>
          <w:szCs w:val="28"/>
        </w:rPr>
        <w:t>.</w:t>
      </w:r>
      <w:r w:rsidR="00630B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36B8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24">
        <w:rPr>
          <w:rFonts w:ascii="Times New Roman" w:eastAsia="Calibri" w:hAnsi="Times New Roman" w:cs="Times New Roman"/>
          <w:sz w:val="28"/>
          <w:szCs w:val="28"/>
        </w:rPr>
        <w:t>9</w:t>
      </w:r>
      <w:r w:rsidR="00336D1D" w:rsidRPr="00401C24">
        <w:rPr>
          <w:rFonts w:ascii="Times New Roman" w:eastAsia="Calibri" w:hAnsi="Times New Roman" w:cs="Times New Roman"/>
          <w:sz w:val="28"/>
          <w:szCs w:val="28"/>
        </w:rPr>
        <w:t>62</w:t>
      </w:r>
      <w:r w:rsidRPr="00401C24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336D1D" w:rsidRPr="00401C24">
        <w:rPr>
          <w:rFonts w:ascii="Times New Roman" w:eastAsia="Calibri" w:hAnsi="Times New Roman" w:cs="Times New Roman"/>
          <w:sz w:val="28"/>
          <w:szCs w:val="28"/>
        </w:rPr>
        <w:t>а</w:t>
      </w:r>
      <w:r w:rsidRPr="0040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D1D" w:rsidRPr="00401C24">
        <w:rPr>
          <w:rFonts w:ascii="Times New Roman" w:eastAsia="Calibri" w:hAnsi="Times New Roman" w:cs="Times New Roman"/>
          <w:sz w:val="28"/>
          <w:szCs w:val="28"/>
        </w:rPr>
        <w:t>в 2020</w:t>
      </w:r>
      <w:r w:rsidRPr="00401C24">
        <w:rPr>
          <w:rFonts w:ascii="Times New Roman" w:eastAsia="Calibri" w:hAnsi="Times New Roman" w:cs="Times New Roman"/>
          <w:sz w:val="28"/>
          <w:szCs w:val="28"/>
        </w:rPr>
        <w:t xml:space="preserve"> году жителями муниципалитетов избирались главы муниципальных образований</w:t>
      </w:r>
      <w:r w:rsidR="00C306A1" w:rsidRPr="0040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06B" w:rsidRPr="00401C24">
        <w:rPr>
          <w:rFonts w:ascii="Times New Roman" w:eastAsia="Calibri" w:hAnsi="Times New Roman" w:cs="Times New Roman"/>
          <w:sz w:val="28"/>
          <w:szCs w:val="28"/>
        </w:rPr>
        <w:t>39</w:t>
      </w:r>
      <w:r w:rsidR="00C306A1" w:rsidRPr="00401C24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Федерации, </w:t>
      </w:r>
      <w:r w:rsidR="006636B8" w:rsidRPr="00401C24">
        <w:rPr>
          <w:rFonts w:ascii="Times New Roman" w:eastAsia="Calibri" w:hAnsi="Times New Roman" w:cs="Times New Roman"/>
          <w:sz w:val="28"/>
          <w:szCs w:val="28"/>
        </w:rPr>
        <w:t xml:space="preserve">в том числе, </w:t>
      </w:r>
      <w:r w:rsidR="00CF6D5F" w:rsidRPr="00401C24">
        <w:rPr>
          <w:rFonts w:ascii="Times New Roman" w:eastAsia="Calibri" w:hAnsi="Times New Roman" w:cs="Times New Roman"/>
          <w:sz w:val="28"/>
          <w:szCs w:val="28"/>
        </w:rPr>
        <w:t xml:space="preserve">32 раза в муниципальных районах (в Костромской области – 9 раз, в Иркутской области – 8 раз, в Забайкальском крае – </w:t>
      </w:r>
      <w:r w:rsidR="00401C24" w:rsidRPr="00401C24">
        <w:rPr>
          <w:rFonts w:ascii="Times New Roman" w:eastAsia="Calibri" w:hAnsi="Times New Roman" w:cs="Times New Roman"/>
          <w:sz w:val="28"/>
          <w:szCs w:val="28"/>
        </w:rPr>
        <w:t>5</w:t>
      </w:r>
      <w:r w:rsidR="00CF6D5F" w:rsidRPr="00401C24">
        <w:rPr>
          <w:rFonts w:ascii="Times New Roman" w:eastAsia="Calibri" w:hAnsi="Times New Roman" w:cs="Times New Roman"/>
          <w:sz w:val="28"/>
          <w:szCs w:val="28"/>
        </w:rPr>
        <w:t xml:space="preserve"> раз, в Республике Саха (Якутия) – </w:t>
      </w:r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F6D5F" w:rsidRPr="00401C24">
        <w:rPr>
          <w:rFonts w:ascii="Times New Roman" w:eastAsia="Calibri" w:hAnsi="Times New Roman" w:cs="Times New Roman"/>
          <w:sz w:val="28"/>
          <w:szCs w:val="28"/>
        </w:rPr>
        <w:t xml:space="preserve">4 раза, в Хабаровском крае и Псковской области – по 3 раза), </w:t>
      </w:r>
      <w:r w:rsidR="00401C24">
        <w:rPr>
          <w:rFonts w:ascii="Times New Roman" w:eastAsia="Calibri" w:hAnsi="Times New Roman" w:cs="Times New Roman"/>
          <w:sz w:val="28"/>
          <w:szCs w:val="28"/>
        </w:rPr>
        <w:t>1 раз в муниципальном округе (</w:t>
      </w:r>
      <w:proofErr w:type="spellStart"/>
      <w:r w:rsidR="00401C24">
        <w:rPr>
          <w:rFonts w:ascii="Times New Roman" w:eastAsia="Calibri" w:hAnsi="Times New Roman" w:cs="Times New Roman"/>
          <w:sz w:val="28"/>
          <w:szCs w:val="28"/>
        </w:rPr>
        <w:t>Каларский</w:t>
      </w:r>
      <w:proofErr w:type="spellEnd"/>
      <w:r w:rsidR="00401C24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 Забайкальского края), 9</w:t>
      </w:r>
      <w:r w:rsidR="00401C24" w:rsidRPr="00FE506B">
        <w:rPr>
          <w:rFonts w:ascii="Times New Roman" w:eastAsia="Calibri" w:hAnsi="Times New Roman" w:cs="Times New Roman"/>
          <w:sz w:val="28"/>
          <w:szCs w:val="28"/>
        </w:rPr>
        <w:t xml:space="preserve"> раз в городских округах (в городе Черногорске Республики </w:t>
      </w:r>
      <w:r w:rsidR="00401C24">
        <w:rPr>
          <w:rFonts w:ascii="Times New Roman" w:eastAsia="Calibri" w:hAnsi="Times New Roman" w:cs="Times New Roman"/>
          <w:sz w:val="28"/>
          <w:szCs w:val="28"/>
        </w:rPr>
        <w:t xml:space="preserve">Хакасия, городе Белогорске Амурской области, </w:t>
      </w:r>
      <w:r w:rsidR="00401C24" w:rsidRPr="00401C24">
        <w:rPr>
          <w:rFonts w:ascii="Times New Roman" w:eastAsia="Calibri" w:hAnsi="Times New Roman" w:cs="Times New Roman"/>
          <w:sz w:val="28"/>
          <w:szCs w:val="28"/>
        </w:rPr>
        <w:t xml:space="preserve">городах Ангарск, Свирск, Усть-Кут и Черемхово Иркутской области, городах Буй и Волгореченск Костромской области, рабочем поселке Кольцово Новгородской области), </w:t>
      </w:r>
      <w:r w:rsidR="00CF6D5F" w:rsidRPr="00401C24">
        <w:rPr>
          <w:rFonts w:ascii="Times New Roman" w:eastAsia="Calibri" w:hAnsi="Times New Roman" w:cs="Times New Roman"/>
          <w:sz w:val="28"/>
          <w:szCs w:val="28"/>
        </w:rPr>
        <w:t>92</w:t>
      </w:r>
      <w:r w:rsidR="00401C24" w:rsidRPr="00401C24">
        <w:rPr>
          <w:rFonts w:ascii="Times New Roman" w:eastAsia="Calibri" w:hAnsi="Times New Roman" w:cs="Times New Roman"/>
          <w:sz w:val="28"/>
          <w:szCs w:val="28"/>
        </w:rPr>
        <w:t>0</w:t>
      </w:r>
      <w:r w:rsidR="00CF6D5F" w:rsidRPr="00401C24">
        <w:rPr>
          <w:rFonts w:ascii="Times New Roman" w:eastAsia="Calibri" w:hAnsi="Times New Roman" w:cs="Times New Roman"/>
          <w:sz w:val="28"/>
          <w:szCs w:val="28"/>
        </w:rPr>
        <w:t xml:space="preserve"> раз – </w:t>
      </w:r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F6D5F" w:rsidRPr="00401C24">
        <w:rPr>
          <w:rFonts w:ascii="Times New Roman" w:eastAsia="Calibri" w:hAnsi="Times New Roman" w:cs="Times New Roman"/>
          <w:sz w:val="28"/>
          <w:szCs w:val="28"/>
        </w:rPr>
        <w:t xml:space="preserve">в городских и сельских поселениях (в 5 поселениях Республики Дагестан и одном из поселений Краснодарского края для определения победителя проводилось повторное голосование). </w:t>
      </w:r>
    </w:p>
    <w:p w:rsidR="00A466EC" w:rsidRPr="00A466EC" w:rsidRDefault="00566D6F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Местные референдумы о введении самообложения в 2020 году проводились 21 раз в 3 субъектах Российской Федерации (15 раз – в поселениях Кировской области, 5 раз – в поселениях Республики Татарстан, 1 раз – в одном</w:t>
      </w:r>
      <w:r w:rsidR="00264174">
        <w:rPr>
          <w:rFonts w:ascii="Times New Roman" w:eastAsia="Calibri" w:hAnsi="Times New Roman" w:cs="Times New Roman"/>
          <w:sz w:val="28"/>
          <w:szCs w:val="28"/>
        </w:rPr>
        <w:t xml:space="preserve"> из поселений Алтайского края), по иным вопросам местные референдумы в 2020 году не проводились. Активность местных сообществ по проведению местных референдумов по сравнению с 2019 годом снизилась более чем в 5 раз ввиду эпидемиологической обстановки, не располагающей к </w:t>
      </w:r>
      <w:r w:rsidR="005D6414">
        <w:rPr>
          <w:rFonts w:ascii="Times New Roman" w:eastAsia="Calibri" w:hAnsi="Times New Roman" w:cs="Times New Roman"/>
          <w:sz w:val="28"/>
          <w:szCs w:val="28"/>
        </w:rPr>
        <w:t xml:space="preserve">публичным мероприятиям. </w:t>
      </w:r>
      <w:r w:rsidR="00ED5FA0">
        <w:rPr>
          <w:rFonts w:ascii="Times New Roman" w:eastAsia="Calibri" w:hAnsi="Times New Roman" w:cs="Times New Roman"/>
          <w:sz w:val="28"/>
          <w:szCs w:val="28"/>
        </w:rPr>
        <w:t xml:space="preserve">Голосование по вопросу об изменении границ между </w:t>
      </w:r>
      <w:r w:rsidR="00ED5FA0" w:rsidRPr="00F51125">
        <w:rPr>
          <w:rFonts w:ascii="Times New Roman" w:eastAsia="Calibri" w:hAnsi="Times New Roman" w:cs="Times New Roman"/>
          <w:sz w:val="28"/>
          <w:szCs w:val="28"/>
        </w:rPr>
        <w:t xml:space="preserve">муниципалитетами (не являющееся референдумом) проводилось один раз – </w:t>
      </w:r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ED5FA0" w:rsidRPr="00F51125">
        <w:rPr>
          <w:rFonts w:ascii="Times New Roman" w:eastAsia="Calibri" w:hAnsi="Times New Roman" w:cs="Times New Roman"/>
          <w:sz w:val="28"/>
          <w:szCs w:val="28"/>
        </w:rPr>
        <w:t xml:space="preserve">на части территории </w:t>
      </w:r>
      <w:proofErr w:type="spellStart"/>
      <w:r w:rsidR="00ED5FA0" w:rsidRPr="00F51125">
        <w:rPr>
          <w:rFonts w:ascii="Times New Roman" w:eastAsia="Calibri" w:hAnsi="Times New Roman" w:cs="Times New Roman"/>
          <w:sz w:val="28"/>
          <w:szCs w:val="28"/>
        </w:rPr>
        <w:t>Энгенойского</w:t>
      </w:r>
      <w:proofErr w:type="spellEnd"/>
      <w:r w:rsidR="00ED5FA0" w:rsidRPr="00F511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Ножай-</w:t>
      </w:r>
      <w:proofErr w:type="spellStart"/>
      <w:r w:rsidR="00ED5FA0" w:rsidRPr="00F51125">
        <w:rPr>
          <w:rFonts w:ascii="Times New Roman" w:eastAsia="Calibri" w:hAnsi="Times New Roman" w:cs="Times New Roman"/>
          <w:sz w:val="28"/>
          <w:szCs w:val="28"/>
        </w:rPr>
        <w:t>Юртовского</w:t>
      </w:r>
      <w:proofErr w:type="spellEnd"/>
      <w:r w:rsidR="00ED5FA0" w:rsidRPr="00F51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02" w:rsidRPr="00F5112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ED5FA0" w:rsidRPr="00F51125">
        <w:rPr>
          <w:rFonts w:ascii="Times New Roman" w:eastAsia="Calibri" w:hAnsi="Times New Roman" w:cs="Times New Roman"/>
          <w:sz w:val="28"/>
          <w:szCs w:val="28"/>
        </w:rPr>
        <w:t xml:space="preserve">района Чеченской Республики. </w:t>
      </w:r>
      <w:r w:rsidR="00A466EC" w:rsidRPr="00F51125">
        <w:rPr>
          <w:rFonts w:ascii="Times New Roman" w:eastAsia="Calibri" w:hAnsi="Times New Roman" w:cs="Times New Roman"/>
          <w:sz w:val="28"/>
          <w:szCs w:val="28"/>
        </w:rPr>
        <w:t xml:space="preserve">Голосования по отзыву депутатов выборных органов местного самоуправления и должностных лиц местного самоуправления в 2019 году и первой половине 2020 года не проводились и не инициировались. </w:t>
      </w:r>
    </w:p>
    <w:p w:rsidR="00A466EC" w:rsidRPr="00A466EC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6EC">
        <w:rPr>
          <w:rFonts w:ascii="Times New Roman" w:eastAsia="Calibri" w:hAnsi="Times New Roman" w:cs="Times New Roman"/>
          <w:sz w:val="28"/>
          <w:szCs w:val="28"/>
        </w:rPr>
        <w:t xml:space="preserve">Одной из форм непосредственного осуществления населением местного самоуправления являются сходы граждан. В малочисленных поселениях с численностью жителей, обладающих активным избирательным правом, не более 100 человек, полномочия представительного органа муниципального образования осуществляются (при численности жителей, обладающих избирательным правом, до 300 человек – могут осуществляться, если это предусмотрено уставом муниципального образования) сходом граждан. </w:t>
      </w:r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Такая форма осуществления местного самоуправления в 2020 году существовала </w:t>
      </w:r>
      <w:r w:rsidR="00303F4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03F48">
        <w:rPr>
          <w:rFonts w:ascii="Times New Roman" w:eastAsia="Calibri" w:hAnsi="Times New Roman" w:cs="Times New Roman"/>
          <w:sz w:val="28"/>
          <w:szCs w:val="28"/>
        </w:rPr>
        <w:t>в 70 поселени</w:t>
      </w:r>
      <w:r w:rsidR="00303F48" w:rsidRPr="00303F48">
        <w:rPr>
          <w:rFonts w:ascii="Times New Roman" w:eastAsia="Calibri" w:hAnsi="Times New Roman" w:cs="Times New Roman"/>
          <w:sz w:val="28"/>
          <w:szCs w:val="28"/>
        </w:rPr>
        <w:t>ях</w:t>
      </w:r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, в том числе в городском поселении </w:t>
      </w:r>
      <w:proofErr w:type="spellStart"/>
      <w:r w:rsidRPr="00303F48">
        <w:rPr>
          <w:rFonts w:ascii="Times New Roman" w:eastAsia="Calibri" w:hAnsi="Times New Roman" w:cs="Times New Roman"/>
          <w:sz w:val="28"/>
          <w:szCs w:val="28"/>
        </w:rPr>
        <w:t>Иннополис</w:t>
      </w:r>
      <w:proofErr w:type="spellEnd"/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3F48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Татарстан и в 69 сельских поселениях в пределах 16 субъектов Российской Федерации. </w:t>
      </w:r>
    </w:p>
    <w:p w:rsidR="00A466EC" w:rsidRPr="009E62C4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13 таких сельских поселений существует в Республике Саха (Якутия), </w:t>
      </w:r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по 11 сельских – в Чеченской Республике, </w:t>
      </w:r>
      <w:r w:rsidR="009E62C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10 сельских поселений – </w:t>
      </w:r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E62C4">
        <w:rPr>
          <w:rFonts w:ascii="Times New Roman" w:eastAsia="Calibri" w:hAnsi="Times New Roman" w:cs="Times New Roman"/>
          <w:sz w:val="28"/>
          <w:szCs w:val="28"/>
        </w:rPr>
        <w:t xml:space="preserve">Красноярском и </w:t>
      </w:r>
      <w:r w:rsidRPr="00303F48">
        <w:rPr>
          <w:rFonts w:ascii="Times New Roman" w:eastAsia="Calibri" w:hAnsi="Times New Roman" w:cs="Times New Roman"/>
          <w:sz w:val="28"/>
          <w:szCs w:val="28"/>
        </w:rPr>
        <w:t>Хабаро</w:t>
      </w:r>
      <w:r w:rsidR="009E62C4">
        <w:rPr>
          <w:rFonts w:ascii="Times New Roman" w:eastAsia="Calibri" w:hAnsi="Times New Roman" w:cs="Times New Roman"/>
          <w:sz w:val="28"/>
          <w:szCs w:val="28"/>
        </w:rPr>
        <w:t>вском краях</w:t>
      </w:r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62C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03F48">
        <w:rPr>
          <w:rFonts w:ascii="Times New Roman" w:eastAsia="Calibri" w:hAnsi="Times New Roman" w:cs="Times New Roman"/>
          <w:sz w:val="28"/>
          <w:szCs w:val="28"/>
        </w:rPr>
        <w:t>5 сельских поселений – в Республике Тыва</w:t>
      </w:r>
      <w:r w:rsidR="009E62C4">
        <w:rPr>
          <w:rFonts w:ascii="Times New Roman" w:eastAsia="Calibri" w:hAnsi="Times New Roman" w:cs="Times New Roman"/>
          <w:sz w:val="28"/>
          <w:szCs w:val="28"/>
        </w:rPr>
        <w:t xml:space="preserve"> и Калужской области</w:t>
      </w:r>
      <w:r w:rsidRPr="00303F48">
        <w:rPr>
          <w:rFonts w:ascii="Times New Roman" w:eastAsia="Calibri" w:hAnsi="Times New Roman" w:cs="Times New Roman"/>
          <w:sz w:val="28"/>
          <w:szCs w:val="28"/>
        </w:rPr>
        <w:t>, по 3 сельских поселения – в Республике Северная Осети</w:t>
      </w:r>
      <w:r w:rsidR="00303F48">
        <w:rPr>
          <w:rFonts w:ascii="Times New Roman" w:eastAsia="Calibri" w:hAnsi="Times New Roman" w:cs="Times New Roman"/>
          <w:sz w:val="28"/>
          <w:szCs w:val="28"/>
        </w:rPr>
        <w:t>я – Алания, Забайкальском крае</w:t>
      </w:r>
      <w:r w:rsidRPr="00303F48">
        <w:rPr>
          <w:rFonts w:ascii="Times New Roman" w:eastAsia="Calibri" w:hAnsi="Times New Roman" w:cs="Times New Roman"/>
          <w:sz w:val="28"/>
          <w:szCs w:val="28"/>
        </w:rPr>
        <w:t xml:space="preserve">, по 2 сельских поселения – в Иркутской и Новосибирской областях, по одному сельскому поселению – в Республике Ингушетия, Карачаево-Черкесской Республике, Республике Коми, Алтайском и Приморском краях. </w:t>
      </w:r>
      <w:r w:rsidR="009E62C4">
        <w:rPr>
          <w:rFonts w:ascii="Times New Roman" w:eastAsia="Calibri" w:hAnsi="Times New Roman" w:cs="Times New Roman"/>
          <w:sz w:val="28"/>
          <w:szCs w:val="28"/>
        </w:rPr>
        <w:t>В течение 2019 – 2020 гг. в число таких поселений вошли            2 сельских поселения Калужской области</w:t>
      </w:r>
      <w:r w:rsidR="00BB4162">
        <w:rPr>
          <w:rFonts w:ascii="Times New Roman" w:eastAsia="Calibri" w:hAnsi="Times New Roman" w:cs="Times New Roman"/>
          <w:sz w:val="28"/>
          <w:szCs w:val="28"/>
        </w:rPr>
        <w:t xml:space="preserve"> (Авдеевка и Нестеры)</w:t>
      </w:r>
      <w:r w:rsidR="009E62C4">
        <w:rPr>
          <w:rFonts w:ascii="Times New Roman" w:eastAsia="Calibri" w:hAnsi="Times New Roman" w:cs="Times New Roman"/>
          <w:sz w:val="28"/>
          <w:szCs w:val="28"/>
        </w:rPr>
        <w:t xml:space="preserve">, покинули этот список село </w:t>
      </w:r>
      <w:proofErr w:type="spellStart"/>
      <w:r w:rsidR="009E62C4">
        <w:rPr>
          <w:rFonts w:ascii="Times New Roman" w:eastAsia="Calibri" w:hAnsi="Times New Roman" w:cs="Times New Roman"/>
          <w:sz w:val="28"/>
          <w:szCs w:val="28"/>
        </w:rPr>
        <w:t>Ухул</w:t>
      </w:r>
      <w:proofErr w:type="spellEnd"/>
      <w:r w:rsidR="009E62C4">
        <w:rPr>
          <w:rFonts w:ascii="Times New Roman" w:eastAsia="Calibri" w:hAnsi="Times New Roman" w:cs="Times New Roman"/>
          <w:sz w:val="28"/>
          <w:szCs w:val="28"/>
        </w:rPr>
        <w:t xml:space="preserve"> в Республике Дагестан (в котором был создан представительный орган) и Новочернореченский сельсовет в Красноярском крае (который был объединен с более крупным поселением). </w:t>
      </w:r>
    </w:p>
    <w:p w:rsidR="00A466EC" w:rsidRPr="0059447C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47C">
        <w:rPr>
          <w:rFonts w:ascii="Times New Roman" w:eastAsia="Calibri" w:hAnsi="Times New Roman" w:cs="Times New Roman"/>
          <w:sz w:val="28"/>
          <w:szCs w:val="28"/>
        </w:rPr>
        <w:t>П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о обобщенным данным, полученным от органов исполнительной власти субъектов Российской Федерации, п</w:t>
      </w:r>
      <w:r w:rsidRPr="0059447C">
        <w:rPr>
          <w:rFonts w:ascii="Times New Roman" w:eastAsia="Calibri" w:hAnsi="Times New Roman" w:cs="Times New Roman"/>
          <w:sz w:val="28"/>
          <w:szCs w:val="28"/>
        </w:rPr>
        <w:t>убличные слушания (в том числе по вопросам, обязательным для вынесения на публичные слушания в соответствии с действующим законодательством) в 20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20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году проводились в общей сложности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 xml:space="preserve"> более 63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тысяч ра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з, общественные обсуждения – более 15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тысячи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 xml:space="preserve"> раз, собрания граждан более 33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тысячи раз, конфе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ренции (собрания делегатов) – более 3,8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тысяч раз. 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Опросы граждан (результаты которых, в отличие от результатов местных референдумов, не являются обязательными) в 2020 году проводились более 1,2 тысячи раз, а их результаты учитывались при выработке органами местного самоуправления (а в некоторых случаях и органами государственной власти) соответствующих решений. Более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200 раз органами местного самоуправления рассматривались гражданские правотворческие инициативы, примерно в половине случаев результатом такого рассмотрения стало принятие соответствующих муниципальных правовых актов. </w:t>
      </w:r>
    </w:p>
    <w:p w:rsidR="00A466EC" w:rsidRPr="009F67C1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Из необязательных (факультативных) форм участия граждан в решении вопросов местного значения получило наибольшее распространение территориальное общественное самоуправление (далее – ТОС). В соответствии </w:t>
      </w:r>
      <w:r w:rsidRPr="0059447C">
        <w:rPr>
          <w:rFonts w:ascii="Times New Roman" w:eastAsia="Calibri" w:hAnsi="Times New Roman" w:cs="Times New Roman"/>
          <w:sz w:val="28"/>
          <w:szCs w:val="28"/>
        </w:rPr>
        <w:br/>
        <w:t xml:space="preserve">с Федеральным законом № 131-ФЗ уставы </w:t>
      </w:r>
      <w:proofErr w:type="spellStart"/>
      <w:r w:rsidRPr="0059447C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регистрируются органами местного самоуправления после их принятия на собраниях и конференциях граждан в границах, установленных представительными органами местного самоуправления, при этом централизованный учет </w:t>
      </w:r>
      <w:proofErr w:type="spellStart"/>
      <w:r w:rsidRPr="0059447C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в масштабе Российской Федерации или отдельных ее субъектов отсутствует. По примерным оценкам, произведенным в процессе обобщения данных, полученных из субъектов Российской Федерации, в целом по Российской Федерации по состоянию на 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конец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2020 года насчитывается 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около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35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тысяч </w:t>
      </w:r>
      <w:proofErr w:type="spellStart"/>
      <w:r w:rsidRPr="0059447C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59447C">
        <w:rPr>
          <w:rFonts w:ascii="Times New Roman" w:eastAsia="Calibri" w:hAnsi="Times New Roman" w:cs="Times New Roman"/>
          <w:sz w:val="28"/>
          <w:szCs w:val="28"/>
        </w:rPr>
        <w:t>, уставы которых зарегистрированы в органах местного самоуправления, в границах 6,</w:t>
      </w:r>
      <w:r w:rsidR="0059447C" w:rsidRPr="0059447C">
        <w:rPr>
          <w:rFonts w:ascii="Times New Roman" w:eastAsia="Calibri" w:hAnsi="Times New Roman" w:cs="Times New Roman"/>
          <w:sz w:val="28"/>
          <w:szCs w:val="28"/>
        </w:rPr>
        <w:t>5</w:t>
      </w:r>
      <w:r w:rsidRPr="00594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7C1">
        <w:rPr>
          <w:rFonts w:ascii="Times New Roman" w:eastAsia="Calibri" w:hAnsi="Times New Roman" w:cs="Times New Roman"/>
          <w:sz w:val="28"/>
          <w:szCs w:val="28"/>
        </w:rPr>
        <w:t xml:space="preserve">тысяч муниципальных образований. </w:t>
      </w:r>
      <w:r w:rsidR="0059447C" w:rsidRPr="009F67C1">
        <w:rPr>
          <w:rFonts w:ascii="Times New Roman" w:eastAsia="Calibri" w:hAnsi="Times New Roman" w:cs="Times New Roman"/>
          <w:sz w:val="28"/>
          <w:szCs w:val="28"/>
        </w:rPr>
        <w:t xml:space="preserve">При этом около 2,7 тысяч </w:t>
      </w:r>
      <w:proofErr w:type="spellStart"/>
      <w:r w:rsidR="0059447C" w:rsidRPr="009F67C1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="0059447C" w:rsidRPr="009F67C1">
        <w:rPr>
          <w:rFonts w:ascii="Times New Roman" w:eastAsia="Calibri" w:hAnsi="Times New Roman" w:cs="Times New Roman"/>
          <w:sz w:val="28"/>
          <w:szCs w:val="28"/>
        </w:rPr>
        <w:t xml:space="preserve"> (7 процентов от общего их числа) имеют статус юридических лиц. </w:t>
      </w:r>
    </w:p>
    <w:p w:rsidR="009F67C1" w:rsidRPr="009F67C1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7C1">
        <w:rPr>
          <w:rFonts w:ascii="Times New Roman" w:eastAsia="Calibri" w:hAnsi="Times New Roman" w:cs="Times New Roman"/>
          <w:sz w:val="28"/>
          <w:szCs w:val="28"/>
        </w:rPr>
        <w:t>Другим факультативным институтом местного самоуправления, ориентированным на небольшие локации, является инст</w:t>
      </w:r>
      <w:r w:rsidR="009F67C1" w:rsidRPr="009F67C1">
        <w:rPr>
          <w:rFonts w:ascii="Times New Roman" w:eastAsia="Calibri" w:hAnsi="Times New Roman" w:cs="Times New Roman"/>
          <w:sz w:val="28"/>
          <w:szCs w:val="28"/>
        </w:rPr>
        <w:t>итут сельских старост, введенный в Федеральный закон № 131-ФЗ в 2018 году. По данным органов государственной власти субъектов Российской Федерации сельские старосты назначены более чем в 29 тысячах населенных пунктах, расположенных в пределах 6,6 тысячи муниципалитетов, а еще в 2,5 тысячах муниципалитетов создана необходимая правовая база для их назначения. Институт старост как посреднический механизм между органами местного самоуправления и населением оказался востребованным в субъектах Российской Федерации, в которых прямые коммуникации между населением и органами местного самоуправления затруднены в силу увеличенных размеров муниципалитетов, охватывающих большое число населенных пунктов.</w:t>
      </w:r>
    </w:p>
    <w:p w:rsidR="00A466EC" w:rsidRDefault="00A466EC" w:rsidP="00A46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</w:p>
    <w:p w:rsidR="00E95326" w:rsidRPr="005C1EE3" w:rsidRDefault="004F466A" w:rsidP="00E9532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5326" w:rsidRPr="005C1EE3">
        <w:rPr>
          <w:rFonts w:ascii="Times New Roman" w:hAnsi="Times New Roman" w:cs="Times New Roman"/>
          <w:b/>
          <w:sz w:val="28"/>
          <w:szCs w:val="28"/>
        </w:rPr>
        <w:t>. Органы и должностные лица местного самоуправления</w:t>
      </w:r>
    </w:p>
    <w:p w:rsidR="00E95326" w:rsidRPr="005C1EE3" w:rsidRDefault="00E95326" w:rsidP="00E95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17" w:rsidRPr="005C1EE3" w:rsidRDefault="00A2162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EE3">
        <w:rPr>
          <w:rFonts w:ascii="Times New Roman" w:eastAsia="Calibri" w:hAnsi="Times New Roman" w:cs="Times New Roman"/>
          <w:sz w:val="28"/>
          <w:szCs w:val="28"/>
        </w:rPr>
        <w:t>Система организации местного самоуправления и ее осно</w:t>
      </w:r>
      <w:r w:rsidR="00CF4D4A" w:rsidRPr="005C1EE3">
        <w:rPr>
          <w:rFonts w:ascii="Times New Roman" w:eastAsia="Calibri" w:hAnsi="Times New Roman" w:cs="Times New Roman"/>
          <w:sz w:val="28"/>
          <w:szCs w:val="28"/>
        </w:rPr>
        <w:t>вные составляющие части (</w:t>
      </w:r>
      <w:r w:rsidRPr="005C1EE3">
        <w:rPr>
          <w:rFonts w:ascii="Times New Roman" w:eastAsia="Calibri" w:hAnsi="Times New Roman" w:cs="Times New Roman"/>
          <w:sz w:val="28"/>
          <w:szCs w:val="28"/>
        </w:rPr>
        <w:t>порядок формирования представительных органов мун</w:t>
      </w:r>
      <w:r w:rsidR="00CF4D4A" w:rsidRPr="005C1EE3">
        <w:rPr>
          <w:rFonts w:ascii="Times New Roman" w:eastAsia="Calibri" w:hAnsi="Times New Roman" w:cs="Times New Roman"/>
          <w:sz w:val="28"/>
          <w:szCs w:val="28"/>
        </w:rPr>
        <w:t xml:space="preserve">иципальных образований, </w:t>
      </w:r>
      <w:r w:rsidRPr="005C1EE3">
        <w:rPr>
          <w:rFonts w:ascii="Times New Roman" w:eastAsia="Calibri" w:hAnsi="Times New Roman" w:cs="Times New Roman"/>
          <w:sz w:val="28"/>
          <w:szCs w:val="28"/>
        </w:rPr>
        <w:t>способы избрания глав муниципальных образований</w:t>
      </w:r>
      <w:r w:rsidR="00C76AE2" w:rsidRPr="005C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EE3">
        <w:rPr>
          <w:rFonts w:ascii="Times New Roman" w:eastAsia="Calibri" w:hAnsi="Times New Roman" w:cs="Times New Roman"/>
          <w:sz w:val="28"/>
          <w:szCs w:val="28"/>
        </w:rPr>
        <w:t xml:space="preserve">и их место в системе органов местного самоуправления) </w:t>
      </w:r>
      <w:r w:rsidR="006052EE" w:rsidRPr="005C1EE3">
        <w:rPr>
          <w:rFonts w:ascii="Times New Roman" w:eastAsia="Calibri" w:hAnsi="Times New Roman" w:cs="Times New Roman"/>
          <w:sz w:val="28"/>
          <w:szCs w:val="28"/>
        </w:rPr>
        <w:t>устанавливается и формируется в соответствии с</w:t>
      </w:r>
      <w:r w:rsidRPr="005C1EE3">
        <w:rPr>
          <w:rFonts w:ascii="Times New Roman" w:eastAsia="Calibri" w:hAnsi="Times New Roman" w:cs="Times New Roman"/>
          <w:sz w:val="28"/>
          <w:szCs w:val="28"/>
        </w:rPr>
        <w:t xml:space="preserve"> законами субъектов Российской Федерации и принимаемыми в соответствии с ними уставами муниципальных образований в рамках, установленных Федеральным </w:t>
      </w:r>
      <w:r w:rsidR="00216430" w:rsidRPr="005C1EE3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Pr="005C1EE3">
        <w:rPr>
          <w:rFonts w:ascii="Times New Roman" w:eastAsia="Calibri" w:hAnsi="Times New Roman" w:cs="Times New Roman"/>
          <w:sz w:val="28"/>
          <w:szCs w:val="28"/>
        </w:rPr>
        <w:t>№ 131-ФЗ</w:t>
      </w:r>
      <w:r w:rsidR="00274D29" w:rsidRPr="005C1EE3">
        <w:rPr>
          <w:rFonts w:ascii="Times New Roman" w:eastAsia="Calibri" w:hAnsi="Times New Roman" w:cs="Times New Roman"/>
          <w:sz w:val="28"/>
          <w:szCs w:val="28"/>
        </w:rPr>
        <w:t xml:space="preserve"> и иными федеральными законами. </w:t>
      </w:r>
      <w:r w:rsidR="00910D8C" w:rsidRPr="005C1EE3">
        <w:rPr>
          <w:rFonts w:ascii="Times New Roman" w:eastAsia="Calibri" w:hAnsi="Times New Roman" w:cs="Times New Roman"/>
          <w:sz w:val="28"/>
          <w:szCs w:val="28"/>
        </w:rPr>
        <w:t>Соответственно, и</w:t>
      </w:r>
      <w:r w:rsidR="00911D44" w:rsidRPr="005C1EE3">
        <w:rPr>
          <w:rFonts w:ascii="Times New Roman" w:eastAsia="Calibri" w:hAnsi="Times New Roman" w:cs="Times New Roman"/>
          <w:sz w:val="28"/>
          <w:szCs w:val="28"/>
        </w:rPr>
        <w:t xml:space="preserve">нформация по вопросам организации местного самоуправления в рамках данного раздела приводится </w:t>
      </w:r>
      <w:r w:rsidR="006B4274" w:rsidRPr="005C1EE3">
        <w:rPr>
          <w:rFonts w:ascii="Times New Roman" w:eastAsia="Calibri" w:hAnsi="Times New Roman" w:cs="Times New Roman"/>
          <w:sz w:val="28"/>
          <w:szCs w:val="28"/>
        </w:rPr>
        <w:t xml:space="preserve">по состоянию на 1 </w:t>
      </w:r>
      <w:r w:rsidR="005C1EE3" w:rsidRPr="005C1EE3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6B4274" w:rsidRPr="005C1EE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78BA">
        <w:rPr>
          <w:rFonts w:ascii="Times New Roman" w:eastAsia="Calibri" w:hAnsi="Times New Roman" w:cs="Times New Roman"/>
          <w:sz w:val="28"/>
          <w:szCs w:val="28"/>
        </w:rPr>
        <w:t>1</w:t>
      </w:r>
      <w:r w:rsidR="006B4274" w:rsidRPr="005C1EE3">
        <w:rPr>
          <w:rFonts w:ascii="Times New Roman" w:eastAsia="Calibri" w:hAnsi="Times New Roman" w:cs="Times New Roman"/>
          <w:sz w:val="28"/>
          <w:szCs w:val="28"/>
        </w:rPr>
        <w:t xml:space="preserve"> года (дата, указанная органам исполнительной власти субъектов Российской Федерации</w:t>
      </w:r>
      <w:r w:rsidR="00E510A4" w:rsidRPr="005C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14A" w:rsidRPr="005C1E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F466A">
        <w:rPr>
          <w:rFonts w:ascii="Times New Roman" w:eastAsia="Calibri" w:hAnsi="Times New Roman" w:cs="Times New Roman"/>
          <w:sz w:val="28"/>
          <w:szCs w:val="28"/>
        </w:rPr>
        <w:t>запросе</w:t>
      </w:r>
      <w:r w:rsidR="0051214A" w:rsidRPr="005C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51214A" w:rsidRPr="005C1EE3">
        <w:rPr>
          <w:rFonts w:ascii="Times New Roman" w:eastAsia="Calibri" w:hAnsi="Times New Roman" w:cs="Times New Roman"/>
          <w:sz w:val="28"/>
          <w:szCs w:val="28"/>
        </w:rPr>
        <w:t>о предоставлении</w:t>
      </w:r>
      <w:r w:rsidR="00E510A4" w:rsidRPr="005C1EE3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  <w:r w:rsidR="006B4274" w:rsidRPr="005C1EE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11D44" w:rsidRPr="005C1E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A2310" w:rsidRPr="005C1EE3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="0051214A" w:rsidRPr="005C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1D9" w:rsidRPr="005C1EE3">
        <w:rPr>
          <w:rFonts w:ascii="Times New Roman" w:eastAsia="Calibri" w:hAnsi="Times New Roman" w:cs="Times New Roman"/>
          <w:sz w:val="28"/>
          <w:szCs w:val="28"/>
        </w:rPr>
        <w:t>ракурсах</w:t>
      </w:r>
      <w:r w:rsidR="0051214A" w:rsidRPr="005C1EE3">
        <w:rPr>
          <w:rFonts w:ascii="Times New Roman" w:eastAsia="Calibri" w:hAnsi="Times New Roman" w:cs="Times New Roman"/>
          <w:sz w:val="28"/>
          <w:szCs w:val="28"/>
        </w:rPr>
        <w:t>: в контексте</w:t>
      </w:r>
      <w:r w:rsidR="00911D44" w:rsidRPr="005C1EE3">
        <w:rPr>
          <w:rFonts w:ascii="Times New Roman" w:eastAsia="Calibri" w:hAnsi="Times New Roman" w:cs="Times New Roman"/>
          <w:sz w:val="28"/>
          <w:szCs w:val="28"/>
        </w:rPr>
        <w:t xml:space="preserve"> действующего федерального </w:t>
      </w:r>
      <w:r w:rsidR="002A2310" w:rsidRPr="005C1EE3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законодательства; с точки зрения положений законов субъектов Российской Федерации, регулирующих вопросы организации местного самоуправления; </w:t>
      </w:r>
      <w:r w:rsidR="006B4274" w:rsidRPr="005C1EE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уставами муниципальных образований (прежде всего в той </w:t>
      </w:r>
      <w:r w:rsidR="002A2310" w:rsidRPr="005C1EE3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6B4274" w:rsidRPr="005C1EE3">
        <w:rPr>
          <w:rFonts w:ascii="Times New Roman" w:eastAsia="Calibri" w:hAnsi="Times New Roman" w:cs="Times New Roman"/>
          <w:sz w:val="28"/>
          <w:szCs w:val="28"/>
        </w:rPr>
        <w:t>части, в которой нормы закон</w:t>
      </w:r>
      <w:r w:rsidR="00A262A8" w:rsidRPr="005C1EE3">
        <w:rPr>
          <w:rFonts w:ascii="Times New Roman" w:eastAsia="Calibri" w:hAnsi="Times New Roman" w:cs="Times New Roman"/>
          <w:sz w:val="28"/>
          <w:szCs w:val="28"/>
        </w:rPr>
        <w:t>ов</w:t>
      </w:r>
      <w:r w:rsidR="006B4274" w:rsidRPr="005C1EE3">
        <w:rPr>
          <w:rFonts w:ascii="Times New Roman" w:eastAsia="Calibri" w:hAnsi="Times New Roman" w:cs="Times New Roman"/>
          <w:sz w:val="28"/>
          <w:szCs w:val="28"/>
        </w:rPr>
        <w:t xml:space="preserve"> оставляют муниципалитета</w:t>
      </w:r>
      <w:r w:rsidR="0051214A" w:rsidRPr="005C1EE3">
        <w:rPr>
          <w:rFonts w:ascii="Times New Roman" w:eastAsia="Calibri" w:hAnsi="Times New Roman" w:cs="Times New Roman"/>
          <w:sz w:val="28"/>
          <w:szCs w:val="28"/>
        </w:rPr>
        <w:t xml:space="preserve">м свободу усмотрения); </w:t>
      </w:r>
      <w:r w:rsidR="000701B2" w:rsidRPr="005C1EE3">
        <w:rPr>
          <w:rFonts w:ascii="Times New Roman" w:eastAsia="Calibri" w:hAnsi="Times New Roman" w:cs="Times New Roman"/>
          <w:sz w:val="28"/>
          <w:szCs w:val="28"/>
        </w:rPr>
        <w:t>по фактическому положению</w:t>
      </w:r>
      <w:r w:rsidR="006052EE" w:rsidRPr="005C1EE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325D7" w:rsidRPr="005C1EE3">
        <w:rPr>
          <w:rFonts w:ascii="Times New Roman" w:eastAsia="Calibri" w:hAnsi="Times New Roman" w:cs="Times New Roman"/>
          <w:sz w:val="28"/>
          <w:szCs w:val="28"/>
        </w:rPr>
        <w:t xml:space="preserve">которое далеко не во всех аспектах детерминировано положениями норм права, и, кроме того, может </w:t>
      </w:r>
      <w:r w:rsidR="003E21D9" w:rsidRPr="005C1EE3">
        <w:rPr>
          <w:rFonts w:ascii="Times New Roman" w:eastAsia="Calibri" w:hAnsi="Times New Roman" w:cs="Times New Roman"/>
          <w:sz w:val="28"/>
          <w:szCs w:val="28"/>
        </w:rPr>
        <w:t xml:space="preserve">«в моменте» </w:t>
      </w:r>
      <w:r w:rsidR="000325D7" w:rsidRPr="005C1EE3">
        <w:rPr>
          <w:rFonts w:ascii="Times New Roman" w:eastAsia="Calibri" w:hAnsi="Times New Roman" w:cs="Times New Roman"/>
          <w:sz w:val="28"/>
          <w:szCs w:val="28"/>
        </w:rPr>
        <w:t>отличаться от установленных норм в силу естественной динамики процессов</w:t>
      </w:r>
      <w:r w:rsidR="00F36694" w:rsidRPr="005C1EE3">
        <w:rPr>
          <w:rFonts w:ascii="Times New Roman" w:eastAsia="Calibri" w:hAnsi="Times New Roman" w:cs="Times New Roman"/>
          <w:sz w:val="28"/>
          <w:szCs w:val="28"/>
        </w:rPr>
        <w:t xml:space="preserve"> и отложенного действия недавно принятых изменений</w:t>
      </w:r>
      <w:r w:rsidR="006052EE" w:rsidRPr="005C1EE3">
        <w:rPr>
          <w:rFonts w:ascii="Times New Roman" w:eastAsia="Calibri" w:hAnsi="Times New Roman" w:cs="Times New Roman"/>
          <w:sz w:val="28"/>
          <w:szCs w:val="28"/>
        </w:rPr>
        <w:t>)</w:t>
      </w:r>
      <w:r w:rsidR="00F36694" w:rsidRPr="005C1E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1B2" w:rsidRPr="005C1EE3" w:rsidRDefault="00FA2D1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EE3">
        <w:rPr>
          <w:rFonts w:ascii="Times New Roman" w:eastAsia="Calibri" w:hAnsi="Times New Roman" w:cs="Times New Roman"/>
          <w:sz w:val="28"/>
          <w:szCs w:val="28"/>
        </w:rPr>
        <w:t>Осн</w:t>
      </w:r>
      <w:r w:rsidR="003355CC" w:rsidRPr="005C1EE3">
        <w:rPr>
          <w:rFonts w:ascii="Times New Roman" w:eastAsia="Calibri" w:hAnsi="Times New Roman" w:cs="Times New Roman"/>
          <w:sz w:val="28"/>
          <w:szCs w:val="28"/>
        </w:rPr>
        <w:t>овной массив норм</w:t>
      </w:r>
      <w:r w:rsidR="003355CC" w:rsidRPr="005C1EE3">
        <w:t xml:space="preserve"> </w:t>
      </w:r>
      <w:r w:rsidR="003355CC" w:rsidRPr="005C1EE3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законодательства, </w:t>
      </w:r>
      <w:r w:rsidR="003E21D9" w:rsidRPr="005C1EE3">
        <w:rPr>
          <w:rFonts w:ascii="Times New Roman" w:eastAsia="Calibri" w:hAnsi="Times New Roman" w:cs="Times New Roman"/>
          <w:sz w:val="28"/>
          <w:szCs w:val="28"/>
        </w:rPr>
        <w:t>составляющих правовую основу</w:t>
      </w:r>
      <w:r w:rsidR="003355CC" w:rsidRPr="005C1EE3">
        <w:rPr>
          <w:rFonts w:ascii="Times New Roman" w:eastAsia="Calibri" w:hAnsi="Times New Roman" w:cs="Times New Roman"/>
          <w:sz w:val="28"/>
          <w:szCs w:val="28"/>
        </w:rPr>
        <w:t xml:space="preserve"> организации местного самоуправления и предопределивших значимую роль законодательства субъекта Российской Федерации в регулировании организационных аспектов местного самоуправления, в целом сложился к середине 2010-х годов и в дальнейшем подвергался лишь точечной коррекции. </w:t>
      </w:r>
      <w:r w:rsidR="003E21D9" w:rsidRPr="005C1EE3">
        <w:rPr>
          <w:rFonts w:ascii="Times New Roman" w:eastAsia="Calibri" w:hAnsi="Times New Roman" w:cs="Times New Roman"/>
          <w:sz w:val="28"/>
          <w:szCs w:val="28"/>
        </w:rPr>
        <w:t>В то же время з</w:t>
      </w:r>
      <w:r w:rsidR="000701B2" w:rsidRPr="005C1EE3">
        <w:rPr>
          <w:rFonts w:ascii="Times New Roman" w:eastAsia="Calibri" w:hAnsi="Times New Roman" w:cs="Times New Roman"/>
          <w:sz w:val="28"/>
          <w:szCs w:val="28"/>
        </w:rPr>
        <w:t>аконы субъектов Ро</w:t>
      </w:r>
      <w:r w:rsidR="003E21D9" w:rsidRPr="005C1EE3">
        <w:rPr>
          <w:rFonts w:ascii="Times New Roman" w:eastAsia="Calibri" w:hAnsi="Times New Roman" w:cs="Times New Roman"/>
          <w:sz w:val="28"/>
          <w:szCs w:val="28"/>
        </w:rPr>
        <w:t>ссийской Федерации, касающиеся вопросов</w:t>
      </w:r>
      <w:r w:rsidR="000701B2" w:rsidRPr="005C1EE3">
        <w:rPr>
          <w:rFonts w:ascii="Times New Roman" w:eastAsia="Calibri" w:hAnsi="Times New Roman" w:cs="Times New Roman"/>
          <w:sz w:val="28"/>
          <w:szCs w:val="28"/>
        </w:rPr>
        <w:t xml:space="preserve"> организации местного самоуправления, развивались </w:t>
      </w:r>
      <w:r w:rsidRPr="005C1EE3">
        <w:rPr>
          <w:rFonts w:ascii="Times New Roman" w:eastAsia="Calibri" w:hAnsi="Times New Roman" w:cs="Times New Roman"/>
          <w:sz w:val="28"/>
          <w:szCs w:val="28"/>
        </w:rPr>
        <w:t>не только в русле федерального регулирования, заданного Федеральным законом № 136-ФЗ и более поздними изменениями в Федеральном законе № 131-ФЗ</w:t>
      </w:r>
      <w:r w:rsidR="003355CC" w:rsidRPr="005C1EE3">
        <w:rPr>
          <w:rFonts w:ascii="Times New Roman" w:eastAsia="Calibri" w:hAnsi="Times New Roman" w:cs="Times New Roman"/>
          <w:sz w:val="28"/>
          <w:szCs w:val="28"/>
        </w:rPr>
        <w:t xml:space="preserve"> (см. например</w:t>
      </w:r>
      <w:r w:rsidR="00F135A8" w:rsidRPr="005C1EE3">
        <w:rPr>
          <w:rFonts w:ascii="Times New Roman" w:eastAsia="Calibri" w:hAnsi="Times New Roman" w:cs="Times New Roman"/>
          <w:sz w:val="28"/>
          <w:szCs w:val="28"/>
        </w:rPr>
        <w:t>,</w:t>
      </w:r>
      <w:r w:rsidR="003355CC" w:rsidRPr="005C1EE3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3 февраля 2015 г.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Федерации»)</w:t>
      </w:r>
      <w:r w:rsidRPr="005C1EE3">
        <w:rPr>
          <w:rFonts w:ascii="Times New Roman" w:eastAsia="Calibri" w:hAnsi="Times New Roman" w:cs="Times New Roman"/>
          <w:sz w:val="28"/>
          <w:szCs w:val="28"/>
        </w:rPr>
        <w:t>, но также под сильным влиянием правовой позиции Конституционного Суда Российской Федерации, сформулированн</w:t>
      </w:r>
      <w:r w:rsidR="003355CC" w:rsidRPr="005C1EE3">
        <w:rPr>
          <w:rFonts w:ascii="Times New Roman" w:eastAsia="Calibri" w:hAnsi="Times New Roman" w:cs="Times New Roman"/>
          <w:sz w:val="28"/>
          <w:szCs w:val="28"/>
        </w:rPr>
        <w:t>ой</w:t>
      </w:r>
      <w:r w:rsidRPr="005C1EE3">
        <w:rPr>
          <w:rFonts w:ascii="Times New Roman" w:eastAsia="Calibri" w:hAnsi="Times New Roman" w:cs="Times New Roman"/>
          <w:sz w:val="28"/>
          <w:szCs w:val="28"/>
        </w:rPr>
        <w:t xml:space="preserve"> в Постановлении от 1 декабря 2015 г. № 30-П по делу о проверке ко</w:t>
      </w:r>
      <w:r w:rsidR="003E21D9" w:rsidRPr="005C1EE3">
        <w:rPr>
          <w:rFonts w:ascii="Times New Roman" w:eastAsia="Calibri" w:hAnsi="Times New Roman" w:cs="Times New Roman"/>
          <w:sz w:val="28"/>
          <w:szCs w:val="28"/>
        </w:rPr>
        <w:t>нституционности частей 4, 5 и 5</w:t>
      </w:r>
      <w:r w:rsidRPr="005C1EE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3E21D9" w:rsidRPr="005C1EE3">
        <w:rPr>
          <w:rFonts w:ascii="Times New Roman" w:eastAsia="Calibri" w:hAnsi="Times New Roman" w:cs="Times New Roman"/>
          <w:sz w:val="28"/>
          <w:szCs w:val="28"/>
        </w:rPr>
        <w:t xml:space="preserve"> статьи 35, частей 2 и 3</w:t>
      </w:r>
      <w:r w:rsidRPr="005C1EE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C1EE3">
        <w:rPr>
          <w:rFonts w:ascii="Times New Roman" w:eastAsia="Calibri" w:hAnsi="Times New Roman" w:cs="Times New Roman"/>
          <w:sz w:val="28"/>
          <w:szCs w:val="28"/>
        </w:rPr>
        <w:t xml:space="preserve"> статьи 36 Федерального закона «Об общих принципах организации местного самоуправления в </w:t>
      </w:r>
      <w:r w:rsidR="00487CB3" w:rsidRPr="005C1EE3">
        <w:rPr>
          <w:rFonts w:ascii="Times New Roman" w:eastAsia="Calibri" w:hAnsi="Times New Roman" w:cs="Times New Roman"/>
          <w:sz w:val="28"/>
          <w:szCs w:val="28"/>
        </w:rPr>
        <w:t>Российской Федерации» и части 1</w:t>
      </w:r>
      <w:r w:rsidRPr="005C1EE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C1EE3">
        <w:rPr>
          <w:rFonts w:ascii="Times New Roman" w:eastAsia="Calibri" w:hAnsi="Times New Roman" w:cs="Times New Roman"/>
          <w:sz w:val="28"/>
          <w:szCs w:val="28"/>
        </w:rPr>
        <w:t xml:space="preserve"> статьи 3 Закона Иркутской области «Об отдельных вопросах формирования органов местного самоуправления муниципальных образований Иркутской области» в связи с запросом группы депутатов Государственной Думы Федерального Собрания Российской Федерации (далее – Постановление № 30-П)</w:t>
      </w:r>
      <w:r w:rsidR="003355CC" w:rsidRPr="005C1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2F72" w:rsidRPr="005C1EE3" w:rsidRDefault="00052F72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EE3">
        <w:rPr>
          <w:rFonts w:ascii="Times New Roman" w:eastAsia="Calibri" w:hAnsi="Times New Roman" w:cs="Times New Roman"/>
          <w:sz w:val="28"/>
          <w:szCs w:val="28"/>
        </w:rPr>
        <w:t xml:space="preserve">При этом со времени </w:t>
      </w:r>
      <w:r w:rsidR="002A2310" w:rsidRPr="005C1EE3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5C1EE3">
        <w:rPr>
          <w:rFonts w:ascii="Times New Roman" w:eastAsia="Calibri" w:hAnsi="Times New Roman" w:cs="Times New Roman"/>
          <w:sz w:val="28"/>
          <w:szCs w:val="28"/>
        </w:rPr>
        <w:t xml:space="preserve">масштабных изменений правового регулирования вопросов организации местного самоуправления как на федеральном, так и на региональном уровне в 2014 – 2015 гг. прошел полный электоральный цикл, и соответствующие положения законов субъектов Российской Федерации были реализованы </w:t>
      </w:r>
      <w:r w:rsidR="006052EE" w:rsidRPr="005C1EE3">
        <w:rPr>
          <w:rFonts w:ascii="Times New Roman" w:eastAsia="Calibri" w:hAnsi="Times New Roman" w:cs="Times New Roman"/>
          <w:sz w:val="28"/>
          <w:szCs w:val="28"/>
        </w:rPr>
        <w:t xml:space="preserve">как минимум по одному разу </w:t>
      </w:r>
      <w:r w:rsidRPr="005C1EE3">
        <w:rPr>
          <w:rFonts w:ascii="Times New Roman" w:eastAsia="Calibri" w:hAnsi="Times New Roman" w:cs="Times New Roman"/>
          <w:sz w:val="28"/>
          <w:szCs w:val="28"/>
        </w:rPr>
        <w:t xml:space="preserve">практически во всех муниципалитетах. </w:t>
      </w:r>
    </w:p>
    <w:p w:rsidR="002A2310" w:rsidRPr="00555E1D" w:rsidRDefault="002535FB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1D">
        <w:rPr>
          <w:rFonts w:ascii="Times New Roman" w:eastAsia="Calibri" w:hAnsi="Times New Roman" w:cs="Times New Roman"/>
          <w:sz w:val="28"/>
          <w:szCs w:val="28"/>
        </w:rPr>
        <w:t xml:space="preserve">Исходя из положений статей 34 </w:t>
      </w:r>
      <w:r w:rsidR="00D86E4A" w:rsidRPr="00555E1D">
        <w:rPr>
          <w:rFonts w:ascii="Times New Roman" w:eastAsia="Calibri" w:hAnsi="Times New Roman" w:cs="Times New Roman"/>
          <w:sz w:val="28"/>
          <w:szCs w:val="28"/>
        </w:rPr>
        <w:t>и</w:t>
      </w:r>
      <w:r w:rsidRPr="00555E1D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D86E4A" w:rsidRPr="00555E1D">
        <w:rPr>
          <w:rFonts w:ascii="Times New Roman" w:eastAsia="Calibri" w:hAnsi="Times New Roman" w:cs="Times New Roman"/>
          <w:sz w:val="28"/>
          <w:szCs w:val="28"/>
        </w:rPr>
        <w:t>5</w:t>
      </w:r>
      <w:r w:rsidRPr="00555E1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131-ФЗ представительные органы должны формироваться во всех муниципальных образованиях, за исключением малочисленных поселений (по состоянию</w:t>
      </w:r>
      <w:r w:rsidR="003678B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555E1D">
        <w:rPr>
          <w:rFonts w:ascii="Times New Roman" w:eastAsia="Calibri" w:hAnsi="Times New Roman" w:cs="Times New Roman"/>
          <w:sz w:val="28"/>
          <w:szCs w:val="28"/>
        </w:rPr>
        <w:t xml:space="preserve"> на 1 </w:t>
      </w:r>
      <w:r w:rsidR="00555E1D" w:rsidRPr="00555E1D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555E1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55E1D" w:rsidRPr="00555E1D">
        <w:rPr>
          <w:rFonts w:ascii="Times New Roman" w:eastAsia="Calibri" w:hAnsi="Times New Roman" w:cs="Times New Roman"/>
          <w:sz w:val="28"/>
          <w:szCs w:val="28"/>
        </w:rPr>
        <w:t>1</w:t>
      </w:r>
      <w:r w:rsidRPr="00555E1D">
        <w:rPr>
          <w:rFonts w:ascii="Times New Roman" w:eastAsia="Calibri" w:hAnsi="Times New Roman" w:cs="Times New Roman"/>
          <w:sz w:val="28"/>
          <w:szCs w:val="28"/>
        </w:rPr>
        <w:t xml:space="preserve"> года – 1 городское и 69 сельских), в которых предусмотрено осуществление полномочий представительных органо</w:t>
      </w:r>
      <w:r w:rsidR="00555E1D" w:rsidRPr="00555E1D">
        <w:rPr>
          <w:rFonts w:ascii="Times New Roman" w:eastAsia="Calibri" w:hAnsi="Times New Roman" w:cs="Times New Roman"/>
          <w:sz w:val="28"/>
          <w:szCs w:val="28"/>
        </w:rPr>
        <w:t>в сходами граждан</w:t>
      </w:r>
      <w:r w:rsidRPr="00555E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5933" w:rsidRPr="002C18BE" w:rsidRDefault="002A2310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>С учетом того, что по состоянию на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0407E1" w:rsidRPr="002C18BE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407E1" w:rsidRPr="002C18BE">
        <w:rPr>
          <w:rFonts w:ascii="Times New Roman" w:eastAsia="Calibri" w:hAnsi="Times New Roman" w:cs="Times New Roman"/>
          <w:sz w:val="28"/>
          <w:szCs w:val="28"/>
        </w:rPr>
        <w:t>1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 года в Российской Фе</w:t>
      </w:r>
      <w:r w:rsidR="000407E1" w:rsidRPr="002C18BE">
        <w:rPr>
          <w:rFonts w:ascii="Times New Roman" w:eastAsia="Calibri" w:hAnsi="Times New Roman" w:cs="Times New Roman"/>
          <w:sz w:val="28"/>
          <w:szCs w:val="28"/>
        </w:rPr>
        <w:t>дерации насчитывается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2C18BE">
        <w:rPr>
          <w:rFonts w:ascii="Times New Roman" w:eastAsia="Calibri" w:hAnsi="Times New Roman" w:cs="Times New Roman"/>
          <w:sz w:val="28"/>
          <w:szCs w:val="28"/>
        </w:rPr>
        <w:t> 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1</w:t>
      </w:r>
      <w:r w:rsidR="000407E1" w:rsidRPr="002C18BE">
        <w:rPr>
          <w:rFonts w:ascii="Times New Roman" w:eastAsia="Calibri" w:hAnsi="Times New Roman" w:cs="Times New Roman"/>
          <w:sz w:val="28"/>
          <w:szCs w:val="28"/>
        </w:rPr>
        <w:t>8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4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я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407E1" w:rsidRPr="002C18BE">
        <w:rPr>
          <w:rFonts w:ascii="Times New Roman" w:eastAsia="Calibri" w:hAnsi="Times New Roman" w:cs="Times New Roman"/>
          <w:sz w:val="28"/>
          <w:szCs w:val="28"/>
        </w:rPr>
        <w:t>в том числе 1 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593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а</w:t>
      </w:r>
      <w:r w:rsidR="000407E1" w:rsidRPr="002C18BE">
        <w:rPr>
          <w:rFonts w:ascii="Times New Roman" w:eastAsia="Calibri" w:hAnsi="Times New Roman" w:cs="Times New Roman"/>
          <w:sz w:val="28"/>
          <w:szCs w:val="28"/>
        </w:rPr>
        <w:t>, 1 3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27</w:t>
      </w:r>
      <w:r w:rsidR="000407E1" w:rsidRPr="002C18BE">
        <w:rPr>
          <w:rFonts w:ascii="Times New Roman" w:eastAsia="Calibri" w:hAnsi="Times New Roman" w:cs="Times New Roman"/>
          <w:sz w:val="28"/>
          <w:szCs w:val="28"/>
        </w:rPr>
        <w:t xml:space="preserve"> городских и 16 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235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поселений, 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113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 муниципальных и 6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27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 городских округ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ов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>, 3 городских округа с делением, 19 внутригородских районов, 267 внутригородских муниципальных образований в городах федерального значения</w:t>
      </w:r>
      <w:r w:rsidRPr="002C18BE">
        <w:rPr>
          <w:rFonts w:ascii="Times New Roman" w:eastAsia="Calibri" w:hAnsi="Times New Roman" w:cs="Times New Roman"/>
          <w:sz w:val="28"/>
          <w:szCs w:val="28"/>
        </w:rPr>
        <w:t>), в динамике момента предполагалось формирование 20 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114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AF5" w:rsidRPr="002C18BE">
        <w:rPr>
          <w:rFonts w:ascii="Times New Roman" w:eastAsia="Calibri" w:hAnsi="Times New Roman" w:cs="Times New Roman"/>
          <w:sz w:val="28"/>
          <w:szCs w:val="28"/>
        </w:rPr>
        <w:t xml:space="preserve">представительных органов </w:t>
      </w:r>
      <w:r w:rsidRPr="002C18BE">
        <w:rPr>
          <w:rFonts w:ascii="Times New Roman" w:eastAsia="Calibri" w:hAnsi="Times New Roman" w:cs="Times New Roman"/>
          <w:sz w:val="28"/>
          <w:szCs w:val="28"/>
        </w:rPr>
        <w:t>муниципальных образований (в том числе 1 3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26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представительных органов г</w:t>
      </w:r>
      <w:r w:rsidR="00794FDE" w:rsidRPr="002C18BE">
        <w:rPr>
          <w:rFonts w:ascii="Times New Roman" w:eastAsia="Calibri" w:hAnsi="Times New Roman" w:cs="Times New Roman"/>
          <w:sz w:val="28"/>
          <w:szCs w:val="28"/>
        </w:rPr>
        <w:t>ородских поселений</w:t>
      </w:r>
      <w:r w:rsidRPr="002C18BE">
        <w:rPr>
          <w:rFonts w:ascii="Times New Roman" w:eastAsia="Calibri" w:hAnsi="Times New Roman" w:cs="Times New Roman"/>
          <w:sz w:val="28"/>
          <w:szCs w:val="28"/>
        </w:rPr>
        <w:t>, 16 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166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представительн</w:t>
      </w:r>
      <w:r w:rsidR="00794FDE" w:rsidRPr="002C18BE">
        <w:rPr>
          <w:rFonts w:ascii="Times New Roman" w:eastAsia="Calibri" w:hAnsi="Times New Roman" w:cs="Times New Roman"/>
          <w:sz w:val="28"/>
          <w:szCs w:val="28"/>
        </w:rPr>
        <w:t>ых органов сельских поселений и 2 62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2</w:t>
      </w:r>
      <w:r w:rsidR="00794FDE" w:rsidRPr="002C18BE">
        <w:rPr>
          <w:rFonts w:ascii="Times New Roman" w:eastAsia="Calibri" w:hAnsi="Times New Roman" w:cs="Times New Roman"/>
          <w:sz w:val="28"/>
          <w:szCs w:val="28"/>
        </w:rPr>
        <w:t xml:space="preserve"> представительных орган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а</w:t>
      </w:r>
      <w:r w:rsidR="00794FDE" w:rsidRPr="002C18B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иных видов соответственно </w:t>
      </w:r>
      <w:r w:rsidR="002C18BE" w:rsidRPr="002C18BE">
        <w:rPr>
          <w:rFonts w:ascii="Times New Roman" w:eastAsia="Calibri" w:hAnsi="Times New Roman" w:cs="Times New Roman"/>
          <w:sz w:val="28"/>
          <w:szCs w:val="28"/>
        </w:rPr>
        <w:t>количеству</w:t>
      </w:r>
      <w:r w:rsidR="00794FDE" w:rsidRPr="002C18BE">
        <w:rPr>
          <w:rFonts w:ascii="Times New Roman" w:eastAsia="Calibri" w:hAnsi="Times New Roman" w:cs="Times New Roman"/>
          <w:sz w:val="28"/>
          <w:szCs w:val="28"/>
        </w:rPr>
        <w:t xml:space="preserve"> самих муниципалитетов</w:t>
      </w:r>
      <w:r w:rsidRPr="002C18BE">
        <w:rPr>
          <w:rFonts w:ascii="Times New Roman" w:eastAsia="Calibri" w:hAnsi="Times New Roman" w:cs="Times New Roman"/>
          <w:sz w:val="28"/>
          <w:szCs w:val="28"/>
        </w:rPr>
        <w:t>)</w:t>
      </w:r>
      <w:r w:rsidR="00D86E4A" w:rsidRPr="002C18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48D3" w:rsidRPr="003A61E2" w:rsidRDefault="003C48D3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Фактически по состоянию на 1 </w:t>
      </w:r>
      <w:r w:rsidR="002C18BE" w:rsidRPr="003A61E2">
        <w:rPr>
          <w:rFonts w:ascii="Times New Roman" w:eastAsia="Calibri" w:hAnsi="Times New Roman" w:cs="Times New Roman"/>
          <w:sz w:val="28"/>
          <w:szCs w:val="28"/>
        </w:rPr>
        <w:t>января 2021</w:t>
      </w: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 года в Российской Федерации </w:t>
      </w:r>
      <w:r w:rsidR="00381850" w:rsidRPr="003A61E2">
        <w:rPr>
          <w:rFonts w:ascii="Times New Roman" w:eastAsia="Calibri" w:hAnsi="Times New Roman" w:cs="Times New Roman"/>
          <w:sz w:val="28"/>
          <w:szCs w:val="28"/>
        </w:rPr>
        <w:t>действовали</w:t>
      </w: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 20 </w:t>
      </w:r>
      <w:r w:rsidR="003A61E2" w:rsidRPr="003A61E2">
        <w:rPr>
          <w:rFonts w:ascii="Times New Roman" w:eastAsia="Calibri" w:hAnsi="Times New Roman" w:cs="Times New Roman"/>
          <w:sz w:val="28"/>
          <w:szCs w:val="28"/>
        </w:rPr>
        <w:t>191 действующий состав</w:t>
      </w: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 представительных органов муниципальн</w:t>
      </w:r>
      <w:r w:rsidR="00325EBC" w:rsidRPr="003A61E2">
        <w:rPr>
          <w:rFonts w:ascii="Times New Roman" w:eastAsia="Calibri" w:hAnsi="Times New Roman" w:cs="Times New Roman"/>
          <w:sz w:val="28"/>
          <w:szCs w:val="28"/>
        </w:rPr>
        <w:t>ых образований</w:t>
      </w: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:rsidR="003C48D3" w:rsidRPr="003A61E2" w:rsidRDefault="003A61E2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>1 603 состава</w:t>
      </w:r>
      <w:r w:rsidR="003C48D3" w:rsidRPr="003A61E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A61E2">
        <w:rPr>
          <w:rFonts w:ascii="Times New Roman" w:eastAsia="Calibri" w:hAnsi="Times New Roman" w:cs="Times New Roman"/>
          <w:sz w:val="28"/>
          <w:szCs w:val="28"/>
        </w:rPr>
        <w:t>представительные органы муниципальных районов</w:t>
      </w:r>
      <w:r w:rsidR="003C48D3" w:rsidRPr="003A6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8D3" w:rsidRPr="003A61E2" w:rsidRDefault="003C48D3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>1 3</w:t>
      </w:r>
      <w:r w:rsidR="003A61E2" w:rsidRPr="003A61E2">
        <w:rPr>
          <w:rFonts w:ascii="Times New Roman" w:eastAsia="Calibri" w:hAnsi="Times New Roman" w:cs="Times New Roman"/>
          <w:sz w:val="28"/>
          <w:szCs w:val="28"/>
        </w:rPr>
        <w:t>39</w:t>
      </w: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 составов – </w:t>
      </w:r>
      <w:r w:rsidR="003A61E2" w:rsidRPr="003A61E2">
        <w:rPr>
          <w:rFonts w:ascii="Times New Roman" w:eastAsia="Calibri" w:hAnsi="Times New Roman" w:cs="Times New Roman"/>
          <w:sz w:val="28"/>
          <w:szCs w:val="28"/>
        </w:rPr>
        <w:t>представительные органы городских поселений</w:t>
      </w:r>
      <w:r w:rsidRPr="003A6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8D3" w:rsidRPr="003A61E2" w:rsidRDefault="003C48D3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>16 </w:t>
      </w:r>
      <w:r w:rsidR="003A61E2" w:rsidRPr="003A61E2">
        <w:rPr>
          <w:rFonts w:ascii="Times New Roman" w:eastAsia="Calibri" w:hAnsi="Times New Roman" w:cs="Times New Roman"/>
          <w:sz w:val="28"/>
          <w:szCs w:val="28"/>
        </w:rPr>
        <w:t>227</w:t>
      </w: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 составов – </w:t>
      </w:r>
      <w:r w:rsidR="003A61E2" w:rsidRPr="003A61E2">
        <w:rPr>
          <w:rFonts w:ascii="Times New Roman" w:eastAsia="Calibri" w:hAnsi="Times New Roman" w:cs="Times New Roman"/>
          <w:sz w:val="28"/>
          <w:szCs w:val="28"/>
        </w:rPr>
        <w:t>представительные органы сельских поселений</w:t>
      </w:r>
      <w:r w:rsidRPr="003A6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8D3" w:rsidRPr="003A61E2" w:rsidRDefault="003A61E2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>103 состава – представительные органы</w:t>
      </w:r>
      <w:r w:rsidR="003C48D3" w:rsidRPr="003A61E2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Pr="003A61E2">
        <w:rPr>
          <w:rFonts w:ascii="Times New Roman" w:eastAsia="Calibri" w:hAnsi="Times New Roman" w:cs="Times New Roman"/>
          <w:sz w:val="28"/>
          <w:szCs w:val="28"/>
        </w:rPr>
        <w:t>ипальных округов</w:t>
      </w:r>
      <w:r w:rsidR="003C48D3" w:rsidRPr="003A6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8D3" w:rsidRPr="003A61E2" w:rsidRDefault="00E510A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>63</w:t>
      </w:r>
      <w:r w:rsidR="003A61E2" w:rsidRPr="003A61E2">
        <w:rPr>
          <w:rFonts w:ascii="Times New Roman" w:eastAsia="Calibri" w:hAnsi="Times New Roman" w:cs="Times New Roman"/>
          <w:sz w:val="28"/>
          <w:szCs w:val="28"/>
        </w:rPr>
        <w:t>0</w:t>
      </w: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="003A61E2" w:rsidRPr="003A61E2">
        <w:rPr>
          <w:rFonts w:ascii="Times New Roman" w:eastAsia="Calibri" w:hAnsi="Times New Roman" w:cs="Times New Roman"/>
          <w:sz w:val="28"/>
          <w:szCs w:val="28"/>
        </w:rPr>
        <w:t>ов – представительные органы городских округов</w:t>
      </w:r>
      <w:r w:rsidR="003C48D3" w:rsidRPr="003A6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8D3" w:rsidRPr="003A61E2" w:rsidRDefault="003C48D3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3 состава – </w:t>
      </w:r>
      <w:r w:rsidR="003A61E2" w:rsidRPr="003A61E2">
        <w:rPr>
          <w:rFonts w:ascii="Times New Roman" w:eastAsia="Calibri" w:hAnsi="Times New Roman" w:cs="Times New Roman"/>
          <w:sz w:val="28"/>
          <w:szCs w:val="28"/>
        </w:rPr>
        <w:t>представительные органы городских округов</w:t>
      </w:r>
      <w:r w:rsidRPr="003A61E2">
        <w:rPr>
          <w:rFonts w:ascii="Times New Roman" w:eastAsia="Calibri" w:hAnsi="Times New Roman" w:cs="Times New Roman"/>
          <w:sz w:val="28"/>
          <w:szCs w:val="28"/>
        </w:rPr>
        <w:t xml:space="preserve"> с внутригородским делением;</w:t>
      </w:r>
    </w:p>
    <w:p w:rsidR="003C48D3" w:rsidRPr="003A61E2" w:rsidRDefault="003A61E2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>19 составов – представительные органы внутригородских районов</w:t>
      </w:r>
      <w:r w:rsidR="003C48D3" w:rsidRPr="003A6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2225" w:rsidRPr="003A61E2" w:rsidRDefault="003A61E2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E2">
        <w:rPr>
          <w:rFonts w:ascii="Times New Roman" w:eastAsia="Calibri" w:hAnsi="Times New Roman" w:cs="Times New Roman"/>
          <w:sz w:val="28"/>
          <w:szCs w:val="28"/>
        </w:rPr>
        <w:t>267 составов – представительные органы</w:t>
      </w:r>
      <w:r w:rsidR="003C48D3" w:rsidRPr="003A61E2">
        <w:rPr>
          <w:rFonts w:ascii="Times New Roman" w:eastAsia="Calibri" w:hAnsi="Times New Roman" w:cs="Times New Roman"/>
          <w:sz w:val="28"/>
          <w:szCs w:val="28"/>
        </w:rPr>
        <w:t xml:space="preserve"> внутригоро</w:t>
      </w:r>
      <w:r w:rsidRPr="003A61E2">
        <w:rPr>
          <w:rFonts w:ascii="Times New Roman" w:eastAsia="Calibri" w:hAnsi="Times New Roman" w:cs="Times New Roman"/>
          <w:sz w:val="28"/>
          <w:szCs w:val="28"/>
        </w:rPr>
        <w:t>дских муниципальных образований</w:t>
      </w:r>
      <w:r w:rsidR="003C48D3" w:rsidRPr="003A61E2">
        <w:rPr>
          <w:rFonts w:ascii="Times New Roman" w:eastAsia="Calibri" w:hAnsi="Times New Roman" w:cs="Times New Roman"/>
          <w:sz w:val="28"/>
          <w:szCs w:val="28"/>
        </w:rPr>
        <w:t xml:space="preserve"> городов федерального значения. </w:t>
      </w:r>
    </w:p>
    <w:p w:rsidR="00734575" w:rsidRPr="002C18BE" w:rsidRDefault="00794FDE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>Не</w:t>
      </w:r>
      <w:r w:rsidR="00C002FE" w:rsidRPr="002C18BE">
        <w:rPr>
          <w:rFonts w:ascii="Times New Roman" w:eastAsia="Calibri" w:hAnsi="Times New Roman" w:cs="Times New Roman"/>
          <w:sz w:val="28"/>
          <w:szCs w:val="28"/>
        </w:rPr>
        <w:t>которое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расхождение между числами подлежащих формированию и фактически действующи</w:t>
      </w:r>
      <w:r w:rsidR="00C002FE" w:rsidRPr="002C18BE">
        <w:rPr>
          <w:rFonts w:ascii="Times New Roman" w:eastAsia="Calibri" w:hAnsi="Times New Roman" w:cs="Times New Roman"/>
          <w:sz w:val="28"/>
          <w:szCs w:val="28"/>
        </w:rPr>
        <w:t>х составов представительных органов муниципальных образований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объясняется</w:t>
      </w:r>
      <w:r w:rsidR="00734575" w:rsidRPr="002C18BE">
        <w:rPr>
          <w:rFonts w:ascii="Times New Roman" w:eastAsia="Calibri" w:hAnsi="Times New Roman" w:cs="Times New Roman"/>
          <w:sz w:val="28"/>
          <w:szCs w:val="28"/>
        </w:rPr>
        <w:t>, помимо случаев осуществления полномочий представительных органов малочисленных поселений сходами граждан,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02FE" w:rsidRPr="002C18BE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2C18BE">
        <w:rPr>
          <w:rFonts w:ascii="Times New Roman" w:eastAsia="Calibri" w:hAnsi="Times New Roman" w:cs="Times New Roman"/>
          <w:sz w:val="28"/>
          <w:szCs w:val="28"/>
        </w:rPr>
        <w:t>случаями досрочного прекращения полномочий ранее действовавших составов (роспуска, самороспуска)</w:t>
      </w:r>
      <w:r w:rsidR="00C002FE" w:rsidRPr="002C18BE">
        <w:rPr>
          <w:rFonts w:ascii="Times New Roman" w:eastAsia="Calibri" w:hAnsi="Times New Roman" w:cs="Times New Roman"/>
          <w:sz w:val="28"/>
          <w:szCs w:val="28"/>
        </w:rPr>
        <w:t xml:space="preserve"> представительных органов муниципальных образований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, установления в судебном порядке неправомочности ранее избранных (сформированных) </w:t>
      </w:r>
      <w:r w:rsidR="006052EE" w:rsidRPr="002C18BE">
        <w:rPr>
          <w:rFonts w:ascii="Times New Roman" w:eastAsia="Calibri" w:hAnsi="Times New Roman" w:cs="Times New Roman"/>
          <w:sz w:val="28"/>
          <w:szCs w:val="28"/>
        </w:rPr>
        <w:t xml:space="preserve">составов </w:t>
      </w:r>
      <w:r w:rsidRPr="002C18BE">
        <w:rPr>
          <w:rFonts w:ascii="Times New Roman" w:eastAsia="Calibri" w:hAnsi="Times New Roman" w:cs="Times New Roman"/>
          <w:sz w:val="28"/>
          <w:szCs w:val="28"/>
        </w:rPr>
        <w:t>представительных органов</w:t>
      </w:r>
      <w:r w:rsidR="00C002FE" w:rsidRPr="002C18B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</w:t>
      </w:r>
      <w:r w:rsidR="006052EE" w:rsidRPr="002C18BE">
        <w:rPr>
          <w:rFonts w:ascii="Times New Roman" w:eastAsia="Calibri" w:hAnsi="Times New Roman" w:cs="Times New Roman"/>
          <w:sz w:val="28"/>
          <w:szCs w:val="28"/>
        </w:rPr>
        <w:t>,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575" w:rsidRPr="002C18BE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2C18BE">
        <w:rPr>
          <w:rFonts w:ascii="Times New Roman" w:eastAsia="Calibri" w:hAnsi="Times New Roman" w:cs="Times New Roman"/>
          <w:sz w:val="28"/>
          <w:szCs w:val="28"/>
        </w:rPr>
        <w:t>незавершенностью процессов преобразования муниципальных образований и формирования органов местного самоуправления во вновь образованных муниципальных образованиях.</w:t>
      </w:r>
      <w:r w:rsidR="00734575" w:rsidRPr="002C18BE">
        <w:rPr>
          <w:rFonts w:ascii="Times New Roman" w:eastAsia="Calibri" w:hAnsi="Times New Roman" w:cs="Times New Roman"/>
          <w:sz w:val="28"/>
          <w:szCs w:val="28"/>
        </w:rPr>
        <w:t xml:space="preserve"> При этом в соответствии с законами субъектов Российской Федерации в рамках «переходного периода» </w:t>
      </w:r>
      <w:r w:rsidR="00C002FE" w:rsidRPr="002C18BE">
        <w:rPr>
          <w:rFonts w:ascii="Times New Roman" w:eastAsia="Calibri" w:hAnsi="Times New Roman" w:cs="Times New Roman"/>
          <w:sz w:val="28"/>
          <w:szCs w:val="28"/>
        </w:rPr>
        <w:t xml:space="preserve">впредь до формирования новых органов местного самоуправления </w:t>
      </w:r>
      <w:r w:rsidR="00734575" w:rsidRPr="002C18BE">
        <w:rPr>
          <w:rFonts w:ascii="Times New Roman" w:eastAsia="Calibri" w:hAnsi="Times New Roman" w:cs="Times New Roman"/>
          <w:sz w:val="28"/>
          <w:szCs w:val="28"/>
        </w:rPr>
        <w:t xml:space="preserve">могут продолжать действовать представительные органы (а также иные органы и должностные лица) формально уже не существующих муниципальных образований. </w:t>
      </w:r>
    </w:p>
    <w:p w:rsidR="00D86E4A" w:rsidRPr="00326537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>Представительные органы муниципальных районов и городских округов с внутригородским делением могут в соответствии с законами субъектов Российской Федерации</w:t>
      </w:r>
      <w:r w:rsidR="005829AA" w:rsidRPr="002C18BE">
        <w:rPr>
          <w:rFonts w:ascii="Times New Roman" w:eastAsia="Calibri" w:hAnsi="Times New Roman" w:cs="Times New Roman"/>
          <w:sz w:val="28"/>
          <w:szCs w:val="28"/>
        </w:rPr>
        <w:t>, а также уставами самих муниципальных районов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и городских округов с внутригородским делением могут формироваться одним из двух способов – путем направления в него депутатов-представителей соответственно от поселений и внутригородских округов в соответствии с равной для всех поселений (внутригородских районов) или иной, заранее установленной нормой (далее также – </w:t>
      </w:r>
      <w:r w:rsidR="004F048F" w:rsidRPr="002C18BE">
        <w:rPr>
          <w:rFonts w:ascii="Times New Roman" w:eastAsia="Calibri" w:hAnsi="Times New Roman" w:cs="Times New Roman"/>
          <w:sz w:val="28"/>
          <w:szCs w:val="28"/>
        </w:rPr>
        <w:t xml:space="preserve">делегирование, </w:t>
      </w:r>
      <w:r w:rsidRPr="002C18BE">
        <w:rPr>
          <w:rFonts w:ascii="Times New Roman" w:eastAsia="Calibri" w:hAnsi="Times New Roman" w:cs="Times New Roman"/>
          <w:sz w:val="28"/>
          <w:szCs w:val="28"/>
        </w:rPr>
        <w:t>система дел</w:t>
      </w:r>
      <w:r w:rsidR="004F048F" w:rsidRPr="002C18BE">
        <w:rPr>
          <w:rFonts w:ascii="Times New Roman" w:eastAsia="Calibri" w:hAnsi="Times New Roman" w:cs="Times New Roman"/>
          <w:sz w:val="28"/>
          <w:szCs w:val="28"/>
        </w:rPr>
        <w:t>егирования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), либо на муниципальных выборах (далее также – </w:t>
      </w:r>
      <w:r w:rsidR="005829AA" w:rsidRPr="002C18BE">
        <w:rPr>
          <w:rFonts w:ascii="Times New Roman" w:eastAsia="Calibri" w:hAnsi="Times New Roman" w:cs="Times New Roman"/>
          <w:sz w:val="28"/>
          <w:szCs w:val="28"/>
        </w:rPr>
        <w:t xml:space="preserve">прямые выборы, </w:t>
      </w:r>
      <w:r w:rsidRPr="002C18BE">
        <w:rPr>
          <w:rFonts w:ascii="Times New Roman" w:eastAsia="Calibri" w:hAnsi="Times New Roman" w:cs="Times New Roman"/>
          <w:sz w:val="28"/>
          <w:szCs w:val="28"/>
        </w:rPr>
        <w:t>система прямых выборов). При применении в муниципальном районе системы делегирования в представительный орган муниципального района направляются главы входящих в его состав поселений (в соответствии с Постановлением № 30-П – за исключением глав</w:t>
      </w:r>
      <w:r w:rsidR="00734575" w:rsidRPr="002C18BE">
        <w:rPr>
          <w:rFonts w:ascii="Times New Roman" w:eastAsia="Calibri" w:hAnsi="Times New Roman" w:cs="Times New Roman"/>
          <w:sz w:val="28"/>
          <w:szCs w:val="28"/>
        </w:rPr>
        <w:t xml:space="preserve"> поселений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, избранных </w:t>
      </w:r>
      <w:r w:rsidR="00734575" w:rsidRPr="002C18BE">
        <w:rPr>
          <w:rFonts w:ascii="Times New Roman" w:eastAsia="Calibri" w:hAnsi="Times New Roman" w:cs="Times New Roman"/>
          <w:sz w:val="28"/>
          <w:szCs w:val="28"/>
        </w:rPr>
        <w:t>по конкурсу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и не имеющих прямого мандата от населения), а также депутаты поселений </w:t>
      </w:r>
      <w:r w:rsidR="007649CB" w:rsidRPr="002C18B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равной </w:t>
      </w:r>
      <w:r w:rsidR="00734575" w:rsidRPr="002C18BE">
        <w:rPr>
          <w:rFonts w:ascii="Times New Roman" w:eastAsia="Calibri" w:hAnsi="Times New Roman" w:cs="Times New Roman"/>
          <w:sz w:val="28"/>
          <w:szCs w:val="28"/>
        </w:rPr>
        <w:t xml:space="preserve">и единой </w:t>
      </w:r>
      <w:r w:rsidR="007649CB" w:rsidRPr="002C18BE">
        <w:rPr>
          <w:rFonts w:ascii="Times New Roman" w:eastAsia="Calibri" w:hAnsi="Times New Roman" w:cs="Times New Roman"/>
          <w:sz w:val="28"/>
          <w:szCs w:val="28"/>
        </w:rPr>
        <w:t xml:space="preserve">для всех поселений или неравной, установленной с учетом численности жителей поселений, нормой </w:t>
      </w:r>
      <w:r w:rsidR="007649CB" w:rsidRPr="00326537">
        <w:rPr>
          <w:rFonts w:ascii="Times New Roman" w:eastAsia="Calibri" w:hAnsi="Times New Roman" w:cs="Times New Roman"/>
          <w:sz w:val="28"/>
          <w:szCs w:val="28"/>
        </w:rPr>
        <w:t>представительства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а в представительный орган городского округа с внутригородским делением – только депутаты внутригородских районов согласно установленной равной или неравной норме представительства</w:t>
      </w:r>
      <w:r w:rsidR="007649CB" w:rsidRPr="0032653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6E4A" w:rsidRPr="00326537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Система прямых выборов депутатов представительных органов муниципальных районов предусмотрена (по состоянию на </w:t>
      </w:r>
      <w:r w:rsidR="00FF4729" w:rsidRPr="00326537">
        <w:rPr>
          <w:rFonts w:ascii="Times New Roman" w:eastAsia="Calibri" w:hAnsi="Times New Roman" w:cs="Times New Roman"/>
          <w:sz w:val="28"/>
          <w:szCs w:val="28"/>
        </w:rPr>
        <w:t>начало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2020 года) как единственно возможная 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законами</w:t>
      </w:r>
      <w:r w:rsidR="00E510A4" w:rsidRPr="00326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36 </w:t>
      </w:r>
      <w:r w:rsidR="00E510A4" w:rsidRPr="00326537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FF4729" w:rsidRPr="00326537">
        <w:rPr>
          <w:rFonts w:ascii="Times New Roman" w:eastAsia="Calibri" w:hAnsi="Times New Roman" w:cs="Times New Roman"/>
          <w:sz w:val="28"/>
          <w:szCs w:val="28"/>
        </w:rPr>
        <w:t>ов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(</w:t>
      </w:r>
      <w:r w:rsidRPr="00326537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Адыгея,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Алтай,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Башкортостан,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 xml:space="preserve"> Калмыкия, Карачаево-Черкесск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Саха (Якутия),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Северная Осетия – Алания,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Тыва,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 xml:space="preserve"> Хакасия, Чеченск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и, Чувашской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Республик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и – Чувашии; Забайкальского, Краснодарского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Красноярского, Пермского, Приморского и Хабаровского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кра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ев; Брянской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Владимирск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ой, Иркутской, Кемеровской, Кировской, Курганской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Курск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Омск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Оренбургск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Пензенск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Псковск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Свердловск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Смоленск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Томск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, Челябинск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област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ей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;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врейск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ой автономной области; Ненецкого, Чукотского и Ямало-Ненецкого автономных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CE1AF5" w:rsidRPr="00326537">
        <w:rPr>
          <w:rFonts w:ascii="Times New Roman" w:eastAsia="Calibri" w:hAnsi="Times New Roman" w:cs="Times New Roman"/>
          <w:sz w:val="28"/>
          <w:szCs w:val="28"/>
        </w:rPr>
        <w:t>ов</w:t>
      </w:r>
      <w:r w:rsidR="005829AA" w:rsidRPr="00326537">
        <w:rPr>
          <w:rFonts w:ascii="Times New Roman" w:eastAsia="Calibri" w:hAnsi="Times New Roman" w:cs="Times New Roman"/>
          <w:sz w:val="28"/>
          <w:szCs w:val="28"/>
        </w:rPr>
        <w:t>)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569A8" w:rsidRPr="00326537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537">
        <w:rPr>
          <w:rFonts w:ascii="Times New Roman" w:eastAsia="Calibri" w:hAnsi="Times New Roman" w:cs="Times New Roman"/>
          <w:sz w:val="28"/>
          <w:szCs w:val="28"/>
        </w:rPr>
        <w:t>К этой же группе следует отнести Республику Коми и Удмуртскую Республику, в которых применение системы прямых выборов в муниципальных район</w:t>
      </w:r>
      <w:r w:rsidR="00E510A4" w:rsidRPr="00326537">
        <w:rPr>
          <w:rFonts w:ascii="Times New Roman" w:eastAsia="Calibri" w:hAnsi="Times New Roman" w:cs="Times New Roman"/>
          <w:sz w:val="28"/>
          <w:szCs w:val="28"/>
        </w:rPr>
        <w:t>ах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поставлено в зависимость от 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Pr="00326537">
        <w:rPr>
          <w:rFonts w:ascii="Times New Roman" w:eastAsia="Calibri" w:hAnsi="Times New Roman" w:cs="Times New Roman"/>
          <w:sz w:val="28"/>
          <w:szCs w:val="28"/>
        </w:rPr>
        <w:t>формальных условий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 xml:space="preserve"> (критериев)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, которым заведомо удовлетворяют все муниципальные районы (наделение 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</w:t>
      </w:r>
      <w:r w:rsidRPr="00326537">
        <w:rPr>
          <w:rFonts w:ascii="Times New Roman" w:eastAsia="Calibri" w:hAnsi="Times New Roman" w:cs="Times New Roman"/>
          <w:sz w:val="28"/>
          <w:szCs w:val="28"/>
        </w:rPr>
        <w:t>отдельными государственными полномочиями, распол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>ожение в этих муниципальных районов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судов или территориальных органов исполнительной власти, </w:t>
      </w:r>
      <w:r w:rsidR="00F96280" w:rsidRPr="00326537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326537">
        <w:rPr>
          <w:rFonts w:ascii="Times New Roman" w:eastAsia="Calibri" w:hAnsi="Times New Roman" w:cs="Times New Roman"/>
          <w:sz w:val="28"/>
          <w:szCs w:val="28"/>
        </w:rPr>
        <w:t>в Республике Коми – также возложение на муниципальные районы отдельных публичных функций и задач государственного значения), а также Тверскую область, в которой система прямых выборов предусмотрена для всех муниципальных районов, в которых доля субвенций из других бюджетов превышает 20 процентов доходов бюджетов муниципальных районов (фактически, с учетом объема делегированных государственных полномочий, эта доля намного больше).</w:t>
      </w:r>
      <w:r w:rsidR="008569A8" w:rsidRPr="003265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FB9" w:rsidRPr="00326537" w:rsidRDefault="00712FB9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Повсеместное применение системы делегирования </w:t>
      </w:r>
      <w:r w:rsidR="00325EBC" w:rsidRPr="00326537">
        <w:rPr>
          <w:rFonts w:ascii="Times New Roman" w:eastAsia="Calibri" w:hAnsi="Times New Roman" w:cs="Times New Roman"/>
          <w:sz w:val="28"/>
          <w:szCs w:val="28"/>
        </w:rPr>
        <w:t>при формировании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представительных органов муниципальных р</w:t>
      </w:r>
      <w:r w:rsidR="00326537" w:rsidRPr="00326537">
        <w:rPr>
          <w:rFonts w:ascii="Times New Roman" w:eastAsia="Calibri" w:hAnsi="Times New Roman" w:cs="Times New Roman"/>
          <w:sz w:val="28"/>
          <w:szCs w:val="28"/>
        </w:rPr>
        <w:t>айонов предусмотрено законами 20 субъектов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– Республики Дагестан, Республики Ингушетия, Кабардино-Балкарской Республики, Республики Карелия, Республики Крым, Белгородской, Волгоградской, Вологодской, Костромской, Ленинградской, Липецкой, Новгородской, Орловской, Ростовской, Рязанской, Самарской, Тамбовской, Тульской, Ульяновской, Ярославской областей</w:t>
      </w:r>
      <w:r w:rsidR="00326537" w:rsidRPr="00326537">
        <w:rPr>
          <w:rFonts w:ascii="Times New Roman" w:eastAsia="Calibri" w:hAnsi="Times New Roman" w:cs="Times New Roman"/>
          <w:sz w:val="28"/>
          <w:szCs w:val="28"/>
        </w:rPr>
        <w:t xml:space="preserve"> (21-й субъект Российской Федерации – Ставропольский край – выбыл из этой группы в 2020 году после преобразования 16 муниципальных районов в муниципальные округа)</w:t>
      </w:r>
      <w:r w:rsidRPr="0032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E4A" w:rsidRPr="00326537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537">
        <w:rPr>
          <w:rFonts w:ascii="Times New Roman" w:eastAsia="Calibri" w:hAnsi="Times New Roman" w:cs="Times New Roman"/>
          <w:sz w:val="28"/>
          <w:szCs w:val="28"/>
        </w:rPr>
        <w:t>К этой же группе можно отнести еще 2 субъекта Российской Федерации – Республику Татарстан и Нижегородскую област</w:t>
      </w:r>
      <w:r w:rsidR="000D2EBF" w:rsidRPr="00326537">
        <w:rPr>
          <w:rFonts w:ascii="Times New Roman" w:eastAsia="Calibri" w:hAnsi="Times New Roman" w:cs="Times New Roman"/>
          <w:sz w:val="28"/>
          <w:szCs w:val="28"/>
        </w:rPr>
        <w:t>ь</w:t>
      </w:r>
      <w:r w:rsidRPr="00326537">
        <w:rPr>
          <w:rFonts w:ascii="Times New Roman" w:eastAsia="Calibri" w:hAnsi="Times New Roman" w:cs="Times New Roman"/>
          <w:sz w:val="28"/>
          <w:szCs w:val="28"/>
        </w:rPr>
        <w:t>, в которых применение системы делегирования при формировании представительных органов муниципальных районов поставлено в зависимость от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 xml:space="preserve"> выполнения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>й (критериев)</w:t>
      </w:r>
      <w:r w:rsidRPr="00326537">
        <w:rPr>
          <w:rFonts w:ascii="Times New Roman" w:eastAsia="Calibri" w:hAnsi="Times New Roman" w:cs="Times New Roman"/>
          <w:sz w:val="28"/>
          <w:szCs w:val="28"/>
        </w:rPr>
        <w:t>, ко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>торым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заведомо удовлетворяют все муниципальные районы </w:t>
      </w:r>
      <w:r w:rsidR="00A7751E" w:rsidRPr="00326537">
        <w:rPr>
          <w:rFonts w:ascii="Times New Roman" w:eastAsia="Calibri" w:hAnsi="Times New Roman" w:cs="Times New Roman"/>
          <w:sz w:val="28"/>
          <w:szCs w:val="28"/>
        </w:rPr>
        <w:t>(</w:t>
      </w:r>
      <w:r w:rsidRPr="00326537">
        <w:rPr>
          <w:rFonts w:ascii="Times New Roman" w:eastAsia="Calibri" w:hAnsi="Times New Roman" w:cs="Times New Roman"/>
          <w:sz w:val="28"/>
          <w:szCs w:val="28"/>
        </w:rPr>
        <w:t>наделени</w:t>
      </w:r>
      <w:r w:rsidR="00A7751E" w:rsidRPr="00326537">
        <w:rPr>
          <w:rFonts w:ascii="Times New Roman" w:eastAsia="Calibri" w:hAnsi="Times New Roman" w:cs="Times New Roman"/>
          <w:sz w:val="28"/>
          <w:szCs w:val="28"/>
        </w:rPr>
        <w:t>е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</w:t>
      </w:r>
      <w:r w:rsidRPr="00326537">
        <w:rPr>
          <w:rFonts w:ascii="Times New Roman" w:eastAsia="Calibri" w:hAnsi="Times New Roman" w:cs="Times New Roman"/>
          <w:sz w:val="28"/>
          <w:szCs w:val="28"/>
        </w:rPr>
        <w:t>отдельными государственными полномочиями, а в Н</w:t>
      </w:r>
      <w:r w:rsidR="00A7751E" w:rsidRPr="00326537">
        <w:rPr>
          <w:rFonts w:ascii="Times New Roman" w:eastAsia="Calibri" w:hAnsi="Times New Roman" w:cs="Times New Roman"/>
          <w:sz w:val="28"/>
          <w:szCs w:val="28"/>
        </w:rPr>
        <w:t xml:space="preserve">ижегородской области – </w:t>
      </w:r>
      <w:r w:rsidR="00EF03FE" w:rsidRPr="00326537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A7751E" w:rsidRPr="00326537">
        <w:rPr>
          <w:rFonts w:ascii="Times New Roman" w:eastAsia="Calibri" w:hAnsi="Times New Roman" w:cs="Times New Roman"/>
          <w:sz w:val="28"/>
          <w:szCs w:val="28"/>
        </w:rPr>
        <w:t>расположение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EBC" w:rsidRPr="00326537">
        <w:rPr>
          <w:rFonts w:ascii="Times New Roman" w:eastAsia="Calibri" w:hAnsi="Times New Roman" w:cs="Times New Roman"/>
          <w:sz w:val="28"/>
          <w:szCs w:val="28"/>
        </w:rPr>
        <w:t xml:space="preserve">в границах муниципального района </w:t>
      </w:r>
      <w:r w:rsidRPr="00326537">
        <w:rPr>
          <w:rFonts w:ascii="Times New Roman" w:eastAsia="Calibri" w:hAnsi="Times New Roman" w:cs="Times New Roman"/>
          <w:sz w:val="28"/>
          <w:szCs w:val="28"/>
        </w:rPr>
        <w:t>территориальных органов исполнительной власти, опасных производственных и военных объектов</w:t>
      </w:r>
      <w:r w:rsidR="00A7751E" w:rsidRPr="00326537">
        <w:rPr>
          <w:rFonts w:ascii="Times New Roman" w:eastAsia="Calibri" w:hAnsi="Times New Roman" w:cs="Times New Roman"/>
          <w:sz w:val="28"/>
          <w:szCs w:val="28"/>
        </w:rPr>
        <w:t>)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6E4A" w:rsidRPr="00326537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Законами 12 субъектов Российской Федерации (Республики Бурятия, Республики Марий Эл, Республики Мордовия, Амурской, Архангельской, Астраханской, Воронежской, Ивановской, Новосибирской, Саратовской, Тюменской областей, Ханты-Мансийского автономного округа – Югры) допускается применение обеих систем в соответствии с уставами самих муниципальных районов. При этом </w:t>
      </w:r>
      <w:r w:rsidR="008569A8" w:rsidRPr="00326537">
        <w:rPr>
          <w:rFonts w:ascii="Times New Roman" w:eastAsia="Calibri" w:hAnsi="Times New Roman" w:cs="Times New Roman"/>
          <w:sz w:val="28"/>
          <w:szCs w:val="28"/>
        </w:rPr>
        <w:t>уставами муниципальных районов Республики Марий Эл и Ивановской области предусмотрена система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делегирования, </w:t>
      </w:r>
      <w:r w:rsidR="008569A8" w:rsidRPr="00326537">
        <w:rPr>
          <w:rFonts w:ascii="Times New Roman" w:eastAsia="Calibri" w:hAnsi="Times New Roman" w:cs="Times New Roman"/>
          <w:sz w:val="28"/>
          <w:szCs w:val="28"/>
        </w:rPr>
        <w:t>уставами муниципальных районов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8569A8" w:rsidRPr="00326537">
        <w:rPr>
          <w:rFonts w:ascii="Times New Roman" w:eastAsia="Calibri" w:hAnsi="Times New Roman" w:cs="Times New Roman"/>
          <w:sz w:val="28"/>
          <w:szCs w:val="28"/>
        </w:rPr>
        <w:t>мурской и Архангельской областей – система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прямых выборов, в остальных субъектах Российской Федерации применяются обе системы. </w:t>
      </w:r>
    </w:p>
    <w:p w:rsidR="00D86E4A" w:rsidRPr="00B13C94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537">
        <w:rPr>
          <w:rFonts w:ascii="Times New Roman" w:eastAsia="Calibri" w:hAnsi="Times New Roman" w:cs="Times New Roman"/>
          <w:sz w:val="28"/>
          <w:szCs w:val="28"/>
        </w:rPr>
        <w:t>Еще в 4 субъектах Российской Федерации</w:t>
      </w:r>
      <w:r w:rsidR="00712FB9" w:rsidRPr="00326537">
        <w:rPr>
          <w:rFonts w:ascii="Times New Roman" w:eastAsia="Calibri" w:hAnsi="Times New Roman" w:cs="Times New Roman"/>
          <w:sz w:val="28"/>
          <w:szCs w:val="28"/>
        </w:rPr>
        <w:t xml:space="preserve"> (Алтайском и Камчатском краях, Калужской и Мурманской областях)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к муниципальным районам применены дифференцированные подходы. Так, в Калужской области предусмотрено применение системы делегирования для 6 муниципальных районов, прямо поименованных в законе (Кировск</w:t>
      </w:r>
      <w:r w:rsidR="00B03E59" w:rsidRPr="00326537">
        <w:rPr>
          <w:rFonts w:ascii="Times New Roman" w:eastAsia="Calibri" w:hAnsi="Times New Roman" w:cs="Times New Roman"/>
          <w:sz w:val="28"/>
          <w:szCs w:val="28"/>
        </w:rPr>
        <w:t xml:space="preserve">ий, </w:t>
      </w:r>
      <w:proofErr w:type="spellStart"/>
      <w:r w:rsidR="00B03E59" w:rsidRPr="00326537">
        <w:rPr>
          <w:rFonts w:ascii="Times New Roman" w:eastAsia="Calibri" w:hAnsi="Times New Roman" w:cs="Times New Roman"/>
          <w:sz w:val="28"/>
          <w:szCs w:val="28"/>
        </w:rPr>
        <w:t>Людиновский</w:t>
      </w:r>
      <w:proofErr w:type="spellEnd"/>
      <w:r w:rsidR="00B03E59" w:rsidRPr="003265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03E59" w:rsidRPr="00326537">
        <w:rPr>
          <w:rFonts w:ascii="Times New Roman" w:eastAsia="Calibri" w:hAnsi="Times New Roman" w:cs="Times New Roman"/>
          <w:sz w:val="28"/>
          <w:szCs w:val="28"/>
        </w:rPr>
        <w:t>Козельский</w:t>
      </w:r>
      <w:proofErr w:type="spellEnd"/>
      <w:r w:rsidR="00B03E59" w:rsidRPr="00326537">
        <w:rPr>
          <w:rFonts w:ascii="Times New Roman" w:eastAsia="Calibri" w:hAnsi="Times New Roman" w:cs="Times New Roman"/>
          <w:sz w:val="28"/>
          <w:szCs w:val="28"/>
        </w:rPr>
        <w:t xml:space="preserve">, Медынский, Тарусский, </w:t>
      </w:r>
      <w:proofErr w:type="spellStart"/>
      <w:r w:rsidR="00B03E59" w:rsidRPr="00326537">
        <w:rPr>
          <w:rFonts w:ascii="Times New Roman" w:eastAsia="Calibri" w:hAnsi="Times New Roman" w:cs="Times New Roman"/>
          <w:sz w:val="28"/>
          <w:szCs w:val="28"/>
        </w:rPr>
        <w:t>Ферзиковский</w:t>
      </w:r>
      <w:proofErr w:type="spellEnd"/>
      <w:r w:rsidR="00B03E59" w:rsidRPr="00326537">
        <w:rPr>
          <w:rFonts w:ascii="Times New Roman" w:eastAsia="Calibri" w:hAnsi="Times New Roman" w:cs="Times New Roman"/>
          <w:sz w:val="28"/>
          <w:szCs w:val="28"/>
        </w:rPr>
        <w:t xml:space="preserve"> районы</w:t>
      </w:r>
      <w:r w:rsidRPr="00326537">
        <w:rPr>
          <w:rFonts w:ascii="Times New Roman" w:eastAsia="Calibri" w:hAnsi="Times New Roman" w:cs="Times New Roman"/>
          <w:sz w:val="28"/>
          <w:szCs w:val="28"/>
        </w:rPr>
        <w:t>) и системы прямых выборов для остальных 18 муниципальных районов. В Мурманской области предусмотрено применение системы делегирования для 3 мун</w:t>
      </w:r>
      <w:r w:rsidR="00BF2AA2" w:rsidRPr="00326537">
        <w:rPr>
          <w:rFonts w:ascii="Times New Roman" w:eastAsia="Calibri" w:hAnsi="Times New Roman" w:cs="Times New Roman"/>
          <w:sz w:val="28"/>
          <w:szCs w:val="28"/>
        </w:rPr>
        <w:t xml:space="preserve">иципальных районов (Кандалакшский, Терский и </w:t>
      </w:r>
      <w:proofErr w:type="spellStart"/>
      <w:r w:rsidR="00BF2AA2" w:rsidRPr="00326537">
        <w:rPr>
          <w:rFonts w:ascii="Times New Roman" w:eastAsia="Calibri" w:hAnsi="Times New Roman" w:cs="Times New Roman"/>
          <w:sz w:val="28"/>
          <w:szCs w:val="28"/>
        </w:rPr>
        <w:t>Ловозерский</w:t>
      </w:r>
      <w:proofErr w:type="spellEnd"/>
      <w:r w:rsidR="00BF2AA2" w:rsidRPr="00326537">
        <w:rPr>
          <w:rFonts w:ascii="Times New Roman" w:eastAsia="Calibri" w:hAnsi="Times New Roman" w:cs="Times New Roman"/>
          <w:sz w:val="28"/>
          <w:szCs w:val="28"/>
        </w:rPr>
        <w:t xml:space="preserve"> районы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) и системы прямых выборов для </w:t>
      </w:r>
      <w:r w:rsidR="00020844">
        <w:rPr>
          <w:rFonts w:ascii="Times New Roman" w:eastAsia="Calibri" w:hAnsi="Times New Roman" w:cs="Times New Roman"/>
          <w:sz w:val="28"/>
          <w:szCs w:val="28"/>
        </w:rPr>
        <w:t>одного (Кольского) муниципального района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. В Камчатском крае предусмотрено применение системы прямых выборов в муниципальных районах, состоящих из двух поселений (этим условиям удовлетворяют </w:t>
      </w:r>
      <w:proofErr w:type="spellStart"/>
      <w:r w:rsidRPr="00326537">
        <w:rPr>
          <w:rFonts w:ascii="Times New Roman" w:eastAsia="Calibri" w:hAnsi="Times New Roman" w:cs="Times New Roman"/>
          <w:sz w:val="28"/>
          <w:szCs w:val="28"/>
        </w:rPr>
        <w:t>Быстринский</w:t>
      </w:r>
      <w:proofErr w:type="spellEnd"/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26537">
        <w:rPr>
          <w:rFonts w:ascii="Times New Roman" w:eastAsia="Calibri" w:hAnsi="Times New Roman" w:cs="Times New Roman"/>
          <w:sz w:val="28"/>
          <w:szCs w:val="28"/>
        </w:rPr>
        <w:t>Мильковский</w:t>
      </w:r>
      <w:proofErr w:type="spellEnd"/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районы) и системы делегирования </w:t>
      </w:r>
      <w:r w:rsidR="001A377D" w:rsidRPr="00326537">
        <w:rPr>
          <w:rFonts w:ascii="Times New Roman" w:eastAsia="Calibri" w:hAnsi="Times New Roman" w:cs="Times New Roman"/>
          <w:sz w:val="28"/>
          <w:szCs w:val="28"/>
        </w:rPr>
        <w:t>в</w:t>
      </w:r>
      <w:r w:rsidRPr="00326537">
        <w:rPr>
          <w:rFonts w:ascii="Times New Roman" w:eastAsia="Calibri" w:hAnsi="Times New Roman" w:cs="Times New Roman"/>
          <w:sz w:val="28"/>
          <w:szCs w:val="28"/>
        </w:rPr>
        <w:t xml:space="preserve"> остальных муниципальных районах. В Алтайском крае предусмотрено применение системы прямых выборов в муниципальных районах, более половины населения каждого из которых проживает в одном поселении (13 из 59 муниципальных районов) и любой из двух систем на выбор для остальных </w:t>
      </w:r>
      <w:r w:rsidRPr="00B13C94">
        <w:rPr>
          <w:rFonts w:ascii="Times New Roman" w:eastAsia="Calibri" w:hAnsi="Times New Roman" w:cs="Times New Roman"/>
          <w:sz w:val="28"/>
          <w:szCs w:val="28"/>
        </w:rPr>
        <w:t>муниципальных районов (</w:t>
      </w:r>
      <w:r w:rsidR="00A262A8" w:rsidRPr="00B13C94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Pr="00B13C94">
        <w:rPr>
          <w:rFonts w:ascii="Times New Roman" w:eastAsia="Calibri" w:hAnsi="Times New Roman" w:cs="Times New Roman"/>
          <w:sz w:val="28"/>
          <w:szCs w:val="28"/>
        </w:rPr>
        <w:t>система делегирования предусмотрена уставами 9 муниципальных районов</w:t>
      </w:r>
      <w:r w:rsidR="00A262A8" w:rsidRPr="00B13C94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  <w:r w:rsidRPr="00B13C9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2AF1" w:rsidRPr="00292AF1" w:rsidRDefault="00A7751E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AF1">
        <w:rPr>
          <w:rFonts w:ascii="Times New Roman" w:eastAsia="Calibri" w:hAnsi="Times New Roman" w:cs="Times New Roman"/>
          <w:sz w:val="28"/>
          <w:szCs w:val="28"/>
        </w:rPr>
        <w:t xml:space="preserve">Исходя из обобщения положений законов субъектов Российской Федерации (по </w:t>
      </w:r>
      <w:r w:rsidR="009E7CF4" w:rsidRPr="00292AF1">
        <w:rPr>
          <w:rFonts w:ascii="Times New Roman" w:eastAsia="Calibri" w:hAnsi="Times New Roman" w:cs="Times New Roman"/>
          <w:sz w:val="28"/>
          <w:szCs w:val="28"/>
        </w:rPr>
        <w:t xml:space="preserve">состоянию на 1 </w:t>
      </w:r>
      <w:r w:rsidR="00B13C94" w:rsidRPr="00292AF1">
        <w:rPr>
          <w:rFonts w:ascii="Times New Roman" w:eastAsia="Calibri" w:hAnsi="Times New Roman" w:cs="Times New Roman"/>
          <w:sz w:val="28"/>
          <w:szCs w:val="28"/>
        </w:rPr>
        <w:t>января 2021</w:t>
      </w:r>
      <w:r w:rsidR="009E7CF4" w:rsidRPr="00292AF1">
        <w:rPr>
          <w:rFonts w:ascii="Times New Roman" w:eastAsia="Calibri" w:hAnsi="Times New Roman" w:cs="Times New Roman"/>
          <w:sz w:val="28"/>
          <w:szCs w:val="28"/>
        </w:rPr>
        <w:t xml:space="preserve"> года) в 7</w:t>
      </w:r>
      <w:r w:rsidR="00CC7369" w:rsidRPr="00292AF1">
        <w:rPr>
          <w:rFonts w:ascii="Times New Roman" w:eastAsia="Calibri" w:hAnsi="Times New Roman" w:cs="Times New Roman"/>
          <w:sz w:val="28"/>
          <w:szCs w:val="28"/>
        </w:rPr>
        <w:t>04 из 1 59</w:t>
      </w:r>
      <w:r w:rsidR="009E7CF4" w:rsidRPr="00292AF1">
        <w:rPr>
          <w:rFonts w:ascii="Times New Roman" w:eastAsia="Calibri" w:hAnsi="Times New Roman" w:cs="Times New Roman"/>
          <w:sz w:val="28"/>
          <w:szCs w:val="28"/>
        </w:rPr>
        <w:t>3 муниципальных районов в пределах 23 субъектов Российской Федерации представительные органы подлежат избранию на выборах в силу пр</w:t>
      </w:r>
      <w:r w:rsidR="004F048F" w:rsidRPr="00292AF1">
        <w:rPr>
          <w:rFonts w:ascii="Times New Roman" w:eastAsia="Calibri" w:hAnsi="Times New Roman" w:cs="Times New Roman"/>
          <w:sz w:val="28"/>
          <w:szCs w:val="28"/>
        </w:rPr>
        <w:t>ямых указаний в законах и еще в</w:t>
      </w:r>
      <w:r w:rsidR="009E7CF4" w:rsidRPr="00292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51A" w:rsidRPr="00292AF1">
        <w:rPr>
          <w:rFonts w:ascii="Times New Roman" w:eastAsia="Calibri" w:hAnsi="Times New Roman" w:cs="Times New Roman"/>
          <w:sz w:val="28"/>
          <w:szCs w:val="28"/>
        </w:rPr>
        <w:t>76 районах</w:t>
      </w:r>
      <w:r w:rsidR="009E7CF4" w:rsidRPr="00292AF1">
        <w:rPr>
          <w:rFonts w:ascii="Times New Roman" w:eastAsia="Calibri" w:hAnsi="Times New Roman" w:cs="Times New Roman"/>
          <w:sz w:val="28"/>
          <w:szCs w:val="28"/>
        </w:rPr>
        <w:t xml:space="preserve"> в пределах 5 субъектов Российской Федерации ввиду соответствия критериям, установленным этими законами. </w:t>
      </w:r>
      <w:r w:rsidR="004F048F" w:rsidRPr="00292AF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C76DC">
        <w:rPr>
          <w:rFonts w:ascii="Times New Roman" w:eastAsia="Calibri" w:hAnsi="Times New Roman" w:cs="Times New Roman"/>
          <w:sz w:val="28"/>
          <w:szCs w:val="28"/>
        </w:rPr>
        <w:t>438</w:t>
      </w:r>
      <w:r w:rsidR="004F048F" w:rsidRPr="00292AF1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</w:t>
      </w:r>
      <w:r w:rsidR="000B451A" w:rsidRPr="00292AF1">
        <w:rPr>
          <w:rFonts w:ascii="Times New Roman" w:eastAsia="Calibri" w:hAnsi="Times New Roman" w:cs="Times New Roman"/>
          <w:sz w:val="28"/>
          <w:szCs w:val="28"/>
        </w:rPr>
        <w:t>онах</w:t>
      </w:r>
      <w:r w:rsidR="004F048F" w:rsidRPr="00292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51A" w:rsidRPr="00292AF1">
        <w:rPr>
          <w:rFonts w:ascii="Times New Roman" w:eastAsia="Calibri" w:hAnsi="Times New Roman" w:cs="Times New Roman"/>
          <w:sz w:val="28"/>
          <w:szCs w:val="28"/>
        </w:rPr>
        <w:t>в пределах 2</w:t>
      </w:r>
      <w:r w:rsidR="007329AD" w:rsidRPr="00292AF1">
        <w:rPr>
          <w:rFonts w:ascii="Times New Roman" w:eastAsia="Calibri" w:hAnsi="Times New Roman" w:cs="Times New Roman"/>
          <w:sz w:val="28"/>
          <w:szCs w:val="28"/>
        </w:rPr>
        <w:t xml:space="preserve">3 субъектов Российской Федерации </w:t>
      </w:r>
      <w:r w:rsidR="004F048F" w:rsidRPr="00292AF1">
        <w:rPr>
          <w:rFonts w:ascii="Times New Roman" w:eastAsia="Calibri" w:hAnsi="Times New Roman" w:cs="Times New Roman"/>
          <w:sz w:val="28"/>
          <w:szCs w:val="28"/>
        </w:rPr>
        <w:t xml:space="preserve">представительные органы подлежат формированию путем делегирования </w:t>
      </w:r>
      <w:r w:rsidR="007329AD" w:rsidRPr="00292AF1">
        <w:rPr>
          <w:rFonts w:ascii="Times New Roman" w:eastAsia="Calibri" w:hAnsi="Times New Roman" w:cs="Times New Roman"/>
          <w:sz w:val="28"/>
          <w:szCs w:val="28"/>
        </w:rPr>
        <w:t xml:space="preserve">в силу прямых указаний в законе и еще </w:t>
      </w:r>
      <w:r w:rsidR="00292AF1" w:rsidRPr="00292AF1">
        <w:rPr>
          <w:rFonts w:ascii="Times New Roman" w:eastAsia="Calibri" w:hAnsi="Times New Roman" w:cs="Times New Roman"/>
          <w:sz w:val="28"/>
          <w:szCs w:val="28"/>
        </w:rPr>
        <w:t xml:space="preserve">77 составов </w:t>
      </w:r>
      <w:r w:rsidR="007329AD" w:rsidRPr="00292AF1">
        <w:rPr>
          <w:rFonts w:ascii="Times New Roman" w:eastAsia="Calibri" w:hAnsi="Times New Roman" w:cs="Times New Roman"/>
          <w:sz w:val="28"/>
          <w:szCs w:val="28"/>
        </w:rPr>
        <w:t xml:space="preserve">в пределах 3 субъектов Российской Федерации ввиду соответствия критериям, установленным этими законами. </w:t>
      </w:r>
      <w:r w:rsidR="00292AF1" w:rsidRPr="008C76DC">
        <w:rPr>
          <w:rFonts w:ascii="Times New Roman" w:eastAsia="Calibri" w:hAnsi="Times New Roman" w:cs="Times New Roman"/>
          <w:sz w:val="28"/>
          <w:szCs w:val="28"/>
        </w:rPr>
        <w:t xml:space="preserve">Остальные </w:t>
      </w:r>
      <w:r w:rsidR="008C76DC" w:rsidRPr="008C76DC">
        <w:rPr>
          <w:rFonts w:ascii="Times New Roman" w:eastAsia="Calibri" w:hAnsi="Times New Roman" w:cs="Times New Roman"/>
          <w:sz w:val="28"/>
          <w:szCs w:val="28"/>
        </w:rPr>
        <w:t>298</w:t>
      </w:r>
      <w:r w:rsidR="00292AF1" w:rsidRPr="008C76DC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</w:t>
      </w:r>
      <w:r w:rsidR="008C76DC" w:rsidRPr="008C76DC">
        <w:rPr>
          <w:rFonts w:ascii="Times New Roman" w:eastAsia="Calibri" w:hAnsi="Times New Roman" w:cs="Times New Roman"/>
          <w:sz w:val="28"/>
          <w:szCs w:val="28"/>
        </w:rPr>
        <w:t>ов</w:t>
      </w:r>
      <w:r w:rsidR="00292AF1" w:rsidRPr="008C76DC">
        <w:rPr>
          <w:rFonts w:ascii="Times New Roman" w:eastAsia="Calibri" w:hAnsi="Times New Roman" w:cs="Times New Roman"/>
          <w:sz w:val="28"/>
          <w:szCs w:val="28"/>
        </w:rPr>
        <w:t xml:space="preserve"> имеют возможность выбрать один из двух способов формирования представительных </w:t>
      </w:r>
      <w:r w:rsidR="00292AF1" w:rsidRPr="00292AF1">
        <w:rPr>
          <w:rFonts w:ascii="Times New Roman" w:eastAsia="Calibri" w:hAnsi="Times New Roman" w:cs="Times New Roman"/>
          <w:sz w:val="28"/>
          <w:szCs w:val="28"/>
        </w:rPr>
        <w:t>органов.</w:t>
      </w:r>
    </w:p>
    <w:p w:rsidR="008C76DC" w:rsidRPr="008C76DC" w:rsidRDefault="007329AD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DC">
        <w:rPr>
          <w:rFonts w:ascii="Times New Roman" w:eastAsia="Calibri" w:hAnsi="Times New Roman" w:cs="Times New Roman"/>
          <w:sz w:val="28"/>
          <w:szCs w:val="28"/>
        </w:rPr>
        <w:t>Согласно положениям уставов муниципальных районов 9</w:t>
      </w:r>
      <w:r w:rsidR="008C76DC" w:rsidRPr="008C76DC">
        <w:rPr>
          <w:rFonts w:ascii="Times New Roman" w:eastAsia="Calibri" w:hAnsi="Times New Roman" w:cs="Times New Roman"/>
          <w:sz w:val="28"/>
          <w:szCs w:val="28"/>
        </w:rPr>
        <w:t>59</w:t>
      </w:r>
      <w:r w:rsidRPr="008C76DC">
        <w:rPr>
          <w:rFonts w:ascii="Times New Roman" w:eastAsia="Calibri" w:hAnsi="Times New Roman" w:cs="Times New Roman"/>
          <w:sz w:val="28"/>
          <w:szCs w:val="28"/>
        </w:rPr>
        <w:t xml:space="preserve"> составов представительных органов муниципальных районов</w:t>
      </w:r>
      <w:r w:rsidR="008C76DC" w:rsidRPr="008C76DC">
        <w:rPr>
          <w:rFonts w:ascii="Times New Roman" w:eastAsia="Calibri" w:hAnsi="Times New Roman" w:cs="Times New Roman"/>
          <w:sz w:val="28"/>
          <w:szCs w:val="28"/>
        </w:rPr>
        <w:t xml:space="preserve"> в 54 субъектах Российской Федерации подлежат избранию на муниципальных выборах, 634 состава в пределах 37 субъектов Российской Федерации – формированию по системе делегирования. </w:t>
      </w:r>
    </w:p>
    <w:p w:rsidR="00B26934" w:rsidRPr="00FB57B0" w:rsidRDefault="00503ED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7B0">
        <w:rPr>
          <w:rFonts w:ascii="Times New Roman" w:eastAsia="Calibri" w:hAnsi="Times New Roman" w:cs="Times New Roman"/>
          <w:sz w:val="28"/>
          <w:szCs w:val="28"/>
        </w:rPr>
        <w:t>И</w:t>
      </w:r>
      <w:r w:rsidR="00DB0B01" w:rsidRPr="00FB57B0">
        <w:rPr>
          <w:rFonts w:ascii="Times New Roman" w:eastAsia="Calibri" w:hAnsi="Times New Roman" w:cs="Times New Roman"/>
          <w:sz w:val="28"/>
          <w:szCs w:val="28"/>
        </w:rPr>
        <w:t>з 1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>603</w:t>
      </w:r>
      <w:r w:rsidR="00B26934" w:rsidRPr="00FB5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 xml:space="preserve">составов </w:t>
      </w:r>
      <w:r w:rsidR="00B26934" w:rsidRPr="00FB57B0">
        <w:rPr>
          <w:rFonts w:ascii="Times New Roman" w:eastAsia="Calibri" w:hAnsi="Times New Roman" w:cs="Times New Roman"/>
          <w:sz w:val="28"/>
          <w:szCs w:val="28"/>
        </w:rPr>
        <w:t xml:space="preserve">представительных органов муниципальных </w:t>
      </w:r>
      <w:r w:rsidRPr="00FB57B0">
        <w:rPr>
          <w:rFonts w:ascii="Times New Roman" w:eastAsia="Calibri" w:hAnsi="Times New Roman" w:cs="Times New Roman"/>
          <w:sz w:val="28"/>
          <w:szCs w:val="28"/>
        </w:rPr>
        <w:t>районов</w:t>
      </w:r>
      <w:r w:rsidR="00B26934" w:rsidRPr="00FB57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57B0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B26934" w:rsidRPr="00FB57B0">
        <w:rPr>
          <w:rFonts w:ascii="Times New Roman" w:eastAsia="Calibri" w:hAnsi="Times New Roman" w:cs="Times New Roman"/>
          <w:sz w:val="28"/>
          <w:szCs w:val="28"/>
        </w:rPr>
        <w:t>действ</w:t>
      </w:r>
      <w:r w:rsidR="001448F9" w:rsidRPr="00FB57B0">
        <w:rPr>
          <w:rFonts w:ascii="Times New Roman" w:eastAsia="Calibri" w:hAnsi="Times New Roman" w:cs="Times New Roman"/>
          <w:sz w:val="28"/>
          <w:szCs w:val="28"/>
        </w:rPr>
        <w:t xml:space="preserve">овавших по состоянию на 1 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>января 2021 года в 77</w:t>
      </w:r>
      <w:r w:rsidR="001448F9" w:rsidRPr="00FB57B0">
        <w:rPr>
          <w:rFonts w:ascii="Times New Roman" w:eastAsia="Calibri" w:hAnsi="Times New Roman" w:cs="Times New Roman"/>
          <w:sz w:val="28"/>
          <w:szCs w:val="28"/>
        </w:rPr>
        <w:t xml:space="preserve"> субъектах Российской Федерации</w:t>
      </w:r>
      <w:r w:rsidRPr="00FB57B0">
        <w:rPr>
          <w:rFonts w:ascii="Times New Roman" w:eastAsia="Calibri" w:hAnsi="Times New Roman" w:cs="Times New Roman"/>
          <w:sz w:val="28"/>
          <w:szCs w:val="28"/>
        </w:rPr>
        <w:t>,</w:t>
      </w:r>
      <w:r w:rsidR="00DB0B01" w:rsidRPr="00FB5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>96</w:t>
      </w:r>
      <w:r w:rsidR="000948B4">
        <w:rPr>
          <w:rFonts w:ascii="Times New Roman" w:eastAsia="Calibri" w:hAnsi="Times New Roman" w:cs="Times New Roman"/>
          <w:sz w:val="28"/>
          <w:szCs w:val="28"/>
        </w:rPr>
        <w:t>9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 xml:space="preserve"> составов</w:t>
      </w:r>
      <w:r w:rsidR="001448F9" w:rsidRPr="00FB57B0">
        <w:rPr>
          <w:rFonts w:ascii="Times New Roman" w:eastAsia="Calibri" w:hAnsi="Times New Roman" w:cs="Times New Roman"/>
          <w:sz w:val="28"/>
          <w:szCs w:val="28"/>
        </w:rPr>
        <w:t xml:space="preserve"> в 53 субъектах Российской Федерации избраны на муниципальных выборах, </w:t>
      </w:r>
      <w:r w:rsidR="00DB0B01" w:rsidRPr="00FB57B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>63</w:t>
      </w:r>
      <w:r w:rsidR="000948B4">
        <w:rPr>
          <w:rFonts w:ascii="Times New Roman" w:eastAsia="Calibri" w:hAnsi="Times New Roman" w:cs="Times New Roman"/>
          <w:sz w:val="28"/>
          <w:szCs w:val="28"/>
        </w:rPr>
        <w:t>4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="000948B4">
        <w:rPr>
          <w:rFonts w:ascii="Times New Roman" w:eastAsia="Calibri" w:hAnsi="Times New Roman" w:cs="Times New Roman"/>
          <w:sz w:val="28"/>
          <w:szCs w:val="28"/>
        </w:rPr>
        <w:t>а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7B0">
        <w:rPr>
          <w:rFonts w:ascii="Times New Roman" w:eastAsia="Calibri" w:hAnsi="Times New Roman" w:cs="Times New Roman"/>
          <w:sz w:val="28"/>
          <w:szCs w:val="28"/>
        </w:rPr>
        <w:t>в 3</w:t>
      </w:r>
      <w:r w:rsidR="008C76DC" w:rsidRPr="00FB57B0">
        <w:rPr>
          <w:rFonts w:ascii="Times New Roman" w:eastAsia="Calibri" w:hAnsi="Times New Roman" w:cs="Times New Roman"/>
          <w:sz w:val="28"/>
          <w:szCs w:val="28"/>
        </w:rPr>
        <w:t>8</w:t>
      </w:r>
      <w:r w:rsidRPr="00FB57B0">
        <w:rPr>
          <w:rFonts w:ascii="Times New Roman" w:eastAsia="Calibri" w:hAnsi="Times New Roman" w:cs="Times New Roman"/>
          <w:sz w:val="28"/>
          <w:szCs w:val="28"/>
        </w:rPr>
        <w:t xml:space="preserve"> субъектах Российской Федерации </w:t>
      </w:r>
      <w:r w:rsidR="001448F9" w:rsidRPr="00FB57B0">
        <w:rPr>
          <w:rFonts w:ascii="Times New Roman" w:eastAsia="Calibri" w:hAnsi="Times New Roman" w:cs="Times New Roman"/>
          <w:sz w:val="28"/>
          <w:szCs w:val="28"/>
        </w:rPr>
        <w:t xml:space="preserve">сформированы по системе делегирования. </w:t>
      </w:r>
    </w:p>
    <w:p w:rsidR="00973AE7" w:rsidRPr="008C76DC" w:rsidRDefault="00973AE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DC">
        <w:rPr>
          <w:rFonts w:ascii="Times New Roman" w:eastAsia="Calibri" w:hAnsi="Times New Roman" w:cs="Times New Roman"/>
          <w:sz w:val="28"/>
          <w:szCs w:val="28"/>
        </w:rPr>
        <w:t xml:space="preserve">Законами большинства субъектов Российской Федерации, предусматривающих </w:t>
      </w:r>
      <w:r w:rsidR="007649CB" w:rsidRPr="008C76DC">
        <w:rPr>
          <w:rFonts w:ascii="Times New Roman" w:eastAsia="Calibri" w:hAnsi="Times New Roman" w:cs="Times New Roman"/>
          <w:sz w:val="28"/>
          <w:szCs w:val="28"/>
        </w:rPr>
        <w:t>применение системы делегирования (либо возможность ее применения)</w:t>
      </w:r>
      <w:r w:rsidR="00D43CDD" w:rsidRPr="008C76DC">
        <w:rPr>
          <w:rFonts w:ascii="Times New Roman" w:eastAsia="Calibri" w:hAnsi="Times New Roman" w:cs="Times New Roman"/>
          <w:sz w:val="28"/>
          <w:szCs w:val="28"/>
        </w:rPr>
        <w:t xml:space="preserve"> в муниципальных районах</w:t>
      </w:r>
      <w:r w:rsidR="007649CB" w:rsidRPr="008C76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3CDD" w:rsidRPr="008C76DC">
        <w:rPr>
          <w:rFonts w:ascii="Times New Roman" w:eastAsia="Calibri" w:hAnsi="Times New Roman" w:cs="Times New Roman"/>
          <w:sz w:val="28"/>
          <w:szCs w:val="28"/>
        </w:rPr>
        <w:t>установлена</w:t>
      </w:r>
      <w:r w:rsidR="007649CB" w:rsidRPr="008C76DC">
        <w:rPr>
          <w:rFonts w:ascii="Times New Roman" w:eastAsia="Calibri" w:hAnsi="Times New Roman" w:cs="Times New Roman"/>
          <w:sz w:val="28"/>
          <w:szCs w:val="28"/>
        </w:rPr>
        <w:t xml:space="preserve"> равная норма представительства для всех поселений независимо от численности их жителей. Возможность применения неравной нормы представительства </w:t>
      </w:r>
      <w:r w:rsidR="00D43CDD" w:rsidRPr="008C76DC">
        <w:rPr>
          <w:rFonts w:ascii="Times New Roman" w:eastAsia="Calibri" w:hAnsi="Times New Roman" w:cs="Times New Roman"/>
          <w:sz w:val="28"/>
          <w:szCs w:val="28"/>
        </w:rPr>
        <w:t>(</w:t>
      </w:r>
      <w:r w:rsidR="00325EBC" w:rsidRPr="008C76DC">
        <w:rPr>
          <w:rFonts w:ascii="Times New Roman" w:eastAsia="Calibri" w:hAnsi="Times New Roman" w:cs="Times New Roman"/>
          <w:sz w:val="28"/>
          <w:szCs w:val="28"/>
        </w:rPr>
        <w:t>в зависимости</w:t>
      </w:r>
      <w:r w:rsidR="007649CB" w:rsidRPr="008C76DC">
        <w:rPr>
          <w:rFonts w:ascii="Times New Roman" w:eastAsia="Calibri" w:hAnsi="Times New Roman" w:cs="Times New Roman"/>
          <w:sz w:val="28"/>
          <w:szCs w:val="28"/>
        </w:rPr>
        <w:t xml:space="preserve"> от численности жителей </w:t>
      </w:r>
      <w:r w:rsidR="00325EBC" w:rsidRPr="008C76DC">
        <w:rPr>
          <w:rFonts w:ascii="Times New Roman" w:eastAsia="Calibri" w:hAnsi="Times New Roman" w:cs="Times New Roman"/>
          <w:sz w:val="28"/>
          <w:szCs w:val="28"/>
        </w:rPr>
        <w:t xml:space="preserve">каждого </w:t>
      </w:r>
      <w:r w:rsidR="007649CB" w:rsidRPr="008C76DC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D43CDD" w:rsidRPr="008C76DC">
        <w:rPr>
          <w:rFonts w:ascii="Times New Roman" w:eastAsia="Calibri" w:hAnsi="Times New Roman" w:cs="Times New Roman"/>
          <w:sz w:val="28"/>
          <w:szCs w:val="28"/>
        </w:rPr>
        <w:t>)</w:t>
      </w:r>
      <w:r w:rsidR="007649CB" w:rsidRPr="008C76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D1D" w:rsidRPr="008C76DC">
        <w:rPr>
          <w:rFonts w:ascii="Times New Roman" w:eastAsia="Calibri" w:hAnsi="Times New Roman" w:cs="Times New Roman"/>
          <w:sz w:val="28"/>
          <w:szCs w:val="28"/>
        </w:rPr>
        <w:t>прямо предусматривается л</w:t>
      </w:r>
      <w:r w:rsidR="00D43CDD" w:rsidRPr="008C76DC">
        <w:rPr>
          <w:rFonts w:ascii="Times New Roman" w:eastAsia="Calibri" w:hAnsi="Times New Roman" w:cs="Times New Roman"/>
          <w:sz w:val="28"/>
          <w:szCs w:val="28"/>
        </w:rPr>
        <w:t xml:space="preserve">ибо допускается в </w:t>
      </w:r>
      <w:r w:rsidR="007649CB" w:rsidRPr="008C76DC">
        <w:rPr>
          <w:rFonts w:ascii="Times New Roman" w:eastAsia="Calibri" w:hAnsi="Times New Roman" w:cs="Times New Roman"/>
          <w:sz w:val="28"/>
          <w:szCs w:val="28"/>
        </w:rPr>
        <w:t>законами</w:t>
      </w:r>
      <w:r w:rsidRPr="008C76DC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Дагестан, Алтайского края, Костромской, Нижегородской, Новгородской, Новосибирской, Самарской, Сар</w:t>
      </w:r>
      <w:r w:rsidR="005B3D1D" w:rsidRPr="008C76DC">
        <w:rPr>
          <w:rFonts w:ascii="Times New Roman" w:eastAsia="Calibri" w:hAnsi="Times New Roman" w:cs="Times New Roman"/>
          <w:sz w:val="28"/>
          <w:szCs w:val="28"/>
        </w:rPr>
        <w:t>атовской и Ярославской областей и не исключается законом Астраханской и Волгоградской областей (а также законами Удмуртской Республики</w:t>
      </w:r>
      <w:r w:rsidR="00DB227A" w:rsidRPr="008C76DC">
        <w:rPr>
          <w:rFonts w:ascii="Times New Roman" w:eastAsia="Calibri" w:hAnsi="Times New Roman" w:cs="Times New Roman"/>
          <w:sz w:val="28"/>
          <w:szCs w:val="28"/>
        </w:rPr>
        <w:t>,</w:t>
      </w:r>
      <w:r w:rsidR="005B3D1D" w:rsidRPr="008C76DC">
        <w:rPr>
          <w:rFonts w:ascii="Times New Roman" w:eastAsia="Calibri" w:hAnsi="Times New Roman" w:cs="Times New Roman"/>
          <w:sz w:val="28"/>
          <w:szCs w:val="28"/>
        </w:rPr>
        <w:t xml:space="preserve"> Архангельской </w:t>
      </w:r>
      <w:r w:rsidR="00DB227A" w:rsidRPr="008C76DC">
        <w:rPr>
          <w:rFonts w:ascii="Times New Roman" w:eastAsia="Calibri" w:hAnsi="Times New Roman" w:cs="Times New Roman"/>
          <w:sz w:val="28"/>
          <w:szCs w:val="28"/>
        </w:rPr>
        <w:t xml:space="preserve">и Тверской </w:t>
      </w:r>
      <w:r w:rsidR="005B3D1D" w:rsidRPr="008C76DC">
        <w:rPr>
          <w:rFonts w:ascii="Times New Roman" w:eastAsia="Calibri" w:hAnsi="Times New Roman" w:cs="Times New Roman"/>
          <w:sz w:val="28"/>
          <w:szCs w:val="28"/>
        </w:rPr>
        <w:t xml:space="preserve">областей, в которых система делегирования </w:t>
      </w:r>
      <w:r w:rsidR="00325EBC" w:rsidRPr="008C76DC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5B3D1D" w:rsidRPr="008C76DC">
        <w:rPr>
          <w:rFonts w:ascii="Times New Roman" w:eastAsia="Calibri" w:hAnsi="Times New Roman" w:cs="Times New Roman"/>
          <w:sz w:val="28"/>
          <w:szCs w:val="28"/>
        </w:rPr>
        <w:t xml:space="preserve">не применяется). </w:t>
      </w:r>
    </w:p>
    <w:p w:rsidR="00D43CDD" w:rsidRPr="00020844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844">
        <w:rPr>
          <w:rFonts w:ascii="Times New Roman" w:eastAsia="Calibri" w:hAnsi="Times New Roman" w:cs="Times New Roman"/>
          <w:sz w:val="28"/>
          <w:szCs w:val="28"/>
        </w:rPr>
        <w:t>При формировании представительных органов городских округов с внутригородским делением в соответствии с Федеральным законом № 131-ФЗ може</w:t>
      </w:r>
      <w:r w:rsidR="000D2EBF" w:rsidRPr="00020844">
        <w:rPr>
          <w:rFonts w:ascii="Times New Roman" w:eastAsia="Calibri" w:hAnsi="Times New Roman" w:cs="Times New Roman"/>
          <w:sz w:val="28"/>
          <w:szCs w:val="28"/>
        </w:rPr>
        <w:t>т</w:t>
      </w:r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 применяться как система делегирования, так и система прямых выборов. Отличие системы делегирования в городских округах с внутригородским делением от системы делегирования в муниципальных районах в том, что при ее применении в представительны</w:t>
      </w:r>
      <w:r w:rsidR="00DD21EB" w:rsidRPr="00020844">
        <w:rPr>
          <w:rFonts w:ascii="Times New Roman" w:eastAsia="Calibri" w:hAnsi="Times New Roman" w:cs="Times New Roman"/>
          <w:sz w:val="28"/>
          <w:szCs w:val="28"/>
        </w:rPr>
        <w:t>е</w:t>
      </w:r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DD21EB" w:rsidRPr="00020844">
        <w:rPr>
          <w:rFonts w:ascii="Times New Roman" w:eastAsia="Calibri" w:hAnsi="Times New Roman" w:cs="Times New Roman"/>
          <w:sz w:val="28"/>
          <w:szCs w:val="28"/>
        </w:rPr>
        <w:t>ы</w:t>
      </w:r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DD21EB" w:rsidRPr="00020844">
        <w:rPr>
          <w:rFonts w:ascii="Times New Roman" w:eastAsia="Calibri" w:hAnsi="Times New Roman" w:cs="Times New Roman"/>
          <w:sz w:val="28"/>
          <w:szCs w:val="28"/>
        </w:rPr>
        <w:t>их округов</w:t>
      </w:r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 с внутригородским делением направляются только депутаты, но не главы внутригородских районов. </w:t>
      </w:r>
    </w:p>
    <w:p w:rsidR="00D43CDD" w:rsidRPr="00020844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законами Республики Дагестан и Челябинской области при формировании представительных органов городских округов с внутригородским делением Махачкалы (45 депутатов) и Челябинска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gramStart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2084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49 депутатов) предусматривается </w:t>
      </w:r>
      <w:r w:rsidR="00D43CDD" w:rsidRPr="00020844">
        <w:rPr>
          <w:rFonts w:ascii="Times New Roman" w:eastAsia="Calibri" w:hAnsi="Times New Roman" w:cs="Times New Roman"/>
          <w:sz w:val="28"/>
          <w:szCs w:val="28"/>
        </w:rPr>
        <w:t>система делегирования с равной нормой</w:t>
      </w:r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 представительства внутригородских районов</w:t>
      </w:r>
      <w:r w:rsidR="00C61587" w:rsidRPr="00020844">
        <w:rPr>
          <w:rFonts w:ascii="Times New Roman" w:eastAsia="Calibri" w:hAnsi="Times New Roman" w:cs="Times New Roman"/>
          <w:sz w:val="28"/>
          <w:szCs w:val="28"/>
        </w:rPr>
        <w:t>, составляющей</w:t>
      </w:r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 по 15 депутатов от</w:t>
      </w:r>
      <w:r w:rsidR="00C61587" w:rsidRPr="00020844">
        <w:rPr>
          <w:rFonts w:ascii="Times New Roman" w:eastAsia="Calibri" w:hAnsi="Times New Roman" w:cs="Times New Roman"/>
          <w:sz w:val="28"/>
          <w:szCs w:val="28"/>
        </w:rPr>
        <w:t xml:space="preserve"> каждого из 3 районов Махачкалы и</w:t>
      </w:r>
      <w:r w:rsidRPr="00020844">
        <w:rPr>
          <w:rFonts w:ascii="Times New Roman" w:eastAsia="Calibri" w:hAnsi="Times New Roman" w:cs="Times New Roman"/>
          <w:sz w:val="28"/>
          <w:szCs w:val="28"/>
        </w:rPr>
        <w:t xml:space="preserve"> по 7 депутатов от каждого из 7 районов Челябинска. </w:t>
      </w:r>
    </w:p>
    <w:p w:rsidR="00375D81" w:rsidRDefault="00D86E4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844">
        <w:rPr>
          <w:rFonts w:ascii="Times New Roman" w:eastAsia="Calibri" w:hAnsi="Times New Roman" w:cs="Times New Roman"/>
          <w:sz w:val="28"/>
          <w:szCs w:val="28"/>
        </w:rPr>
        <w:t>Законом Самарской области предусмотрена система делегирования</w:t>
      </w:r>
      <w:r w:rsidR="00D43CDD" w:rsidRPr="00020844">
        <w:rPr>
          <w:rFonts w:ascii="Times New Roman" w:eastAsia="Calibri" w:hAnsi="Times New Roman" w:cs="Times New Roman"/>
          <w:sz w:val="28"/>
          <w:szCs w:val="28"/>
        </w:rPr>
        <w:t xml:space="preserve"> с неравной нормой представительства, составляющей от 2 депутатов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gramStart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43CDD" w:rsidRPr="0002084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D43CDD" w:rsidRPr="00020844">
        <w:rPr>
          <w:rFonts w:ascii="Times New Roman" w:eastAsia="Calibri" w:hAnsi="Times New Roman" w:cs="Times New Roman"/>
          <w:sz w:val="28"/>
          <w:szCs w:val="28"/>
        </w:rPr>
        <w:t>для Ленинск</w:t>
      </w:r>
      <w:r w:rsidR="00D43CDD" w:rsidRPr="00375D81">
        <w:rPr>
          <w:rFonts w:ascii="Times New Roman" w:eastAsia="Calibri" w:hAnsi="Times New Roman" w:cs="Times New Roman"/>
          <w:sz w:val="28"/>
          <w:szCs w:val="28"/>
        </w:rPr>
        <w:t>ого и Самарского районов) до 8 депутатов (для Промышленного района) применяемая</w:t>
      </w:r>
      <w:r w:rsidRPr="00375D81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представительного органа городского округа Самары</w:t>
      </w:r>
      <w:r w:rsidR="00D43CDD" w:rsidRPr="00375D81">
        <w:rPr>
          <w:rFonts w:ascii="Times New Roman" w:eastAsia="Calibri" w:hAnsi="Times New Roman" w:cs="Times New Roman"/>
          <w:sz w:val="28"/>
          <w:szCs w:val="28"/>
        </w:rPr>
        <w:t>, состоящего из 37 депутатов.</w:t>
      </w:r>
    </w:p>
    <w:p w:rsidR="002F6155" w:rsidRPr="00375D81" w:rsidRDefault="00DB227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D81">
        <w:rPr>
          <w:rFonts w:ascii="Times New Roman" w:eastAsia="Calibri" w:hAnsi="Times New Roman" w:cs="Times New Roman"/>
          <w:sz w:val="28"/>
          <w:szCs w:val="28"/>
        </w:rPr>
        <w:t xml:space="preserve">Представительные органы поселений, муниципальных и городских округов (кроме городских округов с делением), внутригородских районов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75D8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375D81">
        <w:rPr>
          <w:rFonts w:ascii="Times New Roman" w:eastAsia="Calibri" w:hAnsi="Times New Roman" w:cs="Times New Roman"/>
          <w:sz w:val="28"/>
          <w:szCs w:val="28"/>
        </w:rPr>
        <w:t>в городских округах с делением), внутригородских муниципальных образований (в городах федерального значения) избираются</w:t>
      </w:r>
      <w:r w:rsidR="00090417" w:rsidRPr="00375D81">
        <w:rPr>
          <w:rFonts w:ascii="Times New Roman" w:eastAsia="Calibri" w:hAnsi="Times New Roman" w:cs="Times New Roman"/>
          <w:sz w:val="28"/>
          <w:szCs w:val="28"/>
        </w:rPr>
        <w:t xml:space="preserve"> только</w:t>
      </w:r>
      <w:r w:rsidRPr="00375D81">
        <w:rPr>
          <w:rFonts w:ascii="Times New Roman" w:eastAsia="Calibri" w:hAnsi="Times New Roman" w:cs="Times New Roman"/>
          <w:sz w:val="28"/>
          <w:szCs w:val="28"/>
        </w:rPr>
        <w:t xml:space="preserve"> на муниципальных выборах.</w:t>
      </w:r>
      <w:r w:rsidR="00090417" w:rsidRPr="00375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155" w:rsidRPr="00375D81">
        <w:rPr>
          <w:rFonts w:ascii="Times New Roman" w:eastAsia="Calibri" w:hAnsi="Times New Roman" w:cs="Times New Roman"/>
          <w:sz w:val="28"/>
          <w:szCs w:val="28"/>
        </w:rPr>
        <w:t xml:space="preserve">На прямых выборах сформированы </w:t>
      </w:r>
      <w:r w:rsidR="00375D81" w:rsidRPr="00375D81">
        <w:rPr>
          <w:rFonts w:ascii="Times New Roman" w:eastAsia="Calibri" w:hAnsi="Times New Roman" w:cs="Times New Roman"/>
          <w:sz w:val="28"/>
          <w:szCs w:val="28"/>
        </w:rPr>
        <w:t>19 </w:t>
      </w:r>
      <w:r w:rsidR="004E4CE0">
        <w:rPr>
          <w:rFonts w:ascii="Times New Roman" w:eastAsia="Calibri" w:hAnsi="Times New Roman" w:cs="Times New Roman"/>
          <w:sz w:val="28"/>
          <w:szCs w:val="28"/>
        </w:rPr>
        <w:t>554</w:t>
      </w:r>
      <w:r w:rsidR="002F6155" w:rsidRPr="00375D81">
        <w:rPr>
          <w:rFonts w:ascii="Times New Roman" w:eastAsia="Calibri" w:hAnsi="Times New Roman" w:cs="Times New Roman"/>
          <w:sz w:val="28"/>
          <w:szCs w:val="28"/>
        </w:rPr>
        <w:t xml:space="preserve"> из 20</w:t>
      </w:r>
      <w:r w:rsidR="00E4043E" w:rsidRPr="00375D81">
        <w:rPr>
          <w:rFonts w:ascii="Times New Roman" w:eastAsia="Calibri" w:hAnsi="Times New Roman" w:cs="Times New Roman"/>
          <w:sz w:val="28"/>
          <w:szCs w:val="28"/>
        </w:rPr>
        <w:t> </w:t>
      </w:r>
      <w:r w:rsidR="00375D81" w:rsidRPr="00375D81">
        <w:rPr>
          <w:rFonts w:ascii="Times New Roman" w:eastAsia="Calibri" w:hAnsi="Times New Roman" w:cs="Times New Roman"/>
          <w:sz w:val="28"/>
          <w:szCs w:val="28"/>
        </w:rPr>
        <w:t>191</w:t>
      </w:r>
      <w:r w:rsidR="002F6155" w:rsidRPr="00375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43E" w:rsidRPr="00375D81">
        <w:rPr>
          <w:rFonts w:ascii="Times New Roman" w:eastAsia="Calibri" w:hAnsi="Times New Roman" w:cs="Times New Roman"/>
          <w:sz w:val="28"/>
          <w:szCs w:val="28"/>
        </w:rPr>
        <w:t>(9</w:t>
      </w:r>
      <w:r w:rsidR="003D3928" w:rsidRPr="00375D81">
        <w:rPr>
          <w:rFonts w:ascii="Times New Roman" w:eastAsia="Calibri" w:hAnsi="Times New Roman" w:cs="Times New Roman"/>
          <w:sz w:val="28"/>
          <w:szCs w:val="28"/>
        </w:rPr>
        <w:t>6,</w:t>
      </w:r>
      <w:r w:rsidR="004E4CE0">
        <w:rPr>
          <w:rFonts w:ascii="Times New Roman" w:eastAsia="Calibri" w:hAnsi="Times New Roman" w:cs="Times New Roman"/>
          <w:sz w:val="28"/>
          <w:szCs w:val="28"/>
        </w:rPr>
        <w:t>8</w:t>
      </w:r>
      <w:r w:rsidR="00E4043E" w:rsidRPr="00375D81">
        <w:rPr>
          <w:rFonts w:ascii="Times New Roman" w:eastAsia="Calibri" w:hAnsi="Times New Roman" w:cs="Times New Roman"/>
          <w:sz w:val="28"/>
          <w:szCs w:val="28"/>
        </w:rPr>
        <w:t xml:space="preserve"> процентов) </w:t>
      </w:r>
      <w:r w:rsidR="002F6155" w:rsidRPr="00375D81">
        <w:rPr>
          <w:rFonts w:ascii="Times New Roman" w:eastAsia="Calibri" w:hAnsi="Times New Roman" w:cs="Times New Roman"/>
          <w:sz w:val="28"/>
          <w:szCs w:val="28"/>
        </w:rPr>
        <w:t>действующих представительных органов</w:t>
      </w:r>
      <w:r w:rsidR="00E4043E" w:rsidRPr="00375D8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всех видов (включая представительные органы муниципальных районов, избранные на прямых выборах)</w:t>
      </w:r>
      <w:r w:rsidR="002F6155" w:rsidRPr="00375D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6155" w:rsidRPr="00D96A37" w:rsidRDefault="0009041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D81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субъектов Российской Федерации о выборах (а иногда – также уставами муниципальных образований) устанавливаются избирательные системы по выборам депутатов представительных органов – пропорциональная (со списками кандидатов), мажоритарная (с одномандатными или многомандатными избирательными округами), либо смешанная пропорционально-мажоритарная. </w:t>
      </w:r>
      <w:r w:rsidR="00F6024B" w:rsidRPr="00375D81">
        <w:rPr>
          <w:rFonts w:ascii="Times New Roman" w:eastAsia="Calibri" w:hAnsi="Times New Roman" w:cs="Times New Roman"/>
          <w:sz w:val="28"/>
          <w:szCs w:val="28"/>
        </w:rPr>
        <w:t xml:space="preserve">Мажоритарная избирательная система повсеместно или почти повсеместно распространена в сельских поселениях, муниципальных округах и внутригородских муниципальных образованиях (в городах федерального значения). В то же время смешанная пропорционально-мажоритарная система активно применяется в муниципальных районах, </w:t>
      </w:r>
      <w:r w:rsidR="00B359C4" w:rsidRPr="00375D81">
        <w:rPr>
          <w:rFonts w:ascii="Times New Roman" w:eastAsia="Calibri" w:hAnsi="Times New Roman" w:cs="Times New Roman"/>
          <w:sz w:val="28"/>
          <w:szCs w:val="28"/>
        </w:rPr>
        <w:t xml:space="preserve">городских округах и </w:t>
      </w:r>
      <w:r w:rsidR="00F6024B" w:rsidRPr="00375D81">
        <w:rPr>
          <w:rFonts w:ascii="Times New Roman" w:eastAsia="Calibri" w:hAnsi="Times New Roman" w:cs="Times New Roman"/>
          <w:sz w:val="28"/>
          <w:szCs w:val="28"/>
        </w:rPr>
        <w:t>внутригородских районах (</w:t>
      </w:r>
      <w:r w:rsidR="00B359C4" w:rsidRPr="00375D81">
        <w:rPr>
          <w:rFonts w:ascii="Times New Roman" w:eastAsia="Calibri" w:hAnsi="Times New Roman" w:cs="Times New Roman"/>
          <w:sz w:val="28"/>
          <w:szCs w:val="28"/>
        </w:rPr>
        <w:t xml:space="preserve">образованных </w:t>
      </w:r>
      <w:r w:rsidR="00F6024B" w:rsidRPr="00375D81">
        <w:rPr>
          <w:rFonts w:ascii="Times New Roman" w:eastAsia="Calibri" w:hAnsi="Times New Roman" w:cs="Times New Roman"/>
          <w:sz w:val="28"/>
          <w:szCs w:val="28"/>
        </w:rPr>
        <w:t xml:space="preserve">в городских округах с </w:t>
      </w:r>
      <w:r w:rsidR="00B359C4" w:rsidRPr="00375D81">
        <w:rPr>
          <w:rFonts w:ascii="Times New Roman" w:eastAsia="Calibri" w:hAnsi="Times New Roman" w:cs="Times New Roman"/>
          <w:sz w:val="28"/>
          <w:szCs w:val="28"/>
        </w:rPr>
        <w:t>внутригородских делением)</w:t>
      </w:r>
      <w:r w:rsidR="00993755" w:rsidRPr="00375D81">
        <w:rPr>
          <w:rFonts w:ascii="Times New Roman" w:eastAsia="Calibri" w:hAnsi="Times New Roman" w:cs="Times New Roman"/>
          <w:sz w:val="28"/>
          <w:szCs w:val="28"/>
        </w:rPr>
        <w:t xml:space="preserve"> и является </w:t>
      </w:r>
      <w:r w:rsidR="00993755" w:rsidRPr="00D96A37">
        <w:rPr>
          <w:rFonts w:ascii="Times New Roman" w:eastAsia="Calibri" w:hAnsi="Times New Roman" w:cs="Times New Roman"/>
          <w:sz w:val="28"/>
          <w:szCs w:val="28"/>
        </w:rPr>
        <w:t>преобладающей</w:t>
      </w:r>
      <w:r w:rsidR="00F6024B" w:rsidRPr="00D96A37">
        <w:rPr>
          <w:rFonts w:ascii="Times New Roman" w:eastAsia="Calibri" w:hAnsi="Times New Roman" w:cs="Times New Roman"/>
          <w:sz w:val="28"/>
          <w:szCs w:val="28"/>
        </w:rPr>
        <w:t xml:space="preserve"> в городских округах – административных центрах субъект</w:t>
      </w:r>
      <w:r w:rsidR="00835437" w:rsidRPr="00D96A37">
        <w:rPr>
          <w:rFonts w:ascii="Times New Roman" w:eastAsia="Calibri" w:hAnsi="Times New Roman" w:cs="Times New Roman"/>
          <w:sz w:val="28"/>
          <w:szCs w:val="28"/>
        </w:rPr>
        <w:t>ов Российской Федерации.</w:t>
      </w:r>
    </w:p>
    <w:p w:rsidR="007B1748" w:rsidRPr="00D96A37" w:rsidRDefault="001654FF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3701B" w:rsidRPr="00D96A37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554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 действующих представительных органах, избранных на прямых выборах, состоят </w:t>
      </w:r>
      <w:r w:rsidR="00613D2D" w:rsidRPr="00D96A37">
        <w:rPr>
          <w:rFonts w:ascii="Times New Roman" w:eastAsia="Calibri" w:hAnsi="Times New Roman" w:cs="Times New Roman"/>
          <w:sz w:val="28"/>
          <w:szCs w:val="28"/>
        </w:rPr>
        <w:t>20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3</w:t>
      </w:r>
      <w:r w:rsidR="00613D2D" w:rsidRPr="00D96A37">
        <w:rPr>
          <w:rFonts w:ascii="Times New Roman" w:eastAsia="Calibri" w:hAnsi="Times New Roman" w:cs="Times New Roman"/>
          <w:sz w:val="28"/>
          <w:szCs w:val="28"/>
        </w:rPr>
        <w:t>,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3</w:t>
      </w:r>
      <w:r w:rsidR="00613D2D" w:rsidRPr="00D96A37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и</w:t>
      </w:r>
      <w:r w:rsidR="00613D2D" w:rsidRPr="00D96A37">
        <w:rPr>
          <w:rFonts w:ascii="Times New Roman" w:eastAsia="Calibri" w:hAnsi="Times New Roman" w:cs="Times New Roman"/>
          <w:sz w:val="28"/>
          <w:szCs w:val="28"/>
        </w:rPr>
        <w:t xml:space="preserve"> действующих депутатов</w:t>
      </w:r>
      <w:r w:rsidR="008708A0" w:rsidRPr="00D96A37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7B1748" w:rsidRPr="00D96A37">
        <w:rPr>
          <w:rFonts w:ascii="Times New Roman" w:eastAsia="Calibri" w:hAnsi="Times New Roman" w:cs="Times New Roman"/>
          <w:sz w:val="28"/>
          <w:szCs w:val="28"/>
        </w:rPr>
        <w:t>:</w:t>
      </w:r>
      <w:r w:rsidR="008708A0" w:rsidRPr="00D96A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1748" w:rsidRPr="00D96A37" w:rsidRDefault="007B174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37">
        <w:rPr>
          <w:rFonts w:ascii="Times New Roman" w:eastAsia="Calibri" w:hAnsi="Times New Roman" w:cs="Times New Roman"/>
          <w:sz w:val="28"/>
          <w:szCs w:val="28"/>
        </w:rPr>
        <w:t>1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9</w:t>
      </w:r>
      <w:r w:rsidRPr="00D96A37">
        <w:rPr>
          <w:rFonts w:ascii="Times New Roman" w:eastAsia="Calibri" w:hAnsi="Times New Roman" w:cs="Times New Roman"/>
          <w:sz w:val="28"/>
          <w:szCs w:val="28"/>
        </w:rPr>
        <w:t>,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6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372ECC" w:rsidRPr="00D96A37">
        <w:rPr>
          <w:rFonts w:ascii="Times New Roman" w:eastAsia="Calibri" w:hAnsi="Times New Roman" w:cs="Times New Roman"/>
          <w:sz w:val="28"/>
          <w:szCs w:val="28"/>
        </w:rPr>
        <w:t>яч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– депутаты </w:t>
      </w:r>
      <w:r w:rsidR="00B359C4" w:rsidRPr="00D96A37">
        <w:rPr>
          <w:rFonts w:ascii="Times New Roman" w:eastAsia="Calibri" w:hAnsi="Times New Roman" w:cs="Times New Roman"/>
          <w:sz w:val="28"/>
          <w:szCs w:val="28"/>
        </w:rPr>
        <w:t xml:space="preserve">представительных органов </w:t>
      </w:r>
      <w:r w:rsidRPr="00D96A37">
        <w:rPr>
          <w:rFonts w:ascii="Times New Roman" w:eastAsia="Calibri" w:hAnsi="Times New Roman" w:cs="Times New Roman"/>
          <w:sz w:val="28"/>
          <w:szCs w:val="28"/>
        </w:rPr>
        <w:t>муниципальных районов;</w:t>
      </w:r>
    </w:p>
    <w:p w:rsidR="007B1748" w:rsidRPr="00D96A37" w:rsidRDefault="007B174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37">
        <w:rPr>
          <w:rFonts w:ascii="Times New Roman" w:eastAsia="Calibri" w:hAnsi="Times New Roman" w:cs="Times New Roman"/>
          <w:sz w:val="28"/>
          <w:szCs w:val="28"/>
        </w:rPr>
        <w:t>17,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3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372ECC" w:rsidRPr="00D96A37">
        <w:rPr>
          <w:rFonts w:ascii="Times New Roman" w:eastAsia="Calibri" w:hAnsi="Times New Roman" w:cs="Times New Roman"/>
          <w:sz w:val="28"/>
          <w:szCs w:val="28"/>
        </w:rPr>
        <w:t>яч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– депутаты </w:t>
      </w:r>
      <w:r w:rsidR="00B359C4" w:rsidRPr="00D96A37">
        <w:rPr>
          <w:rFonts w:ascii="Times New Roman" w:eastAsia="Calibri" w:hAnsi="Times New Roman" w:cs="Times New Roman"/>
          <w:sz w:val="28"/>
          <w:szCs w:val="28"/>
        </w:rPr>
        <w:t xml:space="preserve">представительных органов </w:t>
      </w:r>
      <w:r w:rsidRPr="00D96A37">
        <w:rPr>
          <w:rFonts w:ascii="Times New Roman" w:eastAsia="Calibri" w:hAnsi="Times New Roman" w:cs="Times New Roman"/>
          <w:sz w:val="28"/>
          <w:szCs w:val="28"/>
        </w:rPr>
        <w:t>городских поселений;</w:t>
      </w:r>
    </w:p>
    <w:p w:rsidR="007B1748" w:rsidRPr="00D96A37" w:rsidRDefault="007B174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37">
        <w:rPr>
          <w:rFonts w:ascii="Times New Roman" w:eastAsia="Calibri" w:hAnsi="Times New Roman" w:cs="Times New Roman"/>
          <w:sz w:val="28"/>
          <w:szCs w:val="28"/>
        </w:rPr>
        <w:t>1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47</w:t>
      </w:r>
      <w:r w:rsidRPr="00D96A37">
        <w:rPr>
          <w:rFonts w:ascii="Times New Roman" w:eastAsia="Calibri" w:hAnsi="Times New Roman" w:cs="Times New Roman"/>
          <w:sz w:val="28"/>
          <w:szCs w:val="28"/>
        </w:rPr>
        <w:t>,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0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372ECC" w:rsidRPr="00D96A37">
        <w:rPr>
          <w:rFonts w:ascii="Times New Roman" w:eastAsia="Calibri" w:hAnsi="Times New Roman" w:cs="Times New Roman"/>
          <w:sz w:val="28"/>
          <w:szCs w:val="28"/>
        </w:rPr>
        <w:t>яч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– депутаты 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 xml:space="preserve">представительных органов </w:t>
      </w:r>
      <w:r w:rsidRPr="00D96A37">
        <w:rPr>
          <w:rFonts w:ascii="Times New Roman" w:eastAsia="Calibri" w:hAnsi="Times New Roman" w:cs="Times New Roman"/>
          <w:sz w:val="28"/>
          <w:szCs w:val="28"/>
        </w:rPr>
        <w:t>сельских поселений;</w:t>
      </w:r>
    </w:p>
    <w:p w:rsidR="007B1748" w:rsidRPr="00D96A37" w:rsidRDefault="00D96A3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37">
        <w:rPr>
          <w:rFonts w:ascii="Times New Roman" w:eastAsia="Calibri" w:hAnsi="Times New Roman" w:cs="Times New Roman"/>
          <w:sz w:val="28"/>
          <w:szCs w:val="28"/>
        </w:rPr>
        <w:t>1</w:t>
      </w:r>
      <w:r w:rsidR="007B1748" w:rsidRPr="00D96A37">
        <w:rPr>
          <w:rFonts w:ascii="Times New Roman" w:eastAsia="Calibri" w:hAnsi="Times New Roman" w:cs="Times New Roman"/>
          <w:sz w:val="28"/>
          <w:szCs w:val="28"/>
        </w:rPr>
        <w:t>,</w:t>
      </w:r>
      <w:r w:rsidRPr="00D96A37">
        <w:rPr>
          <w:rFonts w:ascii="Times New Roman" w:eastAsia="Calibri" w:hAnsi="Times New Roman" w:cs="Times New Roman"/>
          <w:sz w:val="28"/>
          <w:szCs w:val="28"/>
        </w:rPr>
        <w:t>8</w:t>
      </w:r>
      <w:r w:rsidR="007B1748" w:rsidRPr="00D96A37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372ECC" w:rsidRPr="00D96A37">
        <w:rPr>
          <w:rFonts w:ascii="Times New Roman" w:eastAsia="Calibri" w:hAnsi="Times New Roman" w:cs="Times New Roman"/>
          <w:sz w:val="28"/>
          <w:szCs w:val="28"/>
        </w:rPr>
        <w:t>ячи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748" w:rsidRPr="00D96A37">
        <w:rPr>
          <w:rFonts w:ascii="Times New Roman" w:eastAsia="Calibri" w:hAnsi="Times New Roman" w:cs="Times New Roman"/>
          <w:sz w:val="28"/>
          <w:szCs w:val="28"/>
        </w:rPr>
        <w:t xml:space="preserve">– депутаты 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представительных органов </w:t>
      </w:r>
      <w:r w:rsidR="007B1748" w:rsidRPr="00D96A37">
        <w:rPr>
          <w:rFonts w:ascii="Times New Roman" w:eastAsia="Calibri" w:hAnsi="Times New Roman" w:cs="Times New Roman"/>
          <w:sz w:val="28"/>
          <w:szCs w:val="28"/>
        </w:rPr>
        <w:t>муниципальных округов;</w:t>
      </w:r>
    </w:p>
    <w:p w:rsidR="007B1748" w:rsidRPr="00D96A37" w:rsidRDefault="007B174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37">
        <w:rPr>
          <w:rFonts w:ascii="Times New Roman" w:eastAsia="Calibri" w:hAnsi="Times New Roman" w:cs="Times New Roman"/>
          <w:sz w:val="28"/>
          <w:szCs w:val="28"/>
        </w:rPr>
        <w:t>13,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8</w:t>
      </w:r>
      <w:r w:rsidRPr="00D96A37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372ECC" w:rsidRPr="00D96A37">
        <w:rPr>
          <w:rFonts w:ascii="Times New Roman" w:eastAsia="Calibri" w:hAnsi="Times New Roman" w:cs="Times New Roman"/>
          <w:sz w:val="28"/>
          <w:szCs w:val="28"/>
        </w:rPr>
        <w:t>яч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A37">
        <w:rPr>
          <w:rFonts w:ascii="Times New Roman" w:eastAsia="Calibri" w:hAnsi="Times New Roman" w:cs="Times New Roman"/>
          <w:sz w:val="28"/>
          <w:szCs w:val="28"/>
        </w:rPr>
        <w:t>– депутаты городских округов</w:t>
      </w:r>
      <w:r w:rsidR="00372ECC" w:rsidRPr="00D96A37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="00372ECC" w:rsidRPr="00D96A3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372ECC" w:rsidRPr="00D96A37">
        <w:rPr>
          <w:rFonts w:ascii="Times New Roman" w:eastAsia="Calibri" w:hAnsi="Times New Roman" w:cs="Times New Roman"/>
          <w:sz w:val="28"/>
          <w:szCs w:val="28"/>
        </w:rPr>
        <w:t>. 2,5 тысячи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ECC" w:rsidRPr="00D96A37">
        <w:rPr>
          <w:rFonts w:ascii="Times New Roman" w:eastAsia="Calibri" w:hAnsi="Times New Roman" w:cs="Times New Roman"/>
          <w:sz w:val="28"/>
          <w:szCs w:val="28"/>
        </w:rPr>
        <w:t>– депутаты городских округов – административных центров субъектов Российской Федерации)</w:t>
      </w:r>
      <w:r w:rsidRPr="00D96A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1748" w:rsidRPr="00D96A37" w:rsidRDefault="007B174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37">
        <w:rPr>
          <w:rFonts w:ascii="Times New Roman" w:eastAsia="Calibri" w:hAnsi="Times New Roman" w:cs="Times New Roman"/>
          <w:sz w:val="28"/>
          <w:szCs w:val="28"/>
        </w:rPr>
        <w:t>0,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>4</w:t>
      </w:r>
      <w:r w:rsidRPr="00D96A37">
        <w:rPr>
          <w:rFonts w:ascii="Times New Roman" w:eastAsia="Calibri" w:hAnsi="Times New Roman" w:cs="Times New Roman"/>
          <w:sz w:val="28"/>
          <w:szCs w:val="28"/>
        </w:rPr>
        <w:t>5 тыс</w:t>
      </w:r>
      <w:r w:rsidR="00372ECC" w:rsidRPr="00D96A37">
        <w:rPr>
          <w:rFonts w:ascii="Times New Roman" w:eastAsia="Calibri" w:hAnsi="Times New Roman" w:cs="Times New Roman"/>
          <w:sz w:val="28"/>
          <w:szCs w:val="28"/>
        </w:rPr>
        <w:t>ячи</w:t>
      </w:r>
      <w:r w:rsidR="00D96A37" w:rsidRPr="00D96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A37">
        <w:rPr>
          <w:rFonts w:ascii="Times New Roman" w:eastAsia="Calibri" w:hAnsi="Times New Roman" w:cs="Times New Roman"/>
          <w:sz w:val="28"/>
          <w:szCs w:val="28"/>
        </w:rPr>
        <w:t>– депутаты внутригородских районов;</w:t>
      </w:r>
    </w:p>
    <w:p w:rsidR="007B1748" w:rsidRPr="0085200D" w:rsidRDefault="007B174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37">
        <w:rPr>
          <w:rFonts w:ascii="Times New Roman" w:eastAsia="Calibri" w:hAnsi="Times New Roman" w:cs="Times New Roman"/>
          <w:sz w:val="28"/>
          <w:szCs w:val="28"/>
        </w:rPr>
        <w:t>3,</w:t>
      </w:r>
      <w:r w:rsidR="00D96A37" w:rsidRPr="0085200D">
        <w:rPr>
          <w:rFonts w:ascii="Times New Roman" w:eastAsia="Calibri" w:hAnsi="Times New Roman" w:cs="Times New Roman"/>
          <w:sz w:val="28"/>
          <w:szCs w:val="28"/>
        </w:rPr>
        <w:t>3</w:t>
      </w:r>
      <w:r w:rsidRPr="0085200D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372ECC" w:rsidRPr="0085200D">
        <w:rPr>
          <w:rFonts w:ascii="Times New Roman" w:eastAsia="Calibri" w:hAnsi="Times New Roman" w:cs="Times New Roman"/>
          <w:sz w:val="28"/>
          <w:szCs w:val="28"/>
        </w:rPr>
        <w:t>ячи</w:t>
      </w:r>
      <w:r w:rsidR="00D96A37" w:rsidRPr="00852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00D">
        <w:rPr>
          <w:rFonts w:ascii="Times New Roman" w:eastAsia="Calibri" w:hAnsi="Times New Roman" w:cs="Times New Roman"/>
          <w:sz w:val="28"/>
          <w:szCs w:val="28"/>
        </w:rPr>
        <w:t xml:space="preserve">– депутаты внутригородских муниципальных образований в городах федерального значения. </w:t>
      </w:r>
    </w:p>
    <w:p w:rsidR="00B359C4" w:rsidRPr="00787EF0" w:rsidRDefault="0015238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EF0">
        <w:rPr>
          <w:rFonts w:ascii="Times New Roman" w:eastAsia="Calibri" w:hAnsi="Times New Roman" w:cs="Times New Roman"/>
          <w:sz w:val="28"/>
          <w:szCs w:val="28"/>
        </w:rPr>
        <w:t>С</w:t>
      </w:r>
      <w:r w:rsidR="00E4043E" w:rsidRPr="00787EF0">
        <w:rPr>
          <w:rFonts w:ascii="Times New Roman" w:eastAsia="Calibri" w:hAnsi="Times New Roman" w:cs="Times New Roman"/>
          <w:sz w:val="28"/>
          <w:szCs w:val="28"/>
        </w:rPr>
        <w:t xml:space="preserve">реднее число </w:t>
      </w:r>
      <w:r w:rsidR="00B359C4" w:rsidRPr="00787EF0">
        <w:rPr>
          <w:rFonts w:ascii="Times New Roman" w:eastAsia="Calibri" w:hAnsi="Times New Roman" w:cs="Times New Roman"/>
          <w:sz w:val="28"/>
          <w:szCs w:val="28"/>
        </w:rPr>
        <w:t>действующих</w:t>
      </w:r>
      <w:r w:rsidR="00861B8D" w:rsidRPr="00787EF0">
        <w:rPr>
          <w:rFonts w:ascii="Times New Roman" w:eastAsia="Calibri" w:hAnsi="Times New Roman" w:cs="Times New Roman"/>
          <w:sz w:val="28"/>
          <w:szCs w:val="28"/>
        </w:rPr>
        <w:t xml:space="preserve"> депутатов на </w:t>
      </w:r>
      <w:r w:rsidR="00495D9C" w:rsidRPr="00787EF0">
        <w:rPr>
          <w:rFonts w:ascii="Times New Roman" w:eastAsia="Calibri" w:hAnsi="Times New Roman" w:cs="Times New Roman"/>
          <w:sz w:val="28"/>
          <w:szCs w:val="28"/>
        </w:rPr>
        <w:t xml:space="preserve">один </w:t>
      </w:r>
      <w:r w:rsidR="00861B8D" w:rsidRPr="00787EF0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495D9C" w:rsidRPr="00787EF0">
        <w:rPr>
          <w:rFonts w:ascii="Times New Roman" w:eastAsia="Calibri" w:hAnsi="Times New Roman" w:cs="Times New Roman"/>
          <w:sz w:val="28"/>
          <w:szCs w:val="28"/>
        </w:rPr>
        <w:t xml:space="preserve">представительного органа муниципального образования, сформированного путем прямых выборов, </w:t>
      </w:r>
      <w:r w:rsidR="00B359C4" w:rsidRPr="00787EF0">
        <w:rPr>
          <w:rFonts w:ascii="Times New Roman" w:eastAsia="Calibri" w:hAnsi="Times New Roman" w:cs="Times New Roman"/>
          <w:sz w:val="28"/>
          <w:szCs w:val="28"/>
        </w:rPr>
        <w:t>насчитывает</w:t>
      </w:r>
      <w:r w:rsidR="0085200D" w:rsidRPr="00787EF0">
        <w:rPr>
          <w:rFonts w:ascii="Times New Roman" w:eastAsia="Calibri" w:hAnsi="Times New Roman" w:cs="Times New Roman"/>
          <w:sz w:val="28"/>
          <w:szCs w:val="28"/>
        </w:rPr>
        <w:t xml:space="preserve"> около</w:t>
      </w:r>
      <w:r w:rsidR="00B359C4" w:rsidRPr="00787EF0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85200D" w:rsidRPr="00787EF0">
        <w:rPr>
          <w:rFonts w:ascii="Times New Roman" w:eastAsia="Calibri" w:hAnsi="Times New Roman" w:cs="Times New Roman"/>
          <w:sz w:val="28"/>
          <w:szCs w:val="28"/>
        </w:rPr>
        <w:t>,5</w:t>
      </w:r>
      <w:r w:rsidR="00B359C4" w:rsidRPr="00787EF0">
        <w:rPr>
          <w:rFonts w:ascii="Times New Roman" w:eastAsia="Calibri" w:hAnsi="Times New Roman" w:cs="Times New Roman"/>
          <w:sz w:val="28"/>
          <w:szCs w:val="28"/>
        </w:rPr>
        <w:t xml:space="preserve"> депутатов. </w:t>
      </w:r>
      <w:r w:rsidRPr="00787EF0">
        <w:rPr>
          <w:rFonts w:ascii="Times New Roman" w:eastAsia="Calibri" w:hAnsi="Times New Roman" w:cs="Times New Roman"/>
          <w:sz w:val="28"/>
          <w:szCs w:val="28"/>
        </w:rPr>
        <w:t>При этом средняя численность представительного органа сельского поселения насчитывает 9 депутатов</w:t>
      </w:r>
      <w:r w:rsidR="00CF32FC" w:rsidRPr="00787EF0">
        <w:rPr>
          <w:rFonts w:ascii="Times New Roman" w:eastAsia="Calibri" w:hAnsi="Times New Roman" w:cs="Times New Roman"/>
          <w:sz w:val="28"/>
          <w:szCs w:val="28"/>
        </w:rPr>
        <w:t>;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– 13 депутатов</w:t>
      </w:r>
      <w:r w:rsidR="00CF32FC" w:rsidRPr="00787EF0">
        <w:rPr>
          <w:rFonts w:ascii="Times New Roman" w:eastAsia="Calibri" w:hAnsi="Times New Roman" w:cs="Times New Roman"/>
          <w:sz w:val="28"/>
          <w:szCs w:val="28"/>
        </w:rPr>
        <w:t>;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муниципального образования в городе федерального значения – 1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>2,5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CF32FC" w:rsidRPr="00787EF0">
        <w:rPr>
          <w:rFonts w:ascii="Times New Roman" w:eastAsia="Calibri" w:hAnsi="Times New Roman" w:cs="Times New Roman"/>
          <w:sz w:val="28"/>
          <w:szCs w:val="28"/>
        </w:rPr>
        <w:t>;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– 1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>7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CF32FC" w:rsidRPr="00787EF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>муниципального района – 20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CF32FC" w:rsidRPr="00787EF0">
        <w:rPr>
          <w:rFonts w:ascii="Times New Roman" w:eastAsia="Calibri" w:hAnsi="Times New Roman" w:cs="Times New Roman"/>
          <w:sz w:val="28"/>
          <w:szCs w:val="28"/>
        </w:rPr>
        <w:t>;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– 22 депутата</w:t>
      </w:r>
      <w:r w:rsidR="00CF32FC" w:rsidRPr="00787EF0">
        <w:rPr>
          <w:rFonts w:ascii="Times New Roman" w:eastAsia="Calibri" w:hAnsi="Times New Roman" w:cs="Times New Roman"/>
          <w:sz w:val="28"/>
          <w:szCs w:val="28"/>
        </w:rPr>
        <w:t>;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– 24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CF32FC" w:rsidRPr="00787EF0">
        <w:rPr>
          <w:rFonts w:ascii="Times New Roman" w:eastAsia="Calibri" w:hAnsi="Times New Roman" w:cs="Times New Roman"/>
          <w:sz w:val="28"/>
          <w:szCs w:val="28"/>
        </w:rPr>
        <w:t>;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– административного центра субъекта Российской Федерации – 32 депутата. </w:t>
      </w:r>
    </w:p>
    <w:p w:rsidR="0061399E" w:rsidRPr="001021FE" w:rsidRDefault="00720C0E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EF0">
        <w:rPr>
          <w:rFonts w:ascii="Times New Roman" w:eastAsia="Calibri" w:hAnsi="Times New Roman" w:cs="Times New Roman"/>
          <w:sz w:val="28"/>
          <w:szCs w:val="28"/>
        </w:rPr>
        <w:t>Из 20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>3</w:t>
      </w:r>
      <w:r w:rsidRPr="00787EF0">
        <w:rPr>
          <w:rFonts w:ascii="Times New Roman" w:eastAsia="Calibri" w:hAnsi="Times New Roman" w:cs="Times New Roman"/>
          <w:sz w:val="28"/>
          <w:szCs w:val="28"/>
        </w:rPr>
        <w:t>,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>3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тысяч действующих депутатов, избранных на прямых выборах, 1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>08,5 тысяч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– мужчины и 94,8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 xml:space="preserve"> тысяч депутатов</w:t>
      </w:r>
      <w:r w:rsidRPr="00787EF0">
        <w:rPr>
          <w:rFonts w:ascii="Times New Roman" w:eastAsia="Calibri" w:hAnsi="Times New Roman" w:cs="Times New Roman"/>
          <w:sz w:val="28"/>
          <w:szCs w:val="28"/>
        </w:rPr>
        <w:t xml:space="preserve"> – женщины. </w:t>
      </w:r>
      <w:r w:rsidR="0061399E" w:rsidRPr="00787EF0">
        <w:rPr>
          <w:rFonts w:ascii="Times New Roman" w:eastAsia="Calibri" w:hAnsi="Times New Roman" w:cs="Times New Roman"/>
          <w:sz w:val="28"/>
          <w:szCs w:val="28"/>
        </w:rPr>
        <w:t>2</w:t>
      </w:r>
      <w:r w:rsidR="00787EF0" w:rsidRPr="00787EF0">
        <w:rPr>
          <w:rFonts w:ascii="Times New Roman" w:eastAsia="Calibri" w:hAnsi="Times New Roman" w:cs="Times New Roman"/>
          <w:sz w:val="28"/>
          <w:szCs w:val="28"/>
        </w:rPr>
        <w:t>9,0</w:t>
      </w:r>
      <w:r w:rsidR="0061399E" w:rsidRPr="00787EF0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Pr="00787EF0">
        <w:rPr>
          <w:rFonts w:ascii="Times New Roman" w:eastAsia="Calibri" w:hAnsi="Times New Roman" w:cs="Times New Roman"/>
          <w:sz w:val="28"/>
          <w:szCs w:val="28"/>
        </w:rPr>
        <w:t>и</w:t>
      </w:r>
      <w:r w:rsidR="0061399E" w:rsidRPr="00787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975" w:rsidRPr="001021FE">
        <w:rPr>
          <w:rFonts w:ascii="Times New Roman" w:eastAsia="Calibri" w:hAnsi="Times New Roman" w:cs="Times New Roman"/>
          <w:sz w:val="28"/>
          <w:szCs w:val="28"/>
        </w:rPr>
        <w:t>избранных депутатов находятся в возрасте до 35 лет</w:t>
      </w:r>
      <w:r w:rsidRPr="001021FE">
        <w:rPr>
          <w:rFonts w:ascii="Times New Roman" w:eastAsia="Calibri" w:hAnsi="Times New Roman" w:cs="Times New Roman"/>
          <w:sz w:val="28"/>
          <w:szCs w:val="28"/>
        </w:rPr>
        <w:t>; 1</w:t>
      </w:r>
      <w:r w:rsidR="00787EF0" w:rsidRPr="001021FE">
        <w:rPr>
          <w:rFonts w:ascii="Times New Roman" w:eastAsia="Calibri" w:hAnsi="Times New Roman" w:cs="Times New Roman"/>
          <w:sz w:val="28"/>
          <w:szCs w:val="28"/>
        </w:rPr>
        <w:t>59</w:t>
      </w:r>
      <w:r w:rsidRPr="001021FE">
        <w:rPr>
          <w:rFonts w:ascii="Times New Roman" w:eastAsia="Calibri" w:hAnsi="Times New Roman" w:cs="Times New Roman"/>
          <w:sz w:val="28"/>
          <w:szCs w:val="28"/>
        </w:rPr>
        <w:t>,6 тысяч депутатов</w:t>
      </w:r>
      <w:r w:rsidR="00787EF0" w:rsidRPr="00102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1F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021FE">
        <w:rPr>
          <w:rFonts w:ascii="Times New Roman" w:eastAsia="Calibri" w:hAnsi="Times New Roman" w:cs="Times New Roman"/>
          <w:sz w:val="28"/>
          <w:szCs w:val="28"/>
        </w:rPr>
        <w:t>в возрасте от 36 до 65 лет;</w:t>
      </w:r>
      <w:r w:rsidR="00183975" w:rsidRPr="001021FE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87EF0" w:rsidRPr="001021FE">
        <w:rPr>
          <w:rFonts w:ascii="Times New Roman" w:eastAsia="Calibri" w:hAnsi="Times New Roman" w:cs="Times New Roman"/>
          <w:sz w:val="28"/>
          <w:szCs w:val="28"/>
        </w:rPr>
        <w:t>4</w:t>
      </w:r>
      <w:r w:rsidR="00183975" w:rsidRPr="001021FE">
        <w:rPr>
          <w:rFonts w:ascii="Times New Roman" w:eastAsia="Calibri" w:hAnsi="Times New Roman" w:cs="Times New Roman"/>
          <w:sz w:val="28"/>
          <w:szCs w:val="28"/>
        </w:rPr>
        <w:t>,</w:t>
      </w:r>
      <w:r w:rsidR="00787EF0" w:rsidRPr="001021FE">
        <w:rPr>
          <w:rFonts w:ascii="Times New Roman" w:eastAsia="Calibri" w:hAnsi="Times New Roman" w:cs="Times New Roman"/>
          <w:sz w:val="28"/>
          <w:szCs w:val="28"/>
        </w:rPr>
        <w:t>7</w:t>
      </w:r>
      <w:r w:rsidR="00183975" w:rsidRPr="001021FE">
        <w:rPr>
          <w:rFonts w:ascii="Times New Roman" w:eastAsia="Calibri" w:hAnsi="Times New Roman" w:cs="Times New Roman"/>
          <w:sz w:val="28"/>
          <w:szCs w:val="28"/>
        </w:rPr>
        <w:t xml:space="preserve"> тысяч депутатов</w:t>
      </w:r>
      <w:r w:rsidR="00787EF0" w:rsidRPr="001021FE">
        <w:rPr>
          <w:rFonts w:ascii="Times New Roman" w:eastAsia="Calibri" w:hAnsi="Times New Roman" w:cs="Times New Roman"/>
          <w:sz w:val="28"/>
          <w:szCs w:val="28"/>
        </w:rPr>
        <w:t xml:space="preserve"> – в возрасте старше 65 </w:t>
      </w:r>
      <w:proofErr w:type="gramStart"/>
      <w:r w:rsidR="00787EF0" w:rsidRPr="001021FE">
        <w:rPr>
          <w:rFonts w:ascii="Times New Roman" w:eastAsia="Calibri" w:hAnsi="Times New Roman" w:cs="Times New Roman"/>
          <w:sz w:val="28"/>
          <w:szCs w:val="28"/>
        </w:rPr>
        <w:t>лет;</w:t>
      </w:r>
      <w:r w:rsidR="00183975" w:rsidRPr="00102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87EF0" w:rsidRPr="001021FE">
        <w:rPr>
          <w:rFonts w:ascii="Times New Roman" w:eastAsia="Calibri" w:hAnsi="Times New Roman" w:cs="Times New Roman"/>
          <w:sz w:val="28"/>
          <w:szCs w:val="28"/>
        </w:rPr>
        <w:t>97,6 тысяч депутатов</w:t>
      </w:r>
      <w:r w:rsidR="00183975" w:rsidRPr="001021FE">
        <w:rPr>
          <w:rFonts w:ascii="Times New Roman" w:eastAsia="Calibri" w:hAnsi="Times New Roman" w:cs="Times New Roman"/>
          <w:sz w:val="28"/>
          <w:szCs w:val="28"/>
        </w:rPr>
        <w:t xml:space="preserve"> имеют</w:t>
      </w:r>
      <w:r w:rsidR="00787EF0" w:rsidRPr="001021FE">
        <w:rPr>
          <w:rFonts w:ascii="Times New Roman" w:eastAsia="Calibri" w:hAnsi="Times New Roman" w:cs="Times New Roman"/>
          <w:sz w:val="28"/>
          <w:szCs w:val="28"/>
        </w:rPr>
        <w:t xml:space="preserve"> высшее образование.</w:t>
      </w:r>
    </w:p>
    <w:p w:rsidR="00794FDE" w:rsidRPr="001135D0" w:rsidRDefault="00E4043E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1FE">
        <w:rPr>
          <w:rFonts w:ascii="Times New Roman" w:eastAsia="Calibri" w:hAnsi="Times New Roman" w:cs="Times New Roman"/>
          <w:sz w:val="28"/>
          <w:szCs w:val="28"/>
        </w:rPr>
        <w:t>В 6</w:t>
      </w:r>
      <w:r w:rsidR="001021FE" w:rsidRPr="001021FE">
        <w:rPr>
          <w:rFonts w:ascii="Times New Roman" w:eastAsia="Calibri" w:hAnsi="Times New Roman" w:cs="Times New Roman"/>
          <w:sz w:val="28"/>
          <w:szCs w:val="28"/>
        </w:rPr>
        <w:t>37</w:t>
      </w:r>
      <w:r w:rsidRPr="001021FE">
        <w:rPr>
          <w:rFonts w:ascii="Times New Roman" w:eastAsia="Calibri" w:hAnsi="Times New Roman" w:cs="Times New Roman"/>
          <w:sz w:val="28"/>
          <w:szCs w:val="28"/>
        </w:rPr>
        <w:t xml:space="preserve"> представительных органах, избранных по системе делегирования</w:t>
      </w:r>
      <w:r w:rsidR="001021FE" w:rsidRPr="001021FE">
        <w:rPr>
          <w:rFonts w:ascii="Times New Roman" w:eastAsia="Calibri" w:hAnsi="Times New Roman" w:cs="Times New Roman"/>
          <w:sz w:val="28"/>
          <w:szCs w:val="28"/>
        </w:rPr>
        <w:t xml:space="preserve"> (из которых 634</w:t>
      </w:r>
      <w:r w:rsidR="00861B8D" w:rsidRPr="001021FE">
        <w:rPr>
          <w:rFonts w:ascii="Times New Roman" w:eastAsia="Calibri" w:hAnsi="Times New Roman" w:cs="Times New Roman"/>
          <w:sz w:val="28"/>
          <w:szCs w:val="28"/>
        </w:rPr>
        <w:t xml:space="preserve"> – представительные органы муниципальных районов и 3 – представительные органы городских округов с внутригородским делением)</w:t>
      </w:r>
      <w:r w:rsidR="00010664" w:rsidRPr="00102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B8D" w:rsidRPr="001021FE">
        <w:rPr>
          <w:rFonts w:ascii="Times New Roman" w:eastAsia="Calibri" w:hAnsi="Times New Roman" w:cs="Times New Roman"/>
          <w:sz w:val="28"/>
          <w:szCs w:val="28"/>
        </w:rPr>
        <w:t>состоят 15,</w:t>
      </w:r>
      <w:r w:rsidR="001021FE" w:rsidRPr="001021FE">
        <w:rPr>
          <w:rFonts w:ascii="Times New Roman" w:eastAsia="Calibri" w:hAnsi="Times New Roman" w:cs="Times New Roman"/>
          <w:sz w:val="28"/>
          <w:szCs w:val="28"/>
        </w:rPr>
        <w:t>0</w:t>
      </w:r>
      <w:r w:rsidR="00861B8D" w:rsidRPr="001021FE">
        <w:rPr>
          <w:rFonts w:ascii="Times New Roman" w:eastAsia="Calibri" w:hAnsi="Times New Roman" w:cs="Times New Roman"/>
          <w:sz w:val="28"/>
          <w:szCs w:val="28"/>
        </w:rPr>
        <w:t xml:space="preserve"> тысяч делегированных депутатов.</w:t>
      </w:r>
      <w:r w:rsidR="00CF7076" w:rsidRPr="00102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39A" w:rsidRPr="001021FE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1021FE" w:rsidRPr="001021FE">
        <w:rPr>
          <w:rFonts w:ascii="Times New Roman" w:eastAsia="Calibri" w:hAnsi="Times New Roman" w:cs="Times New Roman"/>
          <w:sz w:val="28"/>
          <w:szCs w:val="28"/>
        </w:rPr>
        <w:t xml:space="preserve"> 13,4</w:t>
      </w:r>
      <w:r w:rsidR="00720C0E" w:rsidRPr="001021FE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1021FE" w:rsidRPr="001021FE">
        <w:rPr>
          <w:rFonts w:ascii="Times New Roman" w:eastAsia="Calibri" w:hAnsi="Times New Roman" w:cs="Times New Roman"/>
          <w:sz w:val="28"/>
          <w:szCs w:val="28"/>
        </w:rPr>
        <w:t>и</w:t>
      </w:r>
      <w:r w:rsidR="00720C0E" w:rsidRPr="001021FE">
        <w:rPr>
          <w:rFonts w:ascii="Times New Roman" w:eastAsia="Calibri" w:hAnsi="Times New Roman" w:cs="Times New Roman"/>
          <w:sz w:val="28"/>
          <w:szCs w:val="28"/>
        </w:rPr>
        <w:t xml:space="preserve"> делегированных депутатов представительных органов муниципальных районов</w:t>
      </w:r>
      <w:r w:rsidR="001135D0">
        <w:rPr>
          <w:rFonts w:ascii="Times New Roman" w:eastAsia="Calibri" w:hAnsi="Times New Roman" w:cs="Times New Roman"/>
          <w:sz w:val="28"/>
          <w:szCs w:val="28"/>
        </w:rPr>
        <w:t xml:space="preserve"> (вошедших в состав представительных органов муниципальных районов как </w:t>
      </w:r>
      <w:proofErr w:type="gramStart"/>
      <w:r w:rsidR="001135D0">
        <w:rPr>
          <w:rFonts w:ascii="Times New Roman" w:eastAsia="Calibri" w:hAnsi="Times New Roman" w:cs="Times New Roman"/>
          <w:sz w:val="28"/>
          <w:szCs w:val="28"/>
        </w:rPr>
        <w:t>главы поселений</w:t>
      </w:r>
      <w:proofErr w:type="gramEnd"/>
      <w:r w:rsidR="001135D0">
        <w:rPr>
          <w:rFonts w:ascii="Times New Roman" w:eastAsia="Calibri" w:hAnsi="Times New Roman" w:cs="Times New Roman"/>
          <w:sz w:val="28"/>
          <w:szCs w:val="28"/>
        </w:rPr>
        <w:t xml:space="preserve"> либо делегированные в представительные органы </w:t>
      </w:r>
      <w:r w:rsidR="001135D0" w:rsidRPr="001135D0">
        <w:rPr>
          <w:rFonts w:ascii="Times New Roman" w:eastAsia="Calibri" w:hAnsi="Times New Roman" w:cs="Times New Roman"/>
          <w:sz w:val="28"/>
          <w:szCs w:val="28"/>
        </w:rPr>
        <w:t>муниципальных районов отдельными решениями представительных органов поселений)</w:t>
      </w:r>
      <w:r w:rsidR="00720C0E" w:rsidRPr="001135D0">
        <w:rPr>
          <w:rFonts w:ascii="Times New Roman" w:eastAsia="Calibri" w:hAnsi="Times New Roman" w:cs="Times New Roman"/>
          <w:sz w:val="28"/>
          <w:szCs w:val="28"/>
        </w:rPr>
        <w:t xml:space="preserve"> представляют сельские поселения, еще 1,</w:t>
      </w:r>
      <w:r w:rsidR="001021FE" w:rsidRPr="001135D0">
        <w:rPr>
          <w:rFonts w:ascii="Times New Roman" w:eastAsia="Calibri" w:hAnsi="Times New Roman" w:cs="Times New Roman"/>
          <w:sz w:val="28"/>
          <w:szCs w:val="28"/>
        </w:rPr>
        <w:t>4</w:t>
      </w:r>
      <w:r w:rsidR="00720C0E" w:rsidRPr="001135D0">
        <w:rPr>
          <w:rFonts w:ascii="Times New Roman" w:eastAsia="Calibri" w:hAnsi="Times New Roman" w:cs="Times New Roman"/>
          <w:sz w:val="28"/>
          <w:szCs w:val="28"/>
        </w:rPr>
        <w:t xml:space="preserve"> тысячи – городские поселения. </w:t>
      </w:r>
      <w:r w:rsidR="001135D0" w:rsidRPr="001135D0"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="0063225B" w:rsidRPr="001135D0">
        <w:rPr>
          <w:rFonts w:ascii="Times New Roman" w:eastAsia="Calibri" w:hAnsi="Times New Roman" w:cs="Times New Roman"/>
          <w:sz w:val="28"/>
          <w:szCs w:val="28"/>
        </w:rPr>
        <w:t>13</w:t>
      </w:r>
      <w:r w:rsidR="001135D0" w:rsidRPr="001135D0">
        <w:rPr>
          <w:rFonts w:ascii="Times New Roman" w:eastAsia="Calibri" w:hAnsi="Times New Roman" w:cs="Times New Roman"/>
          <w:sz w:val="28"/>
          <w:szCs w:val="28"/>
        </w:rPr>
        <w:t>0 депутатов</w:t>
      </w:r>
      <w:r w:rsidR="0063225B" w:rsidRPr="001135D0">
        <w:rPr>
          <w:rFonts w:ascii="Times New Roman" w:eastAsia="Calibri" w:hAnsi="Times New Roman" w:cs="Times New Roman"/>
          <w:sz w:val="28"/>
          <w:szCs w:val="28"/>
        </w:rPr>
        <w:t xml:space="preserve"> были направлены в представительные органы городских округов с внутригородским делением голосованием </w:t>
      </w:r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63225B" w:rsidRPr="001135D0">
        <w:rPr>
          <w:rFonts w:ascii="Times New Roman" w:eastAsia="Calibri" w:hAnsi="Times New Roman" w:cs="Times New Roman"/>
          <w:sz w:val="28"/>
          <w:szCs w:val="28"/>
        </w:rPr>
        <w:t xml:space="preserve">в представительных органах внутригородских районов. </w:t>
      </w:r>
      <w:r w:rsidR="001135D0" w:rsidRPr="001135D0">
        <w:rPr>
          <w:rFonts w:ascii="Times New Roman" w:eastAsia="Calibri" w:hAnsi="Times New Roman" w:cs="Times New Roman"/>
          <w:sz w:val="28"/>
          <w:szCs w:val="28"/>
        </w:rPr>
        <w:t>С</w:t>
      </w:r>
      <w:r w:rsidR="00794FDE" w:rsidRPr="001135D0">
        <w:rPr>
          <w:rFonts w:ascii="Times New Roman" w:eastAsia="Calibri" w:hAnsi="Times New Roman" w:cs="Times New Roman"/>
          <w:sz w:val="28"/>
          <w:szCs w:val="28"/>
        </w:rPr>
        <w:t xml:space="preserve">редняя </w:t>
      </w:r>
      <w:r w:rsidR="00042D42" w:rsidRPr="001135D0"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r w:rsidR="00794FDE" w:rsidRPr="001135D0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042D42" w:rsidRPr="001135D0">
        <w:rPr>
          <w:rFonts w:ascii="Times New Roman" w:eastAsia="Calibri" w:hAnsi="Times New Roman" w:cs="Times New Roman"/>
          <w:sz w:val="28"/>
          <w:szCs w:val="28"/>
        </w:rPr>
        <w:t>представительного органа муниципального района, сформированного по системе делегирования, составляет 23</w:t>
      </w:r>
      <w:r w:rsidR="001135D0" w:rsidRPr="001135D0">
        <w:rPr>
          <w:rFonts w:ascii="Times New Roman" w:eastAsia="Calibri" w:hAnsi="Times New Roman" w:cs="Times New Roman"/>
          <w:sz w:val="28"/>
          <w:szCs w:val="28"/>
        </w:rPr>
        <w:t xml:space="preserve">,5 </w:t>
      </w:r>
      <w:proofErr w:type="gramStart"/>
      <w:r w:rsidR="001135D0" w:rsidRPr="001135D0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42D42" w:rsidRPr="001135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F466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42D42" w:rsidRPr="001135D0">
        <w:rPr>
          <w:rFonts w:ascii="Times New Roman" w:eastAsia="Calibri" w:hAnsi="Times New Roman" w:cs="Times New Roman"/>
          <w:sz w:val="28"/>
          <w:szCs w:val="28"/>
        </w:rPr>
        <w:t>а представительного органа городского округа с внутригородским делением – 4</w:t>
      </w:r>
      <w:r w:rsidR="001135D0" w:rsidRPr="001135D0">
        <w:rPr>
          <w:rFonts w:ascii="Times New Roman" w:eastAsia="Calibri" w:hAnsi="Times New Roman" w:cs="Times New Roman"/>
          <w:sz w:val="28"/>
          <w:szCs w:val="28"/>
        </w:rPr>
        <w:t>3</w:t>
      </w:r>
      <w:r w:rsidR="00042D42" w:rsidRPr="001135D0">
        <w:rPr>
          <w:rFonts w:ascii="Times New Roman" w:eastAsia="Calibri" w:hAnsi="Times New Roman" w:cs="Times New Roman"/>
          <w:sz w:val="28"/>
          <w:szCs w:val="28"/>
        </w:rPr>
        <w:t xml:space="preserve"> депутат</w:t>
      </w:r>
      <w:r w:rsidR="001135D0" w:rsidRPr="001135D0">
        <w:rPr>
          <w:rFonts w:ascii="Times New Roman" w:eastAsia="Calibri" w:hAnsi="Times New Roman" w:cs="Times New Roman"/>
          <w:sz w:val="28"/>
          <w:szCs w:val="28"/>
        </w:rPr>
        <w:t>а</w:t>
      </w:r>
      <w:r w:rsidR="00042D42" w:rsidRPr="001135D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135D0" w:rsidRPr="001135D0" w:rsidRDefault="001135D0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5D0">
        <w:rPr>
          <w:rFonts w:ascii="Times New Roman" w:eastAsia="Calibri" w:hAnsi="Times New Roman" w:cs="Times New Roman"/>
          <w:sz w:val="28"/>
          <w:szCs w:val="28"/>
        </w:rPr>
        <w:t xml:space="preserve">Из 15,0 тысяч действующих делегированных депутатов 9,8 тысяч – мужчины и 5,2 тысячи – женщины. 1,4 тысячи делегированных депутатов находятся в возрасте до 35 лет; 12,8 тысяч депутатов – в возрасте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135D0">
        <w:rPr>
          <w:rFonts w:ascii="Times New Roman" w:eastAsia="Calibri" w:hAnsi="Times New Roman" w:cs="Times New Roman"/>
          <w:sz w:val="28"/>
          <w:szCs w:val="28"/>
        </w:rPr>
        <w:t xml:space="preserve">от 36 до 65 лет; 0,8 тысяч депутатов – в возрасте старше 65 лет. 10,8 тысяч делегированных депутатов имеют высшее образование. </w:t>
      </w:r>
    </w:p>
    <w:p w:rsidR="001135D0" w:rsidRPr="001135D0" w:rsidRDefault="00263D38" w:rsidP="004F466A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D0">
        <w:rPr>
          <w:rFonts w:ascii="Times New Roman" w:hAnsi="Times New Roman" w:cs="Times New Roman"/>
          <w:sz w:val="28"/>
          <w:szCs w:val="28"/>
        </w:rPr>
        <w:t xml:space="preserve">Депутаты представительных органов муниципальных образований, </w:t>
      </w:r>
      <w:r w:rsidRPr="001135D0">
        <w:rPr>
          <w:rFonts w:ascii="Times New Roman" w:hAnsi="Times New Roman" w:cs="Times New Roman"/>
          <w:sz w:val="28"/>
          <w:szCs w:val="28"/>
        </w:rPr>
        <w:br/>
        <w:t xml:space="preserve">как правило, работают на непостоянной основе; на постоянной основе </w:t>
      </w:r>
      <w:r w:rsidR="00093E4B" w:rsidRPr="001135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6174DA" w:rsidRPr="001135D0">
        <w:rPr>
          <w:rFonts w:ascii="Times New Roman" w:hAnsi="Times New Roman" w:cs="Times New Roman"/>
          <w:sz w:val="28"/>
          <w:szCs w:val="28"/>
        </w:rPr>
        <w:t xml:space="preserve"> частью 5 статьи 40 Федерального</w:t>
      </w:r>
      <w:r w:rsidR="00093E4B" w:rsidRPr="001135D0">
        <w:rPr>
          <w:rFonts w:ascii="Times New Roman" w:hAnsi="Times New Roman" w:cs="Times New Roman"/>
          <w:sz w:val="28"/>
          <w:szCs w:val="28"/>
        </w:rPr>
        <w:t xml:space="preserve"> законом № 131-ФЗ </w:t>
      </w:r>
      <w:r w:rsidRPr="001135D0">
        <w:rPr>
          <w:rFonts w:ascii="Times New Roman" w:hAnsi="Times New Roman" w:cs="Times New Roman"/>
          <w:sz w:val="28"/>
          <w:szCs w:val="28"/>
        </w:rPr>
        <w:t>могут работать не более одной десятой от установленно</w:t>
      </w:r>
      <w:r w:rsidR="009470D6" w:rsidRPr="001135D0">
        <w:rPr>
          <w:rFonts w:ascii="Times New Roman" w:hAnsi="Times New Roman" w:cs="Times New Roman"/>
          <w:sz w:val="28"/>
          <w:szCs w:val="28"/>
        </w:rPr>
        <w:t>й численности</w:t>
      </w:r>
      <w:r w:rsidRPr="001135D0">
        <w:rPr>
          <w:rFonts w:ascii="Times New Roman" w:hAnsi="Times New Roman" w:cs="Times New Roman"/>
          <w:sz w:val="28"/>
          <w:szCs w:val="28"/>
        </w:rPr>
        <w:t xml:space="preserve"> депутатов. </w:t>
      </w:r>
      <w:r w:rsidR="009470D6" w:rsidRPr="001135D0">
        <w:rPr>
          <w:rFonts w:ascii="Times New Roman" w:hAnsi="Times New Roman" w:cs="Times New Roman"/>
          <w:sz w:val="28"/>
          <w:szCs w:val="28"/>
        </w:rPr>
        <w:t>Фактически н</w:t>
      </w:r>
      <w:r w:rsidR="00093E4B" w:rsidRPr="001135D0">
        <w:rPr>
          <w:rFonts w:ascii="Times New Roman" w:hAnsi="Times New Roman" w:cs="Times New Roman"/>
          <w:sz w:val="28"/>
          <w:szCs w:val="28"/>
        </w:rPr>
        <w:t>а постоянной основе работают около</w:t>
      </w:r>
      <w:r w:rsidRPr="001135D0">
        <w:rPr>
          <w:rFonts w:ascii="Times New Roman" w:hAnsi="Times New Roman" w:cs="Times New Roman"/>
          <w:sz w:val="28"/>
          <w:szCs w:val="28"/>
        </w:rPr>
        <w:t xml:space="preserve"> </w:t>
      </w:r>
      <w:r w:rsidR="001135D0" w:rsidRPr="001135D0">
        <w:rPr>
          <w:rFonts w:ascii="Times New Roman" w:hAnsi="Times New Roman" w:cs="Times New Roman"/>
          <w:sz w:val="28"/>
          <w:szCs w:val="28"/>
        </w:rPr>
        <w:t>6</w:t>
      </w:r>
      <w:r w:rsidRPr="001135D0">
        <w:rPr>
          <w:rFonts w:ascii="Times New Roman" w:hAnsi="Times New Roman" w:cs="Times New Roman"/>
          <w:sz w:val="28"/>
          <w:szCs w:val="28"/>
        </w:rPr>
        <w:t>,</w:t>
      </w:r>
      <w:r w:rsidR="001135D0" w:rsidRPr="001135D0">
        <w:rPr>
          <w:rFonts w:ascii="Times New Roman" w:hAnsi="Times New Roman" w:cs="Times New Roman"/>
          <w:sz w:val="28"/>
          <w:szCs w:val="28"/>
        </w:rPr>
        <w:t>3</w:t>
      </w:r>
      <w:r w:rsidRPr="001135D0">
        <w:rPr>
          <w:rFonts w:ascii="Times New Roman" w:hAnsi="Times New Roman" w:cs="Times New Roman"/>
          <w:sz w:val="28"/>
          <w:szCs w:val="28"/>
        </w:rPr>
        <w:t xml:space="preserve"> тыс. депутатов, избранных на муниципальных выборах</w:t>
      </w:r>
      <w:r w:rsidR="001135D0" w:rsidRPr="001135D0">
        <w:rPr>
          <w:rFonts w:ascii="Times New Roman" w:hAnsi="Times New Roman" w:cs="Times New Roman"/>
          <w:sz w:val="28"/>
          <w:szCs w:val="28"/>
        </w:rPr>
        <w:t xml:space="preserve">, и около 870 избранных депутатов. </w:t>
      </w:r>
    </w:p>
    <w:p w:rsidR="007D655D" w:rsidRPr="00DE465F" w:rsidRDefault="0063225B" w:rsidP="004F466A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5D">
        <w:rPr>
          <w:rFonts w:ascii="Times New Roman" w:hAnsi="Times New Roman" w:cs="Times New Roman"/>
          <w:sz w:val="28"/>
          <w:szCs w:val="28"/>
        </w:rPr>
        <w:t>Общее число замещенных депутатских мандатов в действующих представительных органах муниципальных образований всех видов составляет 2</w:t>
      </w:r>
      <w:r w:rsidR="007D655D" w:rsidRPr="007D655D">
        <w:rPr>
          <w:rFonts w:ascii="Times New Roman" w:hAnsi="Times New Roman" w:cs="Times New Roman"/>
          <w:sz w:val="28"/>
          <w:szCs w:val="28"/>
        </w:rPr>
        <w:t>18</w:t>
      </w:r>
      <w:r w:rsidRPr="007D655D">
        <w:rPr>
          <w:rFonts w:ascii="Times New Roman" w:hAnsi="Times New Roman" w:cs="Times New Roman"/>
          <w:sz w:val="28"/>
          <w:szCs w:val="28"/>
        </w:rPr>
        <w:t>,</w:t>
      </w:r>
      <w:r w:rsidR="007D655D" w:rsidRPr="007D655D">
        <w:rPr>
          <w:rFonts w:ascii="Times New Roman" w:hAnsi="Times New Roman" w:cs="Times New Roman"/>
          <w:sz w:val="28"/>
          <w:szCs w:val="28"/>
        </w:rPr>
        <w:t>3</w:t>
      </w:r>
      <w:r w:rsidRPr="007D655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D655D" w:rsidRPr="007D655D">
        <w:rPr>
          <w:rFonts w:ascii="Times New Roman" w:hAnsi="Times New Roman" w:cs="Times New Roman"/>
          <w:sz w:val="28"/>
          <w:szCs w:val="28"/>
        </w:rPr>
        <w:t>и</w:t>
      </w:r>
      <w:r w:rsidR="006174DA" w:rsidRPr="007D655D">
        <w:rPr>
          <w:rFonts w:ascii="Times New Roman" w:hAnsi="Times New Roman" w:cs="Times New Roman"/>
          <w:sz w:val="28"/>
          <w:szCs w:val="28"/>
        </w:rPr>
        <w:t>;</w:t>
      </w:r>
      <w:r w:rsidRPr="007D655D">
        <w:rPr>
          <w:rFonts w:ascii="Times New Roman" w:hAnsi="Times New Roman" w:cs="Times New Roman"/>
          <w:sz w:val="28"/>
          <w:szCs w:val="28"/>
        </w:rPr>
        <w:t xml:space="preserve"> еще </w:t>
      </w:r>
      <w:r w:rsidR="007D655D" w:rsidRPr="007D655D">
        <w:rPr>
          <w:rFonts w:ascii="Times New Roman" w:hAnsi="Times New Roman" w:cs="Times New Roman"/>
          <w:sz w:val="28"/>
          <w:szCs w:val="28"/>
        </w:rPr>
        <w:t>6</w:t>
      </w:r>
      <w:r w:rsidRPr="007D655D">
        <w:rPr>
          <w:rFonts w:ascii="Times New Roman" w:hAnsi="Times New Roman" w:cs="Times New Roman"/>
          <w:sz w:val="28"/>
          <w:szCs w:val="28"/>
        </w:rPr>
        <w:t>,</w:t>
      </w:r>
      <w:r w:rsidR="007D655D" w:rsidRPr="007D655D">
        <w:rPr>
          <w:rFonts w:ascii="Times New Roman" w:hAnsi="Times New Roman" w:cs="Times New Roman"/>
          <w:sz w:val="28"/>
          <w:szCs w:val="28"/>
        </w:rPr>
        <w:t>6</w:t>
      </w:r>
      <w:r w:rsidRPr="007D655D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6174DA" w:rsidRPr="007D655D">
        <w:rPr>
          <w:rFonts w:ascii="Times New Roman" w:hAnsi="Times New Roman" w:cs="Times New Roman"/>
          <w:sz w:val="28"/>
          <w:szCs w:val="28"/>
        </w:rPr>
        <w:t xml:space="preserve">депутатских </w:t>
      </w:r>
      <w:r w:rsidRPr="007D655D">
        <w:rPr>
          <w:rFonts w:ascii="Times New Roman" w:hAnsi="Times New Roman" w:cs="Times New Roman"/>
          <w:sz w:val="28"/>
          <w:szCs w:val="28"/>
        </w:rPr>
        <w:t>мандатов вакан</w:t>
      </w:r>
      <w:r w:rsidR="009757B7" w:rsidRPr="007D655D">
        <w:rPr>
          <w:rFonts w:ascii="Times New Roman" w:hAnsi="Times New Roman" w:cs="Times New Roman"/>
          <w:sz w:val="28"/>
          <w:szCs w:val="28"/>
        </w:rPr>
        <w:t xml:space="preserve">тны (как правило, в связи со случаями досрочного прекращения полномочий ранее избранных депутатов). Общая численность депутатского корпуса (с учетом </w:t>
      </w:r>
      <w:r w:rsidR="00E852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655D" w:rsidRPr="007D655D">
        <w:rPr>
          <w:rFonts w:ascii="Times New Roman" w:hAnsi="Times New Roman" w:cs="Times New Roman"/>
          <w:sz w:val="28"/>
          <w:szCs w:val="28"/>
        </w:rPr>
        <w:t xml:space="preserve">около 10,1 тысячи </w:t>
      </w:r>
      <w:r w:rsidR="009757B7" w:rsidRPr="007D655D">
        <w:rPr>
          <w:rFonts w:ascii="Times New Roman" w:hAnsi="Times New Roman" w:cs="Times New Roman"/>
          <w:sz w:val="28"/>
          <w:szCs w:val="28"/>
        </w:rPr>
        <w:t xml:space="preserve">депутатов, совмещающих статус избранных депутатов в поселениях или внутригородских районах со статусом делегированных депутатов в </w:t>
      </w:r>
      <w:r w:rsidR="009757B7" w:rsidRPr="00DE465F">
        <w:rPr>
          <w:rFonts w:ascii="Times New Roman" w:hAnsi="Times New Roman" w:cs="Times New Roman"/>
          <w:sz w:val="28"/>
          <w:szCs w:val="28"/>
        </w:rPr>
        <w:t>муниципальных районах или городских округах с внутриго</w:t>
      </w:r>
      <w:r w:rsidR="007D655D" w:rsidRPr="00DE465F">
        <w:rPr>
          <w:rFonts w:ascii="Times New Roman" w:hAnsi="Times New Roman" w:cs="Times New Roman"/>
          <w:sz w:val="28"/>
          <w:szCs w:val="28"/>
        </w:rPr>
        <w:t>родским делением) составляет 217,2</w:t>
      </w:r>
      <w:r w:rsidR="009757B7" w:rsidRPr="00DE465F">
        <w:rPr>
          <w:rFonts w:ascii="Times New Roman" w:hAnsi="Times New Roman" w:cs="Times New Roman"/>
          <w:sz w:val="28"/>
          <w:szCs w:val="28"/>
        </w:rPr>
        <w:t xml:space="preserve"> тысячи человек. </w:t>
      </w:r>
    </w:p>
    <w:p w:rsidR="00DE465F" w:rsidRDefault="0011410F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65F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DE465F" w:rsidRPr="00DE465F">
        <w:rPr>
          <w:rFonts w:ascii="Times New Roman" w:eastAsia="Calibri" w:hAnsi="Times New Roman" w:cs="Times New Roman"/>
          <w:sz w:val="28"/>
          <w:szCs w:val="28"/>
        </w:rPr>
        <w:t>2020</w:t>
      </w:r>
      <w:r w:rsidRPr="00DE465F">
        <w:rPr>
          <w:rFonts w:ascii="Times New Roman" w:eastAsia="Calibri" w:hAnsi="Times New Roman" w:cs="Times New Roman"/>
          <w:sz w:val="28"/>
          <w:szCs w:val="28"/>
        </w:rPr>
        <w:t xml:space="preserve"> года полномочия представительных органов муниципальных образований </w:t>
      </w:r>
      <w:r w:rsidR="009757B7" w:rsidRPr="00DE465F">
        <w:rPr>
          <w:rFonts w:ascii="Times New Roman" w:eastAsia="Calibri" w:hAnsi="Times New Roman" w:cs="Times New Roman"/>
          <w:sz w:val="28"/>
          <w:szCs w:val="28"/>
        </w:rPr>
        <w:t xml:space="preserve">досрочно </w:t>
      </w:r>
      <w:r w:rsidR="00DE465F" w:rsidRPr="00DE465F">
        <w:rPr>
          <w:rFonts w:ascii="Times New Roman" w:eastAsia="Calibri" w:hAnsi="Times New Roman" w:cs="Times New Roman"/>
          <w:sz w:val="28"/>
          <w:szCs w:val="28"/>
        </w:rPr>
        <w:t>прекращались 5</w:t>
      </w:r>
      <w:r w:rsidR="00DE465F">
        <w:rPr>
          <w:rFonts w:ascii="Times New Roman" w:eastAsia="Calibri" w:hAnsi="Times New Roman" w:cs="Times New Roman"/>
          <w:sz w:val="28"/>
          <w:szCs w:val="28"/>
        </w:rPr>
        <w:t>69</w:t>
      </w:r>
      <w:r w:rsidRPr="00DE465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DE465F" w:rsidRPr="00DE465F">
        <w:rPr>
          <w:rFonts w:ascii="Times New Roman" w:eastAsia="Calibri" w:hAnsi="Times New Roman" w:cs="Times New Roman"/>
          <w:sz w:val="28"/>
          <w:szCs w:val="28"/>
        </w:rPr>
        <w:t>а</w:t>
      </w:r>
      <w:r w:rsidRPr="00DE465F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DE465F" w:rsidRPr="00DE465F">
        <w:rPr>
          <w:rFonts w:ascii="Times New Roman" w:eastAsia="Calibri" w:hAnsi="Times New Roman" w:cs="Times New Roman"/>
          <w:sz w:val="28"/>
          <w:szCs w:val="28"/>
        </w:rPr>
        <w:t>549</w:t>
      </w:r>
      <w:r w:rsidRPr="00DE465F">
        <w:rPr>
          <w:rFonts w:ascii="Times New Roman" w:eastAsia="Calibri" w:hAnsi="Times New Roman" w:cs="Times New Roman"/>
          <w:sz w:val="28"/>
          <w:szCs w:val="28"/>
        </w:rPr>
        <w:t xml:space="preserve"> раз – в связи с упразднением или преобразованием муниципальных образований,</w:t>
      </w:r>
      <w:r w:rsidR="00DE465F">
        <w:rPr>
          <w:rFonts w:ascii="Times New Roman" w:eastAsia="Calibri" w:hAnsi="Times New Roman" w:cs="Times New Roman"/>
          <w:sz w:val="28"/>
          <w:szCs w:val="28"/>
        </w:rPr>
        <w:t xml:space="preserve"> 10 раз (</w:t>
      </w:r>
      <w:r w:rsidR="00D75133">
        <w:rPr>
          <w:rFonts w:ascii="Times New Roman" w:eastAsia="Calibri" w:hAnsi="Times New Roman" w:cs="Times New Roman"/>
          <w:sz w:val="28"/>
          <w:szCs w:val="28"/>
        </w:rPr>
        <w:t>по 3 случая в муниципалитетах Амурской и Волгоградской областей, 2 случая в городе Севастополе, по одному в Республике Хакасия и Новгородской области</w:t>
      </w:r>
      <w:r w:rsidR="00DE465F">
        <w:rPr>
          <w:rFonts w:ascii="Times New Roman" w:eastAsia="Calibri" w:hAnsi="Times New Roman" w:cs="Times New Roman"/>
          <w:sz w:val="28"/>
          <w:szCs w:val="28"/>
        </w:rPr>
        <w:t>) – в связи с с</w:t>
      </w:r>
      <w:r w:rsidR="00164ACF">
        <w:rPr>
          <w:rFonts w:ascii="Times New Roman" w:eastAsia="Calibri" w:hAnsi="Times New Roman" w:cs="Times New Roman"/>
          <w:sz w:val="28"/>
          <w:szCs w:val="28"/>
        </w:rPr>
        <w:t>удебными решениями о неправомоч</w:t>
      </w:r>
      <w:r w:rsidR="00DE465F">
        <w:rPr>
          <w:rFonts w:ascii="Times New Roman" w:eastAsia="Calibri" w:hAnsi="Times New Roman" w:cs="Times New Roman"/>
          <w:sz w:val="28"/>
          <w:szCs w:val="28"/>
        </w:rPr>
        <w:t xml:space="preserve">ности составов, </w:t>
      </w:r>
      <w:r w:rsidR="00D75133">
        <w:rPr>
          <w:rFonts w:ascii="Times New Roman" w:eastAsia="Calibri" w:hAnsi="Times New Roman" w:cs="Times New Roman"/>
          <w:sz w:val="28"/>
          <w:szCs w:val="28"/>
        </w:rPr>
        <w:t xml:space="preserve">8 раз </w:t>
      </w:r>
      <w:r w:rsidR="00164ACF">
        <w:rPr>
          <w:rFonts w:ascii="Times New Roman" w:eastAsia="Calibri" w:hAnsi="Times New Roman" w:cs="Times New Roman"/>
          <w:sz w:val="28"/>
          <w:szCs w:val="28"/>
        </w:rPr>
        <w:t xml:space="preserve">(по 3 раза в муниципалитетах Республики Коми, по одному разу – в муниципалитетах Республики Башкортостан, Хабаровского края, Волгоградской и Новгородской областей, Чукотского автономного округа) </w:t>
      </w:r>
      <w:r w:rsidR="00D75133">
        <w:rPr>
          <w:rFonts w:ascii="Times New Roman" w:eastAsia="Calibri" w:hAnsi="Times New Roman" w:cs="Times New Roman"/>
          <w:sz w:val="28"/>
          <w:szCs w:val="28"/>
        </w:rPr>
        <w:t xml:space="preserve">– в связи самороспуском, 2 раза (в </w:t>
      </w:r>
      <w:proofErr w:type="spellStart"/>
      <w:r w:rsidR="00D75133">
        <w:rPr>
          <w:rFonts w:ascii="Times New Roman" w:eastAsia="Calibri" w:hAnsi="Times New Roman" w:cs="Times New Roman"/>
          <w:sz w:val="28"/>
          <w:szCs w:val="28"/>
        </w:rPr>
        <w:t>Сийском</w:t>
      </w:r>
      <w:proofErr w:type="spellEnd"/>
      <w:r w:rsidR="00D75133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Архангельской области и Северо-Эвенском городском округе Магаданской области) – в связи с роспуском. </w:t>
      </w:r>
    </w:p>
    <w:p w:rsidR="009241E6" w:rsidRPr="00331344" w:rsidRDefault="00263D3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44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>о статьями 34 и 36</w:t>
      </w: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7F0F31" w:rsidRPr="00331344">
        <w:rPr>
          <w:rFonts w:ascii="Times New Roman" w:eastAsia="Calibri" w:hAnsi="Times New Roman" w:cs="Times New Roman"/>
          <w:sz w:val="28"/>
          <w:szCs w:val="28"/>
        </w:rPr>
        <w:t xml:space="preserve"> законом № 131-ФЗ 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="00DC3D79" w:rsidRPr="003313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F0F31" w:rsidRPr="0033134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F0F31" w:rsidRPr="00331344">
        <w:rPr>
          <w:rFonts w:ascii="Times New Roman" w:eastAsia="Calibri" w:hAnsi="Times New Roman" w:cs="Times New Roman"/>
          <w:sz w:val="28"/>
          <w:szCs w:val="28"/>
        </w:rPr>
        <w:t>с учетом изменений</w:t>
      </w:r>
      <w:r w:rsidR="00C76AE2" w:rsidRPr="00331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F31" w:rsidRPr="00331344">
        <w:rPr>
          <w:rFonts w:ascii="Times New Roman" w:eastAsia="Calibri" w:hAnsi="Times New Roman" w:cs="Times New Roman"/>
          <w:sz w:val="28"/>
          <w:szCs w:val="28"/>
        </w:rPr>
        <w:t xml:space="preserve">и дополнений) </w:t>
      </w: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главы муниципальных образований 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>должны избира</w:t>
      </w:r>
      <w:r w:rsidRPr="00331344">
        <w:rPr>
          <w:rFonts w:ascii="Times New Roman" w:eastAsia="Calibri" w:hAnsi="Times New Roman" w:cs="Times New Roman"/>
          <w:sz w:val="28"/>
          <w:szCs w:val="28"/>
        </w:rPr>
        <w:t>т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ься и действовать во всех </w:t>
      </w:r>
      <w:r w:rsidR="008412BA" w:rsidRPr="00331344">
        <w:rPr>
          <w:rFonts w:ascii="Times New Roman" w:eastAsia="Calibri" w:hAnsi="Times New Roman" w:cs="Times New Roman"/>
          <w:sz w:val="28"/>
          <w:szCs w:val="28"/>
        </w:rPr>
        <w:t>муниципальных образованиях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 без каких-либо исключений</w:t>
      </w:r>
      <w:r w:rsidR="008412BA" w:rsidRPr="003313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Соответственно, динамика момента по состоянию 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на 1 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>1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 года (без </w:t>
      </w:r>
      <w:r w:rsidR="00731118" w:rsidRPr="00331344">
        <w:rPr>
          <w:rFonts w:ascii="Times New Roman" w:eastAsia="Calibri" w:hAnsi="Times New Roman" w:cs="Times New Roman"/>
          <w:sz w:val="28"/>
          <w:szCs w:val="28"/>
        </w:rPr>
        <w:t>учета принятых, но не вступивших в силу или уже начатых, но не завершенных территориальных преобразований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>) предполагала избрание 2</w:t>
      </w:r>
      <w:r w:rsidR="00731118" w:rsidRPr="00331344">
        <w:rPr>
          <w:rFonts w:ascii="Times New Roman" w:eastAsia="Calibri" w:hAnsi="Times New Roman" w:cs="Times New Roman"/>
          <w:sz w:val="28"/>
          <w:szCs w:val="28"/>
        </w:rPr>
        <w:t>0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>184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 глав муниципальных образований, в то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 xml:space="preserve">м числе глав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>1 593 муниципальных районов, 1 327 городских и 16 235 сельских поселений, 11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>муниципальных и 6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>2</w:t>
      </w:r>
      <w:r w:rsidR="00DC3D79" w:rsidRPr="00331344">
        <w:rPr>
          <w:rFonts w:ascii="Times New Roman" w:eastAsia="Calibri" w:hAnsi="Times New Roman" w:cs="Times New Roman"/>
          <w:sz w:val="28"/>
          <w:szCs w:val="28"/>
        </w:rPr>
        <w:t>7</w:t>
      </w:r>
      <w:r w:rsidR="00A33FA4" w:rsidRPr="00331344">
        <w:rPr>
          <w:rFonts w:ascii="Times New Roman" w:eastAsia="Calibri" w:hAnsi="Times New Roman" w:cs="Times New Roman"/>
          <w:sz w:val="28"/>
          <w:szCs w:val="28"/>
        </w:rPr>
        <w:t xml:space="preserve"> городских округов, 3 городских округов с делением, 19 внутригородских районов, 267 внутригородских муниципальных образований в городах федерального значения.</w:t>
      </w:r>
    </w:p>
    <w:p w:rsidR="009F4FB2" w:rsidRPr="00331344" w:rsidRDefault="009241E6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Фактически по состоянию на 1 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>января 2021</w:t>
      </w: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 года в Российско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>й Федерации насчитывалось 19 9</w:t>
      </w:r>
      <w:r w:rsidR="001466D1">
        <w:rPr>
          <w:rFonts w:ascii="Times New Roman" w:eastAsia="Calibri" w:hAnsi="Times New Roman" w:cs="Times New Roman"/>
          <w:sz w:val="28"/>
          <w:szCs w:val="28"/>
        </w:rPr>
        <w:t>41</w:t>
      </w: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28A" w:rsidRPr="00331344">
        <w:rPr>
          <w:rFonts w:ascii="Times New Roman" w:eastAsia="Calibri" w:hAnsi="Times New Roman" w:cs="Times New Roman"/>
          <w:sz w:val="28"/>
          <w:szCs w:val="28"/>
        </w:rPr>
        <w:t>действующи</w:t>
      </w:r>
      <w:r w:rsidR="001466D1">
        <w:rPr>
          <w:rFonts w:ascii="Times New Roman" w:eastAsia="Calibri" w:hAnsi="Times New Roman" w:cs="Times New Roman"/>
          <w:sz w:val="28"/>
          <w:szCs w:val="28"/>
        </w:rPr>
        <w:t>й</w:t>
      </w:r>
      <w:r w:rsidR="00F2228A" w:rsidRPr="00331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1344">
        <w:rPr>
          <w:rFonts w:ascii="Times New Roman" w:eastAsia="Calibri" w:hAnsi="Times New Roman" w:cs="Times New Roman"/>
          <w:sz w:val="28"/>
          <w:szCs w:val="28"/>
        </w:rPr>
        <w:t>глав</w:t>
      </w:r>
      <w:r w:rsidR="001466D1">
        <w:rPr>
          <w:rFonts w:ascii="Times New Roman" w:eastAsia="Calibri" w:hAnsi="Times New Roman" w:cs="Times New Roman"/>
          <w:sz w:val="28"/>
          <w:szCs w:val="28"/>
        </w:rPr>
        <w:t>а</w:t>
      </w: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образований, занимающих свои должности в 20 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>0</w:t>
      </w:r>
      <w:r w:rsidR="001466D1">
        <w:rPr>
          <w:rFonts w:ascii="Times New Roman" w:eastAsia="Calibri" w:hAnsi="Times New Roman" w:cs="Times New Roman"/>
          <w:sz w:val="28"/>
          <w:szCs w:val="28"/>
        </w:rPr>
        <w:t>37</w:t>
      </w: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(о 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>96</w:t>
      </w:r>
      <w:r w:rsidRPr="00331344">
        <w:rPr>
          <w:rFonts w:ascii="Times New Roman" w:eastAsia="Calibri" w:hAnsi="Times New Roman" w:cs="Times New Roman"/>
          <w:sz w:val="28"/>
          <w:szCs w:val="28"/>
        </w:rPr>
        <w:t xml:space="preserve"> случаях совмещения главами своих статусов в двух муниципальных образованиях одновременно речь пойдет ниже), </w:t>
      </w:r>
      <w:r w:rsidR="00DE0AA5" w:rsidRPr="00331344">
        <w:rPr>
          <w:rFonts w:ascii="Times New Roman" w:eastAsia="Calibri" w:hAnsi="Times New Roman" w:cs="Times New Roman"/>
          <w:sz w:val="28"/>
          <w:szCs w:val="28"/>
        </w:rPr>
        <w:t>из них 1 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>58</w:t>
      </w:r>
      <w:r w:rsidR="001466D1">
        <w:rPr>
          <w:rFonts w:ascii="Times New Roman" w:eastAsia="Calibri" w:hAnsi="Times New Roman" w:cs="Times New Roman"/>
          <w:sz w:val="28"/>
          <w:szCs w:val="28"/>
        </w:rPr>
        <w:t>4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466D1">
        <w:rPr>
          <w:rFonts w:ascii="Times New Roman" w:eastAsia="Calibri" w:hAnsi="Times New Roman" w:cs="Times New Roman"/>
          <w:sz w:val="28"/>
          <w:szCs w:val="28"/>
        </w:rPr>
        <w:t>а</w:t>
      </w:r>
      <w:r w:rsidR="00DE0AA5" w:rsidRPr="00331344">
        <w:rPr>
          <w:rFonts w:ascii="Times New Roman" w:eastAsia="Calibri" w:hAnsi="Times New Roman" w:cs="Times New Roman"/>
          <w:sz w:val="28"/>
          <w:szCs w:val="28"/>
        </w:rPr>
        <w:t xml:space="preserve"> занимали должности г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>лав муниципальных районов, 1</w:t>
      </w:r>
      <w:r w:rsidR="001466D1">
        <w:rPr>
          <w:rFonts w:ascii="Times New Roman" w:eastAsia="Calibri" w:hAnsi="Times New Roman" w:cs="Times New Roman"/>
          <w:sz w:val="28"/>
          <w:szCs w:val="28"/>
        </w:rPr>
        <w:t> 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>3</w:t>
      </w:r>
      <w:r w:rsidR="001466D1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="00DE0AA5" w:rsidRPr="0033134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 xml:space="preserve">глав городских поселений, 16 126 – глав сельских поселений, </w:t>
      </w:r>
      <w:r w:rsidR="001466D1">
        <w:rPr>
          <w:rFonts w:ascii="Times New Roman" w:eastAsia="Calibri" w:hAnsi="Times New Roman" w:cs="Times New Roman"/>
          <w:sz w:val="28"/>
          <w:szCs w:val="28"/>
        </w:rPr>
        <w:t>99</w:t>
      </w:r>
      <w:r w:rsidR="00DE0AA5" w:rsidRPr="0033134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 xml:space="preserve"> глав муниципальных округов, 6</w:t>
      </w:r>
      <w:r w:rsidR="001466D1">
        <w:rPr>
          <w:rFonts w:ascii="Times New Roman" w:eastAsia="Calibri" w:hAnsi="Times New Roman" w:cs="Times New Roman"/>
          <w:sz w:val="28"/>
          <w:szCs w:val="28"/>
        </w:rPr>
        <w:t>14</w:t>
      </w:r>
      <w:r w:rsidR="00DE0AA5" w:rsidRPr="00331344">
        <w:rPr>
          <w:rFonts w:ascii="Times New Roman" w:eastAsia="Calibri" w:hAnsi="Times New Roman" w:cs="Times New Roman"/>
          <w:sz w:val="28"/>
          <w:szCs w:val="28"/>
        </w:rPr>
        <w:t xml:space="preserve"> – глав городских округов, 3 – глав городских округов с внутригородским делением,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AA5" w:rsidRPr="00331344">
        <w:rPr>
          <w:rFonts w:ascii="Times New Roman" w:eastAsia="Calibri" w:hAnsi="Times New Roman" w:cs="Times New Roman"/>
          <w:sz w:val="28"/>
          <w:szCs w:val="28"/>
        </w:rPr>
        <w:t>19 – г</w:t>
      </w:r>
      <w:r w:rsidR="00D83E62" w:rsidRPr="00331344">
        <w:rPr>
          <w:rFonts w:ascii="Times New Roman" w:eastAsia="Calibri" w:hAnsi="Times New Roman" w:cs="Times New Roman"/>
          <w:sz w:val="28"/>
          <w:szCs w:val="28"/>
        </w:rPr>
        <w:t>лав внутригородских районов, 265</w:t>
      </w:r>
      <w:r w:rsidR="00DE0AA5" w:rsidRPr="00331344">
        <w:rPr>
          <w:rFonts w:ascii="Times New Roman" w:eastAsia="Calibri" w:hAnsi="Times New Roman" w:cs="Times New Roman"/>
          <w:sz w:val="28"/>
          <w:szCs w:val="28"/>
        </w:rPr>
        <w:t xml:space="preserve"> – глав внутригородских муниципальных образований в городах федерального значения. </w:t>
      </w:r>
    </w:p>
    <w:p w:rsidR="009241E6" w:rsidRPr="002C18BE" w:rsidRDefault="00DE0AA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Некоторое расхождение между числами </w:t>
      </w:r>
      <w:r w:rsidR="00F2228A" w:rsidRPr="002C18BE">
        <w:rPr>
          <w:rFonts w:ascii="Times New Roman" w:eastAsia="Calibri" w:hAnsi="Times New Roman" w:cs="Times New Roman"/>
          <w:sz w:val="28"/>
          <w:szCs w:val="28"/>
        </w:rPr>
        <w:t xml:space="preserve">формально </w:t>
      </w:r>
      <w:r w:rsidRPr="002C18BE">
        <w:rPr>
          <w:rFonts w:ascii="Times New Roman" w:eastAsia="Calibri" w:hAnsi="Times New Roman" w:cs="Times New Roman"/>
          <w:sz w:val="28"/>
          <w:szCs w:val="28"/>
        </w:rPr>
        <w:t>существующих муниципальных образований и действующих глав муниципальных образований объясняется</w:t>
      </w:r>
      <w:r w:rsidR="00A15FE9" w:rsidRPr="002C18BE">
        <w:rPr>
          <w:rFonts w:ascii="Times New Roman" w:eastAsia="Calibri" w:hAnsi="Times New Roman" w:cs="Times New Roman"/>
          <w:sz w:val="28"/>
          <w:szCs w:val="28"/>
        </w:rPr>
        <w:t>, помимо случаев совмещения главами должностей в двух муниципалитетах, также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случаями досрочного прекращения полномочий ранее избранных глав муници</w:t>
      </w:r>
      <w:r w:rsidR="00A15FE9" w:rsidRPr="002C18BE">
        <w:rPr>
          <w:rFonts w:ascii="Times New Roman" w:eastAsia="Calibri" w:hAnsi="Times New Roman" w:cs="Times New Roman"/>
          <w:sz w:val="28"/>
          <w:szCs w:val="28"/>
        </w:rPr>
        <w:t>пальных образований и наличием на момент сбора информации соответствующих в</w:t>
      </w:r>
      <w:r w:rsidRPr="002C18BE">
        <w:rPr>
          <w:rFonts w:ascii="Times New Roman" w:eastAsia="Calibri" w:hAnsi="Times New Roman" w:cs="Times New Roman"/>
          <w:sz w:val="28"/>
          <w:szCs w:val="28"/>
        </w:rPr>
        <w:t>акантных должностей, а также</w:t>
      </w:r>
      <w:r w:rsidR="00A15FE9" w:rsidRPr="002C18BE">
        <w:rPr>
          <w:rFonts w:ascii="Times New Roman" w:eastAsia="Calibri" w:hAnsi="Times New Roman" w:cs="Times New Roman"/>
          <w:sz w:val="28"/>
          <w:szCs w:val="28"/>
        </w:rPr>
        <w:t xml:space="preserve"> (как и в описанных выше случаях с представительными органами муниципальных образований)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1E6" w:rsidRPr="002C18BE">
        <w:rPr>
          <w:rFonts w:ascii="Times New Roman" w:eastAsia="Calibri" w:hAnsi="Times New Roman" w:cs="Times New Roman"/>
          <w:sz w:val="28"/>
          <w:szCs w:val="28"/>
        </w:rPr>
        <w:t>незавершенностью процессов преобразования муниципальных образований и формирования органов местного самоуправления во вновь образованных муниципальных образованиях</w:t>
      </w:r>
      <w:r w:rsidR="00B50D86" w:rsidRPr="002C18BE">
        <w:rPr>
          <w:rFonts w:ascii="Times New Roman" w:eastAsia="Calibri" w:hAnsi="Times New Roman" w:cs="Times New Roman"/>
          <w:sz w:val="28"/>
          <w:szCs w:val="28"/>
        </w:rPr>
        <w:t xml:space="preserve"> (в контексте которых главы формально уже не существующих муниципалитетов могут продолжать осуществлять свои полномочия, а главы вновь образованных муниципалитетов оставаться неизбранными)</w:t>
      </w:r>
      <w:r w:rsidR="009241E6" w:rsidRPr="002C18BE">
        <w:rPr>
          <w:rFonts w:ascii="Times New Roman" w:eastAsia="Calibri" w:hAnsi="Times New Roman" w:cs="Times New Roman"/>
          <w:sz w:val="28"/>
          <w:szCs w:val="28"/>
        </w:rPr>
        <w:t>.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FA4" w:rsidRPr="002C18BE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муниципальных образований, по каким-либо причинам отсутствующие на рабочем месте, а также временно отстраненные </w:t>
      </w:r>
      <w:r w:rsidR="00731118" w:rsidRPr="002C18BE">
        <w:rPr>
          <w:rFonts w:ascii="Times New Roman" w:eastAsia="Calibri" w:hAnsi="Times New Roman" w:cs="Times New Roman"/>
          <w:sz w:val="28"/>
          <w:szCs w:val="28"/>
        </w:rPr>
        <w:t xml:space="preserve">от исполнения должностных обязанностей 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уголовно-процессуальным законодательством, </w:t>
      </w:r>
      <w:r w:rsidR="00A33FA4" w:rsidRPr="002C18BE">
        <w:rPr>
          <w:rFonts w:ascii="Times New Roman" w:eastAsia="Calibri" w:hAnsi="Times New Roman" w:cs="Times New Roman"/>
          <w:sz w:val="28"/>
          <w:szCs w:val="28"/>
        </w:rPr>
        <w:t xml:space="preserve">при сборе и обобщении информации для целей настоящего доклада 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>учитывались как действующие</w:t>
      </w:r>
      <w:r w:rsidR="00A33FA4" w:rsidRPr="002C18BE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577A11" w:rsidRPr="002C18BE">
        <w:rPr>
          <w:rFonts w:ascii="Times New Roman" w:eastAsia="Calibri" w:hAnsi="Times New Roman" w:cs="Times New Roman"/>
          <w:sz w:val="28"/>
          <w:szCs w:val="28"/>
        </w:rPr>
        <w:t xml:space="preserve"> муниципалитетов. В свою очередь,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FA4" w:rsidRPr="002C18BE">
        <w:rPr>
          <w:rFonts w:ascii="Times New Roman" w:eastAsia="Calibri" w:hAnsi="Times New Roman" w:cs="Times New Roman"/>
          <w:sz w:val="28"/>
          <w:szCs w:val="28"/>
        </w:rPr>
        <w:t xml:space="preserve">должностные 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>лица категории «</w:t>
      </w:r>
      <w:r w:rsidR="00A33FA4" w:rsidRPr="002C18BE">
        <w:rPr>
          <w:rFonts w:ascii="Times New Roman" w:eastAsia="Calibri" w:hAnsi="Times New Roman" w:cs="Times New Roman"/>
          <w:sz w:val="28"/>
          <w:szCs w:val="28"/>
        </w:rPr>
        <w:t>временно исполняющие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 xml:space="preserve"> обязанности» </w:t>
      </w:r>
      <w:r w:rsidR="00731118" w:rsidRPr="002C18BE">
        <w:rPr>
          <w:rFonts w:ascii="Times New Roman" w:eastAsia="Calibri" w:hAnsi="Times New Roman" w:cs="Times New Roman"/>
          <w:sz w:val="28"/>
          <w:szCs w:val="28"/>
        </w:rPr>
        <w:t xml:space="preserve">при сборе информации 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 xml:space="preserve">не учитывались </w:t>
      </w:r>
      <w:r w:rsidR="00577A11" w:rsidRPr="002C18BE">
        <w:rPr>
          <w:rFonts w:ascii="Times New Roman" w:eastAsia="Calibri" w:hAnsi="Times New Roman" w:cs="Times New Roman"/>
          <w:sz w:val="28"/>
          <w:szCs w:val="28"/>
        </w:rPr>
        <w:t>как действующие главы</w:t>
      </w:r>
      <w:r w:rsidR="00AD5494" w:rsidRPr="002C18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0F31" w:rsidRPr="00DC3D79" w:rsidRDefault="003F500E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>С</w:t>
      </w:r>
      <w:r w:rsidR="00263D38" w:rsidRPr="00DC3D79">
        <w:rPr>
          <w:rFonts w:ascii="Times New Roman" w:eastAsia="Calibri" w:hAnsi="Times New Roman" w:cs="Times New Roman"/>
          <w:sz w:val="28"/>
          <w:szCs w:val="28"/>
        </w:rPr>
        <w:t xml:space="preserve">татьей 36 указанного Федерального закона </w:t>
      </w:r>
      <w:r w:rsidR="007F0F31" w:rsidRPr="00DC3D79">
        <w:rPr>
          <w:rFonts w:ascii="Times New Roman" w:eastAsia="Calibri" w:hAnsi="Times New Roman" w:cs="Times New Roman"/>
          <w:sz w:val="28"/>
          <w:szCs w:val="28"/>
        </w:rPr>
        <w:t>предусмотрены три основны</w:t>
      </w:r>
      <w:r w:rsidR="000B47E7" w:rsidRPr="00DC3D79">
        <w:rPr>
          <w:rFonts w:ascii="Times New Roman" w:eastAsia="Calibri" w:hAnsi="Times New Roman" w:cs="Times New Roman"/>
          <w:sz w:val="28"/>
          <w:szCs w:val="28"/>
        </w:rPr>
        <w:t>х</w:t>
      </w:r>
      <w:r w:rsidR="007F0F31" w:rsidRPr="00DC3D79">
        <w:rPr>
          <w:rFonts w:ascii="Times New Roman" w:eastAsia="Calibri" w:hAnsi="Times New Roman" w:cs="Times New Roman"/>
          <w:sz w:val="28"/>
          <w:szCs w:val="28"/>
        </w:rPr>
        <w:t xml:space="preserve"> способа избрания глав муниципальных образований: </w:t>
      </w:r>
    </w:p>
    <w:p w:rsidR="007F0F31" w:rsidRPr="00DC3D79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избрание на муниципальных выборах (далее 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C3D79">
        <w:rPr>
          <w:rFonts w:ascii="Times New Roman" w:eastAsia="Calibri" w:hAnsi="Times New Roman" w:cs="Times New Roman"/>
          <w:sz w:val="28"/>
          <w:szCs w:val="28"/>
        </w:rPr>
        <w:t>– на выборах);</w:t>
      </w:r>
    </w:p>
    <w:p w:rsidR="007F0F31" w:rsidRPr="00DC3D79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избрание депутатами представительного органа муниципального образования из своего состава (далее </w:t>
      </w:r>
      <w:r w:rsidR="00B43236" w:rsidRPr="00DC3D79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C3D79">
        <w:rPr>
          <w:rFonts w:ascii="Times New Roman" w:eastAsia="Calibri" w:hAnsi="Times New Roman" w:cs="Times New Roman"/>
          <w:sz w:val="28"/>
          <w:szCs w:val="28"/>
        </w:rPr>
        <w:t>– из депутатов);</w:t>
      </w:r>
    </w:p>
    <w:p w:rsidR="007F0F31" w:rsidRPr="00DC3D79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избрание депутатами представительного органа муниципальных образований из числа претендентов, представленных конкурсной комиссией (далее 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C3D79">
        <w:rPr>
          <w:rFonts w:ascii="Times New Roman" w:eastAsia="Calibri" w:hAnsi="Times New Roman" w:cs="Times New Roman"/>
          <w:sz w:val="28"/>
          <w:szCs w:val="28"/>
        </w:rPr>
        <w:t>–</w:t>
      </w:r>
      <w:r w:rsidR="00E06293" w:rsidRPr="00DC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>по конкурсу, конкурсная система</w:t>
      </w:r>
      <w:r w:rsidRPr="00DC3D7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E5980" w:rsidRPr="00DC3D79" w:rsidRDefault="00E06293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>Частями 2 и 3 статьи</w:t>
      </w:r>
      <w:r w:rsidR="00263D38" w:rsidRPr="00DC3D79">
        <w:rPr>
          <w:rFonts w:ascii="Times New Roman" w:eastAsia="Calibri" w:hAnsi="Times New Roman" w:cs="Times New Roman"/>
          <w:sz w:val="28"/>
          <w:szCs w:val="28"/>
        </w:rPr>
        <w:t xml:space="preserve"> 36 Федерального закона № 131-ФЗ определяются возможные сочетания способов избрания глав муниципальных образований и их </w:t>
      </w:r>
      <w:r w:rsidRPr="00DC3D79">
        <w:rPr>
          <w:rFonts w:ascii="Times New Roman" w:eastAsia="Calibri" w:hAnsi="Times New Roman" w:cs="Times New Roman"/>
          <w:sz w:val="28"/>
          <w:szCs w:val="28"/>
        </w:rPr>
        <w:t>места (</w:t>
      </w:r>
      <w:r w:rsidR="00263D38" w:rsidRPr="00DC3D79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DC3D79">
        <w:rPr>
          <w:rFonts w:ascii="Times New Roman" w:eastAsia="Calibri" w:hAnsi="Times New Roman" w:cs="Times New Roman"/>
          <w:sz w:val="28"/>
          <w:szCs w:val="28"/>
        </w:rPr>
        <w:t>, статуса)</w:t>
      </w:r>
      <w:r w:rsidR="00263D38" w:rsidRPr="00DC3D79">
        <w:rPr>
          <w:rFonts w:ascii="Times New Roman" w:eastAsia="Calibri" w:hAnsi="Times New Roman" w:cs="Times New Roman"/>
          <w:sz w:val="28"/>
          <w:szCs w:val="28"/>
        </w:rPr>
        <w:t xml:space="preserve"> в системе организации местного самоуправления. </w:t>
      </w:r>
      <w:r w:rsidRPr="00DC3D79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263D38" w:rsidRPr="00DC3D7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7F0F31" w:rsidRPr="00DC3D79">
        <w:rPr>
          <w:rFonts w:ascii="Times New Roman" w:eastAsia="Calibri" w:hAnsi="Times New Roman" w:cs="Times New Roman"/>
          <w:sz w:val="28"/>
          <w:szCs w:val="28"/>
        </w:rPr>
        <w:t xml:space="preserve">лавы муниципальных образований могут в соответствии с </w:t>
      </w:r>
      <w:r w:rsidRPr="00DC3D79">
        <w:rPr>
          <w:rFonts w:ascii="Times New Roman" w:eastAsia="Calibri" w:hAnsi="Times New Roman" w:cs="Times New Roman"/>
          <w:sz w:val="28"/>
          <w:szCs w:val="28"/>
        </w:rPr>
        <w:t>вышеуказанными положениями Федерального закона</w:t>
      </w:r>
      <w:r w:rsidR="00241BEC" w:rsidRPr="00DC3D79">
        <w:rPr>
          <w:rFonts w:ascii="Times New Roman" w:eastAsia="Calibri" w:hAnsi="Times New Roman" w:cs="Times New Roman"/>
          <w:sz w:val="28"/>
          <w:szCs w:val="28"/>
        </w:rPr>
        <w:t xml:space="preserve"> № 131-ФЗ, </w:t>
      </w: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7F0F31" w:rsidRPr="00DC3D79">
        <w:rPr>
          <w:rFonts w:ascii="Times New Roman" w:eastAsia="Calibri" w:hAnsi="Times New Roman" w:cs="Times New Roman"/>
          <w:sz w:val="28"/>
          <w:szCs w:val="28"/>
        </w:rPr>
        <w:t xml:space="preserve">законами субъектов Российской Федерации и </w:t>
      </w:r>
      <w:r w:rsidR="00241BEC" w:rsidRPr="00DC3D79">
        <w:rPr>
          <w:rFonts w:ascii="Times New Roman" w:eastAsia="Calibri" w:hAnsi="Times New Roman" w:cs="Times New Roman"/>
          <w:sz w:val="28"/>
          <w:szCs w:val="28"/>
        </w:rPr>
        <w:t xml:space="preserve">принятыми в соответствии с ними </w:t>
      </w:r>
      <w:r w:rsidR="007F0F31" w:rsidRPr="00DC3D79">
        <w:rPr>
          <w:rFonts w:ascii="Times New Roman" w:eastAsia="Calibri" w:hAnsi="Times New Roman" w:cs="Times New Roman"/>
          <w:sz w:val="28"/>
          <w:szCs w:val="28"/>
        </w:rPr>
        <w:t xml:space="preserve">уставами муниципальных образований исполнять полномочия председателей представительных органов муниципальных образований 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 xml:space="preserve">(далее также – главы-председатели) </w:t>
      </w:r>
      <w:r w:rsidR="007F0F31" w:rsidRPr="00DC3D79">
        <w:rPr>
          <w:rFonts w:ascii="Times New Roman" w:eastAsia="Calibri" w:hAnsi="Times New Roman" w:cs="Times New Roman"/>
          <w:sz w:val="28"/>
          <w:szCs w:val="28"/>
        </w:rPr>
        <w:t>или возглавлять местные администрации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 xml:space="preserve"> (далее также – главы-администраторы)</w:t>
      </w:r>
      <w:r w:rsidR="007F0F31" w:rsidRPr="00DC3D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6AD5" w:rsidRPr="00DC3D79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>Главы муниципальных образований, избранные по конкурсу, воз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 xml:space="preserve">главляют местные администрации. Главы, муниципальных образований, избираемые на выборах или из депутатов, могут </w:t>
      </w:r>
      <w:r w:rsidR="00B43236" w:rsidRPr="00DC3D79">
        <w:rPr>
          <w:rFonts w:ascii="Times New Roman" w:eastAsia="Calibri" w:hAnsi="Times New Roman" w:cs="Times New Roman"/>
          <w:sz w:val="28"/>
          <w:szCs w:val="28"/>
        </w:rPr>
        <w:t xml:space="preserve">либо возглавлять местные администрации, либо 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>исполнять обязанности председателей представительных органов</w:t>
      </w:r>
      <w:r w:rsidR="005433DF" w:rsidRPr="00DC3D79">
        <w:rPr>
          <w:rFonts w:ascii="Times New Roman" w:eastAsia="Calibri" w:hAnsi="Times New Roman" w:cs="Times New Roman"/>
          <w:sz w:val="28"/>
          <w:szCs w:val="28"/>
        </w:rPr>
        <w:t xml:space="preserve"> (в таких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 xml:space="preserve"> случаях </w:t>
      </w:r>
      <w:r w:rsidR="005433DF" w:rsidRPr="00DC3D79">
        <w:rPr>
          <w:rFonts w:ascii="Times New Roman" w:eastAsia="Calibri" w:hAnsi="Times New Roman" w:cs="Times New Roman"/>
          <w:sz w:val="28"/>
          <w:szCs w:val="28"/>
        </w:rPr>
        <w:t>местные администрации возглавляются специально назначаемыми должностными лицами – главами местных администраций)</w:t>
      </w:r>
      <w:r w:rsidR="001F0947" w:rsidRPr="00DC3D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0F31" w:rsidRPr="00DC3D79" w:rsidRDefault="001F094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В случае, </w:t>
      </w:r>
      <w:r w:rsidR="00B43236" w:rsidRPr="00DC3D79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r w:rsidR="00C16AD5" w:rsidRPr="00DC3D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</w:t>
      </w:r>
      <w:r w:rsidR="00E06293" w:rsidRPr="00DC3D79">
        <w:rPr>
          <w:rFonts w:ascii="Times New Roman" w:eastAsia="Calibri" w:hAnsi="Times New Roman" w:cs="Times New Roman"/>
          <w:sz w:val="28"/>
          <w:szCs w:val="28"/>
        </w:rPr>
        <w:t>2</w:t>
      </w:r>
      <w:r w:rsidR="00C16AD5" w:rsidRPr="00DC3D79">
        <w:rPr>
          <w:rFonts w:ascii="Times New Roman" w:eastAsia="Calibri" w:hAnsi="Times New Roman" w:cs="Times New Roman"/>
          <w:sz w:val="28"/>
          <w:szCs w:val="28"/>
        </w:rPr>
        <w:t xml:space="preserve"> статьи 34 Федерального закона № 131-ФЗ уставами муниципального района и поселения – административного центра муниципального района предусмотре</w:t>
      </w:r>
      <w:r w:rsidR="00835437" w:rsidRPr="00DC3D79">
        <w:rPr>
          <w:rFonts w:ascii="Times New Roman" w:eastAsia="Calibri" w:hAnsi="Times New Roman" w:cs="Times New Roman"/>
          <w:sz w:val="28"/>
          <w:szCs w:val="28"/>
        </w:rPr>
        <w:t xml:space="preserve">но возложение </w:t>
      </w:r>
      <w:r w:rsidR="00C16AD5" w:rsidRPr="00DC3D79">
        <w:rPr>
          <w:rFonts w:ascii="Times New Roman" w:eastAsia="Calibri" w:hAnsi="Times New Roman" w:cs="Times New Roman"/>
          <w:sz w:val="28"/>
          <w:szCs w:val="28"/>
        </w:rPr>
        <w:t>полномочий администрации поселения – административного центра муниципального района на администрацию муниципального района, в указанном поселении местная администрация не образуется, а глава указанного поселения исполняет полномочия председателя представительного органа поселения. Такой глава поселения может избираться на муниципальных выборах либо из депутатов</w:t>
      </w:r>
      <w:r w:rsidR="00E06293" w:rsidRPr="00DC3D79">
        <w:rPr>
          <w:rFonts w:ascii="Times New Roman" w:eastAsia="Calibri" w:hAnsi="Times New Roman" w:cs="Times New Roman"/>
          <w:sz w:val="28"/>
          <w:szCs w:val="28"/>
        </w:rPr>
        <w:t>.</w:t>
      </w: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293" w:rsidRPr="00DC3D79">
        <w:rPr>
          <w:rFonts w:ascii="Times New Roman" w:eastAsia="Calibri" w:hAnsi="Times New Roman" w:cs="Times New Roman"/>
          <w:sz w:val="28"/>
          <w:szCs w:val="28"/>
        </w:rPr>
        <w:t>И</w:t>
      </w:r>
      <w:r w:rsidR="00C16AD5" w:rsidRPr="00DC3D79">
        <w:rPr>
          <w:rFonts w:ascii="Times New Roman" w:eastAsia="Calibri" w:hAnsi="Times New Roman" w:cs="Times New Roman"/>
          <w:sz w:val="28"/>
          <w:szCs w:val="28"/>
        </w:rPr>
        <w:t>збрание глав таких поселений</w:t>
      </w:r>
      <w:r w:rsidR="00E06293" w:rsidRPr="00DC3D79">
        <w:rPr>
          <w:rFonts w:ascii="Times New Roman" w:eastAsia="Calibri" w:hAnsi="Times New Roman" w:cs="Times New Roman"/>
          <w:sz w:val="28"/>
          <w:szCs w:val="28"/>
        </w:rPr>
        <w:t xml:space="preserve"> по конкурсу невозможно ввиду отсутствия администрации поселения, которую должен был бы возглавить глава поселения в случае его избрания по конкурсу в соответствии с пунктом 5 части 2 статьи 36 Федерального закона № 131-ФЗ. </w:t>
      </w:r>
    </w:p>
    <w:p w:rsidR="007F0F31" w:rsidRPr="00DC3D79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>Главы сельских поселений и внутригородских муниципальных образований</w:t>
      </w:r>
      <w:r w:rsidR="00C76AE2" w:rsidRPr="00DC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D79">
        <w:rPr>
          <w:rFonts w:ascii="Times New Roman" w:eastAsia="Calibri" w:hAnsi="Times New Roman" w:cs="Times New Roman"/>
          <w:sz w:val="28"/>
          <w:szCs w:val="28"/>
        </w:rPr>
        <w:t>в городах федерального значения (за исключением глав, избранных по конкурсу) могут совмещать функции председателей представительных органов и глав местных администраций (</w:t>
      </w:r>
      <w:r w:rsidR="000B72BA" w:rsidRPr="00DC3D79">
        <w:rPr>
          <w:rFonts w:ascii="Times New Roman" w:eastAsia="Calibri" w:hAnsi="Times New Roman" w:cs="Times New Roman"/>
          <w:sz w:val="28"/>
          <w:szCs w:val="28"/>
        </w:rPr>
        <w:t>далее также – главы-совместители</w:t>
      </w:r>
      <w:r w:rsidR="00E06293" w:rsidRPr="00DC3D79">
        <w:rPr>
          <w:rFonts w:ascii="Times New Roman" w:eastAsia="Calibri" w:hAnsi="Times New Roman" w:cs="Times New Roman"/>
          <w:sz w:val="28"/>
          <w:szCs w:val="28"/>
        </w:rPr>
        <w:t>)</w:t>
      </w:r>
      <w:r w:rsidRPr="00DC3D79">
        <w:rPr>
          <w:rFonts w:ascii="Times New Roman" w:eastAsia="Calibri" w:hAnsi="Times New Roman" w:cs="Times New Roman"/>
          <w:sz w:val="28"/>
          <w:szCs w:val="28"/>
        </w:rPr>
        <w:t>, если это предусмотрено уставами муниципальных образований</w:t>
      </w:r>
      <w:r w:rsidR="000B47E7" w:rsidRPr="00DC3D79">
        <w:rPr>
          <w:rFonts w:ascii="Times New Roman" w:eastAsia="Calibri" w:hAnsi="Times New Roman" w:cs="Times New Roman"/>
          <w:sz w:val="28"/>
          <w:szCs w:val="28"/>
        </w:rPr>
        <w:t xml:space="preserve"> (вне зависимости от наличия соответствующих положений в законах субъектов Российской Федерации)</w:t>
      </w:r>
      <w:r w:rsidRPr="00DC3D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F31" w:rsidRPr="00DC3D79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Главы малочисленных городских и сельских поселений, в которых представительные органы не формируется, а их полномочия осуществляются сходами граждан, в соответствии с пунктом 1 части 2 статьи 36 Федерального закона № 131-ФЗ избираются на сходах граждан и возглавляют местные администрации. </w:t>
      </w:r>
    </w:p>
    <w:p w:rsidR="00BE5980" w:rsidRPr="00DC3D79" w:rsidRDefault="00BE5980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D79">
        <w:rPr>
          <w:rFonts w:ascii="Times New Roman" w:eastAsia="Calibri" w:hAnsi="Times New Roman" w:cs="Times New Roman"/>
          <w:sz w:val="28"/>
          <w:szCs w:val="28"/>
        </w:rPr>
        <w:t>Главы</w:t>
      </w:r>
      <w:proofErr w:type="gramEnd"/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 ЗАТО в соответствии со статьей 4 Закона Российской Федерации от 14 июля 1992 г. № 3297-1 «О закрытом административно-территориальном образовании» должны избираться по конкурс</w:t>
      </w:r>
      <w:r w:rsidR="00E06293" w:rsidRPr="00DC3D79">
        <w:rPr>
          <w:rFonts w:ascii="Times New Roman" w:eastAsia="Calibri" w:hAnsi="Times New Roman" w:cs="Times New Roman"/>
          <w:sz w:val="28"/>
          <w:szCs w:val="28"/>
        </w:rPr>
        <w:t>у. П</w:t>
      </w:r>
      <w:r w:rsidRPr="00DC3D79">
        <w:rPr>
          <w:rFonts w:ascii="Times New Roman" w:eastAsia="Calibri" w:hAnsi="Times New Roman" w:cs="Times New Roman"/>
          <w:sz w:val="28"/>
          <w:szCs w:val="28"/>
        </w:rPr>
        <w:t>ри этом в конкурсн</w:t>
      </w:r>
      <w:r w:rsidR="00E06293" w:rsidRPr="00DC3D79">
        <w:rPr>
          <w:rFonts w:ascii="Times New Roman" w:eastAsia="Calibri" w:hAnsi="Times New Roman" w:cs="Times New Roman"/>
          <w:sz w:val="28"/>
          <w:szCs w:val="28"/>
        </w:rPr>
        <w:t>ые</w:t>
      </w: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 комиссии должны включаться не только </w:t>
      </w:r>
      <w:r w:rsidR="00DB42F5" w:rsidRPr="00DC3D79">
        <w:rPr>
          <w:rFonts w:ascii="Times New Roman" w:eastAsia="Calibri" w:hAnsi="Times New Roman" w:cs="Times New Roman"/>
          <w:sz w:val="28"/>
          <w:szCs w:val="28"/>
        </w:rPr>
        <w:t xml:space="preserve">представители самого муниципалитета и </w:t>
      </w:r>
      <w:r w:rsidR="002550A2" w:rsidRPr="00DC3D79">
        <w:rPr>
          <w:rFonts w:ascii="Times New Roman" w:eastAsia="Calibri" w:hAnsi="Times New Roman" w:cs="Times New Roman"/>
          <w:sz w:val="28"/>
          <w:szCs w:val="28"/>
        </w:rPr>
        <w:t xml:space="preserve">высшего должностного лица </w:t>
      </w: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субъекта Российской Федерации, но </w:t>
      </w:r>
      <w:r w:rsidR="002550A2" w:rsidRPr="00DC3D79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DB42F5" w:rsidRPr="00DC3D79"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 федерального органа исполнительной власти либо государственной корпорации, по роду деятельности которых </w:t>
      </w:r>
      <w:proofErr w:type="gramStart"/>
      <w:r w:rsidRPr="00DC3D79">
        <w:rPr>
          <w:rFonts w:ascii="Times New Roman" w:eastAsia="Calibri" w:hAnsi="Times New Roman" w:cs="Times New Roman"/>
          <w:sz w:val="28"/>
          <w:szCs w:val="28"/>
        </w:rPr>
        <w:t>созданы</w:t>
      </w:r>
      <w:proofErr w:type="gramEnd"/>
      <w:r w:rsidRPr="00DC3D79">
        <w:rPr>
          <w:rFonts w:ascii="Times New Roman" w:eastAsia="Calibri" w:hAnsi="Times New Roman" w:cs="Times New Roman"/>
          <w:sz w:val="28"/>
          <w:szCs w:val="28"/>
        </w:rPr>
        <w:t xml:space="preserve"> ЗАТО. </w:t>
      </w:r>
    </w:p>
    <w:p w:rsidR="007F0F31" w:rsidRPr="002C18BE" w:rsidRDefault="00E06293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>Способ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 xml:space="preserve"> избрания глав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>ы каждого конкретного муниципального образования и его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 xml:space="preserve"> место в системе органов местного самоуправления определяются устав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>ом муниципального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>я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 xml:space="preserve"> с учетом положен</w:t>
      </w:r>
      <w:r w:rsidRPr="002C18BE">
        <w:rPr>
          <w:rFonts w:ascii="Times New Roman" w:eastAsia="Calibri" w:hAnsi="Times New Roman" w:cs="Times New Roman"/>
          <w:sz w:val="28"/>
          <w:szCs w:val="28"/>
        </w:rPr>
        <w:t>ий Федерального закона № 131-ФЗ, а также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 xml:space="preserve"> принятых</w:t>
      </w:r>
      <w:r w:rsidR="00C76AE2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>в соответствии с ним законов субъект</w:t>
      </w:r>
      <w:r w:rsidRPr="002C18BE">
        <w:rPr>
          <w:rFonts w:ascii="Times New Roman" w:eastAsia="Calibri" w:hAnsi="Times New Roman" w:cs="Times New Roman"/>
          <w:sz w:val="28"/>
          <w:szCs w:val="28"/>
        </w:rPr>
        <w:t>а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 При этом объем регулятивных полномочий органов государственной власти субъектов Российской</w:t>
      </w:r>
      <w:r w:rsidR="00C76AE2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>Федерации, реализуемой путем принятия законов субъектов Российской Федерации, а также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 xml:space="preserve"> свобода усмотрения муниципалитетов при определении способов избрания глав</w:t>
      </w:r>
      <w:r w:rsidR="00C76AE2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F31" w:rsidRPr="002C18BE">
        <w:rPr>
          <w:rFonts w:ascii="Times New Roman" w:eastAsia="Calibri" w:hAnsi="Times New Roman" w:cs="Times New Roman"/>
          <w:sz w:val="28"/>
          <w:szCs w:val="28"/>
        </w:rPr>
        <w:t>и их места в системе местного самоуправления в муниципальных образо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 xml:space="preserve">ваниях разного вида неодинаков и зависит от вида муниципального образования и других обстоятельств, характеризующих его. </w:t>
      </w:r>
    </w:p>
    <w:p w:rsidR="007F0F31" w:rsidRPr="002C18BE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>С учетом правовой позиции, сформулированной Конституционным Судом Российской Федерации в Постановлении № 30-П, вопросы определения порядка избрания глав муниципальных образований и их места</w:t>
      </w:r>
      <w:r w:rsidR="00C76AE2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8BE">
        <w:rPr>
          <w:rFonts w:ascii="Times New Roman" w:eastAsia="Calibri" w:hAnsi="Times New Roman" w:cs="Times New Roman"/>
          <w:sz w:val="28"/>
          <w:szCs w:val="28"/>
        </w:rPr>
        <w:t>в системе органов местного самоуправления должны регулироваться законами субъектов Российской Федерации с учетом следующих требований:</w:t>
      </w:r>
      <w:r w:rsidRPr="002C18BE">
        <w:t xml:space="preserve"> </w:t>
      </w:r>
    </w:p>
    <w:p w:rsidR="007F0F31" w:rsidRPr="002C18BE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>для муниципальных районов, городских округов (городских округов</w:t>
      </w:r>
      <w:r w:rsidR="00C76AE2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8BE">
        <w:rPr>
          <w:rFonts w:ascii="Times New Roman" w:eastAsia="Calibri" w:hAnsi="Times New Roman" w:cs="Times New Roman"/>
          <w:sz w:val="28"/>
          <w:szCs w:val="28"/>
        </w:rPr>
        <w:t>с внутригородским делением) и внутригородских районов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>, а также для муниципальных образований, которым в соответствии с федеральными законами придан особый статус,</w:t>
      </w: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 может быть установлен как альтернативный, так и единственно возможный 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 xml:space="preserve">(безальтернативный) </w:t>
      </w:r>
      <w:r w:rsidR="00DB42F5" w:rsidRPr="002C18BE">
        <w:rPr>
          <w:rFonts w:ascii="Times New Roman" w:eastAsia="Calibri" w:hAnsi="Times New Roman" w:cs="Times New Roman"/>
          <w:sz w:val="28"/>
          <w:szCs w:val="28"/>
        </w:rPr>
        <w:t>способ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8BE">
        <w:rPr>
          <w:rFonts w:ascii="Times New Roman" w:eastAsia="Calibri" w:hAnsi="Times New Roman" w:cs="Times New Roman"/>
          <w:sz w:val="28"/>
          <w:szCs w:val="28"/>
        </w:rPr>
        <w:t>избрания главы муниципального образования</w:t>
      </w:r>
      <w:r w:rsidR="00DB42F5" w:rsidRPr="002C18BE">
        <w:rPr>
          <w:rFonts w:ascii="Times New Roman" w:eastAsia="Calibri" w:hAnsi="Times New Roman" w:cs="Times New Roman"/>
          <w:sz w:val="28"/>
          <w:szCs w:val="28"/>
        </w:rPr>
        <w:t>, а также его место</w:t>
      </w:r>
      <w:r w:rsidR="00D27A7D" w:rsidRPr="002C18BE">
        <w:rPr>
          <w:rFonts w:ascii="Times New Roman" w:eastAsia="Calibri" w:hAnsi="Times New Roman" w:cs="Times New Roman"/>
          <w:sz w:val="28"/>
          <w:szCs w:val="28"/>
        </w:rPr>
        <w:t xml:space="preserve"> в системе органов местного самоуправления</w:t>
      </w:r>
      <w:r w:rsidRPr="002C18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0F31" w:rsidRPr="002C18BE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 xml:space="preserve">для городских поселений, сопоставимых по степени концентрации задач </w:t>
      </w:r>
      <w:r w:rsidR="00A81694" w:rsidRPr="002C18BE">
        <w:rPr>
          <w:rFonts w:ascii="Times New Roman" w:eastAsia="Calibri" w:hAnsi="Times New Roman" w:cs="Times New Roman"/>
          <w:sz w:val="28"/>
          <w:szCs w:val="28"/>
        </w:rPr>
        <w:br/>
      </w:r>
      <w:r w:rsidRPr="002C18BE">
        <w:rPr>
          <w:rFonts w:ascii="Times New Roman" w:eastAsia="Calibri" w:hAnsi="Times New Roman" w:cs="Times New Roman"/>
          <w:sz w:val="28"/>
          <w:szCs w:val="28"/>
        </w:rPr>
        <w:t>и функций государственного значения с городскими округами, может быть установлен безальтернативный порядок избрания главы муниципального образования, если эти поселения подпадают под критерии, которые должны быть сформулированы в самом законе;</w:t>
      </w:r>
    </w:p>
    <w:p w:rsidR="007F0F31" w:rsidRPr="002C18BE" w:rsidRDefault="007F0F3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BE">
        <w:rPr>
          <w:rFonts w:ascii="Times New Roman" w:eastAsia="Calibri" w:hAnsi="Times New Roman" w:cs="Times New Roman"/>
          <w:sz w:val="28"/>
          <w:szCs w:val="28"/>
        </w:rPr>
        <w:t>для прочих городских поселений, а также для всех без исключения сельских поселений должны быть предусмотрены положения, позволяющие им самим выбрать порядок избрания главы муниципального образования и его место</w:t>
      </w:r>
      <w:r w:rsidR="00C76AE2" w:rsidRPr="002C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8BE">
        <w:rPr>
          <w:rFonts w:ascii="Times New Roman" w:eastAsia="Calibri" w:hAnsi="Times New Roman" w:cs="Times New Roman"/>
          <w:sz w:val="28"/>
          <w:szCs w:val="28"/>
        </w:rPr>
        <w:t>в системе органов местного самоуправления; во всяком случае, сельские поселения не могут быть лишены возможности закрепить в своих уставах положения о прямых выборах глав муниципальных образований.</w:t>
      </w:r>
    </w:p>
    <w:p w:rsidR="002A6A1B" w:rsidRPr="002A6A1B" w:rsidRDefault="00241BEC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A1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законами </w:t>
      </w:r>
      <w:r w:rsidR="002A6A1B" w:rsidRPr="002A6A1B">
        <w:rPr>
          <w:rFonts w:ascii="Times New Roman" w:eastAsia="Calibri" w:hAnsi="Times New Roman" w:cs="Times New Roman"/>
          <w:sz w:val="28"/>
          <w:szCs w:val="28"/>
        </w:rPr>
        <w:t>2</w:t>
      </w:r>
      <w:r w:rsidR="00396A3E">
        <w:rPr>
          <w:rFonts w:ascii="Times New Roman" w:eastAsia="Calibri" w:hAnsi="Times New Roman" w:cs="Times New Roman"/>
          <w:sz w:val="28"/>
          <w:szCs w:val="28"/>
        </w:rPr>
        <w:t>8</w:t>
      </w:r>
      <w:r w:rsidR="003121B1" w:rsidRPr="002A6A1B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(</w:t>
      </w:r>
      <w:r w:rsidR="00704A5E" w:rsidRPr="002A6A1B">
        <w:rPr>
          <w:rFonts w:ascii="Times New Roman" w:eastAsia="Calibri" w:hAnsi="Times New Roman" w:cs="Times New Roman"/>
          <w:sz w:val="28"/>
          <w:szCs w:val="28"/>
        </w:rPr>
        <w:t>Р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>еспублик</w:t>
      </w:r>
      <w:r w:rsidR="00704A5E" w:rsidRPr="002A6A1B">
        <w:rPr>
          <w:rFonts w:ascii="Times New Roman" w:eastAsia="Calibri" w:hAnsi="Times New Roman" w:cs="Times New Roman"/>
          <w:sz w:val="28"/>
          <w:szCs w:val="28"/>
        </w:rPr>
        <w:t>и Адыгея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4A5E" w:rsidRPr="002A6A1B">
        <w:rPr>
          <w:rFonts w:ascii="Times New Roman" w:eastAsia="Calibri" w:hAnsi="Times New Roman" w:cs="Times New Roman"/>
          <w:sz w:val="28"/>
          <w:szCs w:val="28"/>
        </w:rPr>
        <w:t>Республики Алтай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4A5E" w:rsidRPr="002A6A1B"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>Дагес</w:t>
      </w:r>
      <w:r w:rsidR="00704A5E" w:rsidRPr="002A6A1B">
        <w:rPr>
          <w:rFonts w:ascii="Times New Roman" w:eastAsia="Calibri" w:hAnsi="Times New Roman" w:cs="Times New Roman"/>
          <w:sz w:val="28"/>
          <w:szCs w:val="28"/>
        </w:rPr>
        <w:t>тан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4A5E" w:rsidRPr="002A6A1B">
        <w:rPr>
          <w:rFonts w:ascii="Times New Roman" w:eastAsia="Calibri" w:hAnsi="Times New Roman" w:cs="Times New Roman"/>
          <w:sz w:val="28"/>
          <w:szCs w:val="28"/>
        </w:rPr>
        <w:t>Республики Ингушетия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4A5E" w:rsidRPr="002A6A1B"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>Коми,</w:t>
      </w:r>
      <w:r w:rsidR="00704A5E" w:rsidRPr="002A6A1B"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 Мордови</w:t>
      </w:r>
      <w:r w:rsidR="005C4A28" w:rsidRPr="002A6A1B">
        <w:rPr>
          <w:rFonts w:ascii="Times New Roman" w:eastAsia="Calibri" w:hAnsi="Times New Roman" w:cs="Times New Roman"/>
          <w:sz w:val="28"/>
          <w:szCs w:val="28"/>
        </w:rPr>
        <w:t>и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>; Камчатского, Краснодарского, Красноярского</w:t>
      </w:r>
      <w:r w:rsidR="002A6A1B" w:rsidRPr="002A6A1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 Приморского краев; Архангельской, Волгоградской, </w:t>
      </w:r>
      <w:r w:rsidR="003121B1" w:rsidRPr="002A6A1B">
        <w:rPr>
          <w:rFonts w:ascii="Times New Roman" w:eastAsia="Calibri" w:hAnsi="Times New Roman" w:cs="Times New Roman"/>
          <w:sz w:val="28"/>
          <w:szCs w:val="28"/>
        </w:rPr>
        <w:t xml:space="preserve">Ивановской, 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Кировской, Курганской, </w:t>
      </w:r>
      <w:r w:rsidR="003121B1" w:rsidRPr="002A6A1B">
        <w:rPr>
          <w:rFonts w:ascii="Times New Roman" w:eastAsia="Calibri" w:hAnsi="Times New Roman" w:cs="Times New Roman"/>
          <w:sz w:val="28"/>
          <w:szCs w:val="28"/>
        </w:rPr>
        <w:t xml:space="preserve">Липецкой, 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Новгородской, Новосибирской, Омской, Самарской, Саратовской, </w:t>
      </w:r>
      <w:r w:rsidR="003121B1" w:rsidRPr="002A6A1B">
        <w:rPr>
          <w:rFonts w:ascii="Times New Roman" w:eastAsia="Calibri" w:hAnsi="Times New Roman" w:cs="Times New Roman"/>
          <w:sz w:val="28"/>
          <w:szCs w:val="28"/>
        </w:rPr>
        <w:t xml:space="preserve">Смоленской, Тамбовской, 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 xml:space="preserve">Томской, Челябинской, </w:t>
      </w:r>
      <w:r w:rsidR="003121B1" w:rsidRPr="002A6A1B">
        <w:rPr>
          <w:rFonts w:ascii="Times New Roman" w:eastAsia="Calibri" w:hAnsi="Times New Roman" w:cs="Times New Roman"/>
          <w:sz w:val="28"/>
          <w:szCs w:val="28"/>
        </w:rPr>
        <w:t>Ярославской областей</w:t>
      </w:r>
      <w:r w:rsidR="002147FB" w:rsidRPr="002A6A1B">
        <w:rPr>
          <w:rFonts w:ascii="Times New Roman" w:eastAsia="Calibri" w:hAnsi="Times New Roman" w:cs="Times New Roman"/>
          <w:sz w:val="28"/>
          <w:szCs w:val="28"/>
        </w:rPr>
        <w:t>; Еврейской автономной области; Ямало-Ненецкого автономного округа</w:t>
      </w:r>
      <w:r w:rsidR="00835437" w:rsidRPr="002A6A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121B1" w:rsidRPr="002A6A1B">
        <w:rPr>
          <w:rFonts w:ascii="Times New Roman" w:eastAsia="Calibri" w:hAnsi="Times New Roman" w:cs="Times New Roman"/>
          <w:sz w:val="28"/>
          <w:szCs w:val="28"/>
        </w:rPr>
        <w:t xml:space="preserve">главы муниципальных районов избираются </w:t>
      </w:r>
      <w:r w:rsidR="00835437" w:rsidRPr="002A6A1B">
        <w:rPr>
          <w:rFonts w:ascii="Times New Roman" w:eastAsia="Calibri" w:hAnsi="Times New Roman" w:cs="Times New Roman"/>
          <w:sz w:val="28"/>
          <w:szCs w:val="28"/>
        </w:rPr>
        <w:t>по конкурсу.</w:t>
      </w:r>
      <w:r w:rsidR="002A6A1B" w:rsidRPr="002A6A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5FA1" w:rsidRPr="002A6A1B" w:rsidRDefault="00B25FA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A1B">
        <w:rPr>
          <w:rFonts w:ascii="Times New Roman" w:eastAsia="Calibri" w:hAnsi="Times New Roman" w:cs="Times New Roman"/>
          <w:sz w:val="28"/>
          <w:szCs w:val="28"/>
        </w:rPr>
        <w:t xml:space="preserve">К этой же группе можно отнести еще 7 субъектов Российской Федерации 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>(</w:t>
      </w:r>
      <w:r w:rsidRPr="002A6A1B">
        <w:rPr>
          <w:rFonts w:ascii="Times New Roman" w:eastAsia="Calibri" w:hAnsi="Times New Roman" w:cs="Times New Roman"/>
          <w:sz w:val="28"/>
          <w:szCs w:val="28"/>
        </w:rPr>
        <w:t>Алтайский и Пермский края</w:t>
      </w:r>
      <w:r w:rsidR="00665267" w:rsidRPr="002A6A1B">
        <w:rPr>
          <w:rFonts w:ascii="Times New Roman" w:eastAsia="Calibri" w:hAnsi="Times New Roman" w:cs="Times New Roman"/>
          <w:sz w:val="28"/>
          <w:szCs w:val="28"/>
        </w:rPr>
        <w:t>;</w:t>
      </w:r>
      <w:r w:rsidRPr="002A6A1B">
        <w:rPr>
          <w:rFonts w:ascii="Times New Roman" w:eastAsia="Calibri" w:hAnsi="Times New Roman" w:cs="Times New Roman"/>
          <w:sz w:val="28"/>
          <w:szCs w:val="28"/>
        </w:rPr>
        <w:t xml:space="preserve"> Кемеровскую, Нижегородскую, Оренбургскую, Свердловскую и Тверскую области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>), в которых</w:t>
      </w:r>
      <w:r w:rsidR="00DE0AA5" w:rsidRPr="002A6A1B">
        <w:rPr>
          <w:rFonts w:ascii="Times New Roman" w:eastAsia="Calibri" w:hAnsi="Times New Roman" w:cs="Times New Roman"/>
          <w:sz w:val="28"/>
          <w:szCs w:val="28"/>
        </w:rPr>
        <w:t xml:space="preserve"> применение конкурсной системы 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 xml:space="preserve">в муниципальных районах </w:t>
      </w:r>
      <w:r w:rsidR="00DE0AA5" w:rsidRPr="002A6A1B">
        <w:rPr>
          <w:rFonts w:ascii="Times New Roman" w:eastAsia="Calibri" w:hAnsi="Times New Roman" w:cs="Times New Roman"/>
          <w:sz w:val="28"/>
          <w:szCs w:val="28"/>
        </w:rPr>
        <w:t>формально постав</w:t>
      </w:r>
      <w:r w:rsidR="00B43236" w:rsidRPr="002A6A1B">
        <w:rPr>
          <w:rFonts w:ascii="Times New Roman" w:eastAsia="Calibri" w:hAnsi="Times New Roman" w:cs="Times New Roman"/>
          <w:sz w:val="28"/>
          <w:szCs w:val="28"/>
        </w:rPr>
        <w:t xml:space="preserve">лено в зависимость от 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>выполнения условий (критериев), как минимум одному-двум из которых удовлетворяют все муниципальные районы</w:t>
      </w:r>
      <w:r w:rsidR="00DE0AA5" w:rsidRPr="002A6A1B">
        <w:rPr>
          <w:rFonts w:ascii="Times New Roman" w:eastAsia="Calibri" w:hAnsi="Times New Roman" w:cs="Times New Roman"/>
          <w:sz w:val="28"/>
          <w:szCs w:val="28"/>
        </w:rPr>
        <w:t xml:space="preserve"> (наделение 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DE0AA5" w:rsidRPr="002A6A1B">
        <w:rPr>
          <w:rFonts w:ascii="Times New Roman" w:eastAsia="Calibri" w:hAnsi="Times New Roman" w:cs="Times New Roman"/>
          <w:sz w:val="28"/>
          <w:szCs w:val="28"/>
        </w:rPr>
        <w:t xml:space="preserve"> в том или ином объеме делегированными государственными полномочиями, расположение на территориях 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</w:t>
      </w:r>
      <w:r w:rsidR="00DE0AA5" w:rsidRPr="002A6A1B">
        <w:rPr>
          <w:rFonts w:ascii="Times New Roman" w:eastAsia="Calibri" w:hAnsi="Times New Roman" w:cs="Times New Roman"/>
          <w:sz w:val="28"/>
          <w:szCs w:val="28"/>
        </w:rPr>
        <w:t>судов</w:t>
      </w:r>
      <w:r w:rsidR="00B43236" w:rsidRPr="002A6A1B">
        <w:rPr>
          <w:rFonts w:ascii="Times New Roman" w:eastAsia="Calibri" w:hAnsi="Times New Roman" w:cs="Times New Roman"/>
          <w:sz w:val="28"/>
          <w:szCs w:val="28"/>
        </w:rPr>
        <w:t>,</w:t>
      </w:r>
      <w:r w:rsidR="00DE0AA5" w:rsidRPr="002A6A1B">
        <w:rPr>
          <w:rFonts w:ascii="Times New Roman" w:eastAsia="Calibri" w:hAnsi="Times New Roman" w:cs="Times New Roman"/>
          <w:sz w:val="28"/>
          <w:szCs w:val="28"/>
        </w:rPr>
        <w:t xml:space="preserve"> территориальных органов </w:t>
      </w:r>
      <w:r w:rsidR="00B43236" w:rsidRPr="002A6A1B">
        <w:rPr>
          <w:rFonts w:ascii="Times New Roman" w:eastAsia="Calibri" w:hAnsi="Times New Roman" w:cs="Times New Roman"/>
          <w:sz w:val="28"/>
          <w:szCs w:val="28"/>
        </w:rPr>
        <w:t xml:space="preserve">федеральных органов </w:t>
      </w:r>
      <w:r w:rsidR="00DE0AA5" w:rsidRPr="002A6A1B">
        <w:rPr>
          <w:rFonts w:ascii="Times New Roman" w:eastAsia="Calibri" w:hAnsi="Times New Roman" w:cs="Times New Roman"/>
          <w:sz w:val="28"/>
          <w:szCs w:val="28"/>
        </w:rPr>
        <w:t>исполнительной власти и др.)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>.</w:t>
      </w:r>
      <w:r w:rsidR="00DE0AA5" w:rsidRPr="002A6A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3236" w:rsidRPr="002A6A1B" w:rsidRDefault="00C3422F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A1B">
        <w:rPr>
          <w:rFonts w:ascii="Times New Roman" w:eastAsia="Calibri" w:hAnsi="Times New Roman" w:cs="Times New Roman"/>
          <w:sz w:val="28"/>
          <w:szCs w:val="28"/>
        </w:rPr>
        <w:t>Законами 1</w:t>
      </w:r>
      <w:r w:rsidR="002A62F1">
        <w:rPr>
          <w:rFonts w:ascii="Times New Roman" w:eastAsia="Calibri" w:hAnsi="Times New Roman" w:cs="Times New Roman"/>
          <w:sz w:val="28"/>
          <w:szCs w:val="28"/>
        </w:rPr>
        <w:t>7</w:t>
      </w:r>
      <w:r w:rsidRPr="002A6A1B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="001B2454" w:rsidRPr="002A6A1B">
        <w:rPr>
          <w:rFonts w:ascii="Times New Roman" w:eastAsia="Calibri" w:hAnsi="Times New Roman" w:cs="Times New Roman"/>
          <w:sz w:val="28"/>
          <w:szCs w:val="28"/>
        </w:rPr>
        <w:t xml:space="preserve"> (Республики Башкортостан, Карачаево-Черкесской Республики, </w:t>
      </w:r>
      <w:r w:rsidR="002A62F1">
        <w:rPr>
          <w:rFonts w:ascii="Times New Roman" w:eastAsia="Calibri" w:hAnsi="Times New Roman" w:cs="Times New Roman"/>
          <w:sz w:val="28"/>
          <w:szCs w:val="28"/>
        </w:rPr>
        <w:t xml:space="preserve">Республики Крым, Республики Северная Осетия – Алания, </w:t>
      </w:r>
      <w:r w:rsidR="001B2454" w:rsidRPr="002A6A1B">
        <w:rPr>
          <w:rFonts w:ascii="Times New Roman" w:eastAsia="Calibri" w:hAnsi="Times New Roman" w:cs="Times New Roman"/>
          <w:sz w:val="28"/>
          <w:szCs w:val="28"/>
        </w:rPr>
        <w:t>Чеченской Республики</w:t>
      </w:r>
      <w:r w:rsidR="00665267" w:rsidRPr="002A6A1B">
        <w:rPr>
          <w:rFonts w:ascii="Times New Roman" w:eastAsia="Calibri" w:hAnsi="Times New Roman" w:cs="Times New Roman"/>
          <w:sz w:val="28"/>
          <w:szCs w:val="28"/>
        </w:rPr>
        <w:t>;</w:t>
      </w:r>
      <w:r w:rsidR="001B2454" w:rsidRPr="002A6A1B">
        <w:rPr>
          <w:rFonts w:ascii="Times New Roman" w:eastAsia="Calibri" w:hAnsi="Times New Roman" w:cs="Times New Roman"/>
          <w:sz w:val="28"/>
          <w:szCs w:val="28"/>
        </w:rPr>
        <w:t xml:space="preserve"> Белгородской, Брянской, Владимирской, Вологодской, Калужской, Ленинградской, Пензенской, Ростовской, </w:t>
      </w:r>
      <w:r w:rsidR="007B0A8E" w:rsidRPr="002A6A1B">
        <w:rPr>
          <w:rFonts w:ascii="Times New Roman" w:eastAsia="Calibri" w:hAnsi="Times New Roman" w:cs="Times New Roman"/>
          <w:sz w:val="28"/>
          <w:szCs w:val="28"/>
        </w:rPr>
        <w:t xml:space="preserve">Рязанской, </w:t>
      </w:r>
      <w:r w:rsidR="001B2454" w:rsidRPr="002A6A1B">
        <w:rPr>
          <w:rFonts w:ascii="Times New Roman" w:eastAsia="Calibri" w:hAnsi="Times New Roman" w:cs="Times New Roman"/>
          <w:sz w:val="28"/>
          <w:szCs w:val="28"/>
        </w:rPr>
        <w:t>Тульской, Ульяновской областей, Ненецкого автономного округа)</w:t>
      </w:r>
      <w:r w:rsidRPr="002A6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5F0" w:rsidRPr="002A6A1B">
        <w:rPr>
          <w:rFonts w:ascii="Times New Roman" w:eastAsia="Calibri" w:hAnsi="Times New Roman" w:cs="Times New Roman"/>
          <w:sz w:val="28"/>
          <w:szCs w:val="28"/>
        </w:rPr>
        <w:t>установлено, что главы муниципальных районов избираются депутатами представительных органов из своего состава</w:t>
      </w:r>
      <w:r w:rsidR="00B43236" w:rsidRPr="002A6A1B">
        <w:rPr>
          <w:rFonts w:ascii="Times New Roman" w:eastAsia="Calibri" w:hAnsi="Times New Roman" w:cs="Times New Roman"/>
          <w:sz w:val="28"/>
          <w:szCs w:val="28"/>
        </w:rPr>
        <w:t xml:space="preserve"> и исполняют обязанности председателей представительных органов. К этой же группе примыкает и Республика Татарстан, в которой применение данной системы 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 xml:space="preserve">в муниципальных районах </w:t>
      </w:r>
      <w:r w:rsidR="00B43236" w:rsidRPr="002A6A1B">
        <w:rPr>
          <w:rFonts w:ascii="Times New Roman" w:eastAsia="Calibri" w:hAnsi="Times New Roman" w:cs="Times New Roman"/>
          <w:sz w:val="28"/>
          <w:szCs w:val="28"/>
        </w:rPr>
        <w:t xml:space="preserve">формально поставлено в зависимость от 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 xml:space="preserve">ряда условий (критериев), под которые подпадают все </w:t>
      </w:r>
      <w:r w:rsidR="00B43236" w:rsidRPr="002A6A1B">
        <w:rPr>
          <w:rFonts w:ascii="Times New Roman" w:eastAsia="Calibri" w:hAnsi="Times New Roman" w:cs="Times New Roman"/>
          <w:sz w:val="28"/>
          <w:szCs w:val="28"/>
        </w:rPr>
        <w:t>муниципальные районы республики.</w:t>
      </w:r>
    </w:p>
    <w:p w:rsidR="009675F0" w:rsidRPr="002A6A1B" w:rsidRDefault="003F4692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A1B">
        <w:rPr>
          <w:rFonts w:ascii="Times New Roman" w:eastAsia="Calibri" w:hAnsi="Times New Roman" w:cs="Times New Roman"/>
          <w:sz w:val="28"/>
          <w:szCs w:val="28"/>
        </w:rPr>
        <w:t>В соответствии с законами 6 субъектов Российской Федерации (Республики Саха (Якутия), Республики Хакасии, Хабаровского края, Иркутской и Псковской областей, Чукотского автономного округа) главы муниципальных районов избираются на муниципальных выборах и возглавляют местн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>ые</w:t>
      </w:r>
      <w:r w:rsidRPr="002A6A1B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EF03FE" w:rsidRPr="002A6A1B">
        <w:rPr>
          <w:rFonts w:ascii="Times New Roman" w:eastAsia="Calibri" w:hAnsi="Times New Roman" w:cs="Times New Roman"/>
          <w:sz w:val="28"/>
          <w:szCs w:val="28"/>
        </w:rPr>
        <w:t>и</w:t>
      </w:r>
      <w:r w:rsidR="00F72AE6" w:rsidRPr="002A6A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692" w:rsidRPr="00E728E8" w:rsidRDefault="009675F0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8E8">
        <w:rPr>
          <w:rFonts w:ascii="Times New Roman" w:eastAsia="Calibri" w:hAnsi="Times New Roman" w:cs="Times New Roman"/>
          <w:sz w:val="28"/>
          <w:szCs w:val="28"/>
        </w:rPr>
        <w:t xml:space="preserve">Законами еще 4 субъектов Российской Федерации (Республики Тыва, Амурской, Астраханской и Воронежской </w:t>
      </w:r>
      <w:r w:rsidR="007B0A8E" w:rsidRPr="00E728E8">
        <w:rPr>
          <w:rFonts w:ascii="Times New Roman" w:eastAsia="Calibri" w:hAnsi="Times New Roman" w:cs="Times New Roman"/>
          <w:sz w:val="28"/>
          <w:szCs w:val="28"/>
        </w:rPr>
        <w:t xml:space="preserve">областей) муниципальным районам предоставлено право самостоятельно </w:t>
      </w:r>
      <w:r w:rsidR="00EF03FE" w:rsidRPr="00E728E8">
        <w:rPr>
          <w:rFonts w:ascii="Times New Roman" w:eastAsia="Calibri" w:hAnsi="Times New Roman" w:cs="Times New Roman"/>
          <w:sz w:val="28"/>
          <w:szCs w:val="28"/>
        </w:rPr>
        <w:t xml:space="preserve">в рамках возможностей, предусмотренных Федеральным законом № 131-ФЗ </w:t>
      </w:r>
      <w:r w:rsidR="007B0A8E" w:rsidRPr="00E728E8">
        <w:rPr>
          <w:rFonts w:ascii="Times New Roman" w:eastAsia="Calibri" w:hAnsi="Times New Roman" w:cs="Times New Roman"/>
          <w:sz w:val="28"/>
          <w:szCs w:val="28"/>
        </w:rPr>
        <w:t>определять порядок избрания глав муниципальных районов и их место в системе органов местного самоуправления</w:t>
      </w:r>
      <w:r w:rsidR="00EF03FE" w:rsidRPr="00E728E8">
        <w:rPr>
          <w:rFonts w:ascii="Times New Roman" w:eastAsia="Calibri" w:hAnsi="Times New Roman" w:cs="Times New Roman"/>
          <w:sz w:val="28"/>
          <w:szCs w:val="28"/>
        </w:rPr>
        <w:t>, закрепляя соответствующие положения в уставах муниципальных районов</w:t>
      </w:r>
      <w:r w:rsidR="007B0A8E" w:rsidRPr="00E728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2AE6" w:rsidRPr="00E728E8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665267" w:rsidRPr="00E728E8">
        <w:rPr>
          <w:rFonts w:ascii="Times New Roman" w:eastAsia="Calibri" w:hAnsi="Times New Roman" w:cs="Times New Roman"/>
          <w:sz w:val="28"/>
          <w:szCs w:val="28"/>
        </w:rPr>
        <w:t xml:space="preserve">главы всех муниципальных районов в Республике Тыва согласно уставам этих муниципальных районов избираются из депутатов и являются главами-председателями. В то же время в муниципальных районах </w:t>
      </w:r>
      <w:r w:rsidR="001B33A4" w:rsidRPr="00E728E8">
        <w:rPr>
          <w:rFonts w:ascii="Times New Roman" w:eastAsia="Calibri" w:hAnsi="Times New Roman" w:cs="Times New Roman"/>
          <w:sz w:val="28"/>
          <w:szCs w:val="28"/>
        </w:rPr>
        <w:t>Амурской, Астраханской и Воронежской област</w:t>
      </w:r>
      <w:r w:rsidR="00665267" w:rsidRPr="00E728E8">
        <w:rPr>
          <w:rFonts w:ascii="Times New Roman" w:eastAsia="Calibri" w:hAnsi="Times New Roman" w:cs="Times New Roman"/>
          <w:sz w:val="28"/>
          <w:szCs w:val="28"/>
        </w:rPr>
        <w:t>ей</w:t>
      </w:r>
      <w:r w:rsidR="001B33A4" w:rsidRPr="00E72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38C" w:rsidRPr="00E728E8">
        <w:rPr>
          <w:rFonts w:ascii="Times New Roman" w:eastAsia="Calibri" w:hAnsi="Times New Roman" w:cs="Times New Roman"/>
          <w:sz w:val="28"/>
          <w:szCs w:val="28"/>
        </w:rPr>
        <w:t xml:space="preserve">в разных сочетаниях применяются системы с главами-администраторами, избираемыми на выборах, главами-председателями, избираемыми из депутатов, и конкурсная система. </w:t>
      </w:r>
    </w:p>
    <w:p w:rsidR="00EA2E07" w:rsidRPr="001466D1" w:rsidRDefault="0075653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8E8">
        <w:rPr>
          <w:rFonts w:ascii="Times New Roman" w:eastAsia="Calibri" w:hAnsi="Times New Roman" w:cs="Times New Roman"/>
          <w:sz w:val="28"/>
          <w:szCs w:val="28"/>
        </w:rPr>
        <w:t>Законами</w:t>
      </w:r>
      <w:r w:rsidR="009B238C" w:rsidRPr="00E72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E8" w:rsidRPr="00E728E8">
        <w:rPr>
          <w:rFonts w:ascii="Times New Roman" w:eastAsia="Calibri" w:hAnsi="Times New Roman" w:cs="Times New Roman"/>
          <w:sz w:val="28"/>
          <w:szCs w:val="28"/>
        </w:rPr>
        <w:t>1</w:t>
      </w:r>
      <w:r w:rsidR="002A62F1">
        <w:rPr>
          <w:rFonts w:ascii="Times New Roman" w:eastAsia="Calibri" w:hAnsi="Times New Roman" w:cs="Times New Roman"/>
          <w:sz w:val="28"/>
          <w:szCs w:val="28"/>
        </w:rPr>
        <w:t>1</w:t>
      </w:r>
      <w:r w:rsidRPr="00E728E8">
        <w:rPr>
          <w:rFonts w:ascii="Times New Roman" w:eastAsia="Calibri" w:hAnsi="Times New Roman" w:cs="Times New Roman"/>
          <w:sz w:val="28"/>
          <w:szCs w:val="28"/>
        </w:rPr>
        <w:t xml:space="preserve"> субъектов</w:t>
      </w:r>
      <w:r w:rsidR="009B238C" w:rsidRPr="00E728E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>(Республик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и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 Буряти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я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>,</w:t>
      </w:r>
      <w:r w:rsidR="00E728E8" w:rsidRPr="00E728E8">
        <w:rPr>
          <w:rFonts w:ascii="Times New Roman" w:eastAsia="Calibri" w:hAnsi="Times New Roman" w:cs="Times New Roman"/>
          <w:sz w:val="28"/>
          <w:szCs w:val="28"/>
        </w:rPr>
        <w:t xml:space="preserve"> Республики Калмыкия, Республики Карелия,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2F1" w:rsidRPr="00E728E8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 Марий Эл, Удмуртск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ой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 Республик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и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Чувашской Республики – Чувашии</w:t>
      </w:r>
      <w:r w:rsidR="00665267" w:rsidRPr="00E728E8">
        <w:rPr>
          <w:rFonts w:ascii="Times New Roman" w:eastAsia="Calibri" w:hAnsi="Times New Roman" w:cs="Times New Roman"/>
          <w:sz w:val="28"/>
          <w:szCs w:val="28"/>
        </w:rPr>
        <w:t>;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E8" w:rsidRPr="00E728E8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края; 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>Костромск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ой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>, Курск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ой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>, Тюменск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ой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 област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ей; Ханты-Мансийского автономного</w:t>
      </w:r>
      <w:r w:rsidR="00665267" w:rsidRPr="00E728E8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а – Югры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B238C" w:rsidRPr="00E728E8">
        <w:rPr>
          <w:rFonts w:ascii="Times New Roman" w:eastAsia="Calibri" w:hAnsi="Times New Roman" w:cs="Times New Roman"/>
          <w:sz w:val="28"/>
          <w:szCs w:val="28"/>
        </w:rPr>
        <w:t xml:space="preserve">муниципальным районам 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>предоставлена возможность определения способа избрания глав и (или) их мест</w:t>
      </w:r>
      <w:r w:rsidR="006C71E9" w:rsidRPr="00E728E8">
        <w:rPr>
          <w:rFonts w:ascii="Times New Roman" w:eastAsia="Calibri" w:hAnsi="Times New Roman" w:cs="Times New Roman"/>
          <w:sz w:val="28"/>
          <w:szCs w:val="28"/>
        </w:rPr>
        <w:t>а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 в системе органов местного самоуправления в рамках двух или нескольких вариантов, </w:t>
      </w:r>
      <w:r w:rsidR="00665267" w:rsidRPr="00E728E8">
        <w:rPr>
          <w:rFonts w:ascii="Times New Roman" w:eastAsia="Calibri" w:hAnsi="Times New Roman" w:cs="Times New Roman"/>
          <w:sz w:val="28"/>
          <w:szCs w:val="28"/>
        </w:rPr>
        <w:t>закрепленных в законах</w:t>
      </w:r>
      <w:r w:rsidR="00EA2E07" w:rsidRPr="00E728E8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="0048051B" w:rsidRPr="00E728E8">
        <w:rPr>
          <w:rFonts w:ascii="Times New Roman" w:eastAsia="Calibri" w:hAnsi="Times New Roman" w:cs="Times New Roman"/>
          <w:sz w:val="28"/>
          <w:szCs w:val="28"/>
        </w:rPr>
        <w:t>. Еще в 3 субъектах Российской Федерации (Кабардино-Балкарск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ой</w:t>
      </w:r>
      <w:r w:rsidR="0048051B" w:rsidRPr="00E728E8">
        <w:rPr>
          <w:rFonts w:ascii="Times New Roman" w:eastAsia="Calibri" w:hAnsi="Times New Roman" w:cs="Times New Roman"/>
          <w:sz w:val="28"/>
          <w:szCs w:val="28"/>
        </w:rPr>
        <w:t xml:space="preserve"> Республик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е</w:t>
      </w:r>
      <w:r w:rsidR="00665267" w:rsidRPr="00E728E8">
        <w:rPr>
          <w:rFonts w:ascii="Times New Roman" w:eastAsia="Calibri" w:hAnsi="Times New Roman" w:cs="Times New Roman"/>
          <w:sz w:val="28"/>
          <w:szCs w:val="28"/>
        </w:rPr>
        <w:t>,</w:t>
      </w:r>
      <w:r w:rsidR="0048051B" w:rsidRPr="00E728E8">
        <w:rPr>
          <w:rFonts w:ascii="Times New Roman" w:eastAsia="Calibri" w:hAnsi="Times New Roman" w:cs="Times New Roman"/>
          <w:sz w:val="28"/>
          <w:szCs w:val="28"/>
        </w:rPr>
        <w:t xml:space="preserve"> Мурманск</w:t>
      </w:r>
      <w:r w:rsidR="00712FB9" w:rsidRPr="00E728E8">
        <w:rPr>
          <w:rFonts w:ascii="Times New Roman" w:eastAsia="Calibri" w:hAnsi="Times New Roman" w:cs="Times New Roman"/>
          <w:sz w:val="28"/>
          <w:szCs w:val="28"/>
        </w:rPr>
        <w:t>ой и Орловской областях</w:t>
      </w:r>
      <w:r w:rsidR="0048051B" w:rsidRPr="00E728E8">
        <w:rPr>
          <w:rFonts w:ascii="Times New Roman" w:eastAsia="Calibri" w:hAnsi="Times New Roman" w:cs="Times New Roman"/>
          <w:sz w:val="28"/>
          <w:szCs w:val="28"/>
        </w:rPr>
        <w:t xml:space="preserve">) законы субъектов Российской Федерации определяют порядок избрания глав муниципальных районов (из депутатов), однако </w:t>
      </w:r>
      <w:r w:rsidR="0048051B" w:rsidRPr="001466D1">
        <w:rPr>
          <w:rFonts w:ascii="Times New Roman" w:eastAsia="Calibri" w:hAnsi="Times New Roman" w:cs="Times New Roman"/>
          <w:sz w:val="28"/>
          <w:szCs w:val="28"/>
        </w:rPr>
        <w:t>оставляют муниципальным районам возможность самостоятельно определить место</w:t>
      </w:r>
      <w:r w:rsidR="00665267" w:rsidRPr="001466D1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48051B" w:rsidRPr="001466D1">
        <w:rPr>
          <w:rFonts w:ascii="Times New Roman" w:eastAsia="Calibri" w:hAnsi="Times New Roman" w:cs="Times New Roman"/>
          <w:sz w:val="28"/>
          <w:szCs w:val="28"/>
        </w:rPr>
        <w:t xml:space="preserve"> в системе органов местного самоуправления. </w:t>
      </w:r>
    </w:p>
    <w:p w:rsidR="002D551C" w:rsidRPr="001466D1" w:rsidRDefault="002D551C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положениям уставов 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>15</w:t>
      </w:r>
      <w:r w:rsidR="001466D1" w:rsidRPr="001466D1">
        <w:rPr>
          <w:rFonts w:ascii="Times New Roman" w:eastAsia="Calibri" w:hAnsi="Times New Roman" w:cs="Times New Roman"/>
          <w:sz w:val="28"/>
          <w:szCs w:val="28"/>
        </w:rPr>
        <w:t>93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</w:t>
      </w:r>
      <w:r w:rsidR="001466D1" w:rsidRPr="001466D1">
        <w:rPr>
          <w:rFonts w:ascii="Times New Roman" w:eastAsia="Calibri" w:hAnsi="Times New Roman" w:cs="Times New Roman"/>
          <w:sz w:val="28"/>
          <w:szCs w:val="28"/>
        </w:rPr>
        <w:t>873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1466D1" w:rsidRPr="001466D1">
        <w:rPr>
          <w:rFonts w:ascii="Times New Roman" w:eastAsia="Calibri" w:hAnsi="Times New Roman" w:cs="Times New Roman"/>
          <w:sz w:val="28"/>
          <w:szCs w:val="28"/>
        </w:rPr>
        <w:t>ы</w:t>
      </w: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 должны избираться по конкурсу; 5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>06</w:t>
      </w: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6D1">
        <w:rPr>
          <w:rFonts w:ascii="Times New Roman" w:eastAsia="Calibri" w:hAnsi="Times New Roman" w:cs="Times New Roman"/>
          <w:sz w:val="28"/>
          <w:szCs w:val="28"/>
        </w:rPr>
        <w:t>– избираться из депутатов и стать главами-председателями, 193 главы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6D1">
        <w:rPr>
          <w:rFonts w:ascii="Times New Roman" w:eastAsia="Calibri" w:hAnsi="Times New Roman" w:cs="Times New Roman"/>
          <w:sz w:val="28"/>
          <w:szCs w:val="28"/>
        </w:rPr>
        <w:t>– избираться на выбора</w:t>
      </w:r>
      <w:r w:rsidR="005F0F77" w:rsidRPr="001466D1">
        <w:rPr>
          <w:rFonts w:ascii="Times New Roman" w:eastAsia="Calibri" w:hAnsi="Times New Roman" w:cs="Times New Roman"/>
          <w:sz w:val="28"/>
          <w:szCs w:val="28"/>
        </w:rPr>
        <w:t>х и возглавить местные администрации</w:t>
      </w: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>21</w:t>
      </w: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– избираться из депутатов </w:t>
      </w:r>
      <w:r w:rsidR="005F0F77" w:rsidRPr="001466D1">
        <w:rPr>
          <w:rFonts w:ascii="Times New Roman" w:eastAsia="Calibri" w:hAnsi="Times New Roman" w:cs="Times New Roman"/>
          <w:sz w:val="28"/>
          <w:szCs w:val="28"/>
        </w:rPr>
        <w:t>и возглавить местные администрации</w:t>
      </w: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>Фактически по состоянию на 1 января 2021 года действовали 158</w:t>
      </w:r>
      <w:r w:rsidR="001466D1">
        <w:rPr>
          <w:rFonts w:ascii="Times New Roman" w:eastAsia="Calibri" w:hAnsi="Times New Roman" w:cs="Times New Roman"/>
          <w:sz w:val="28"/>
          <w:szCs w:val="28"/>
        </w:rPr>
        <w:t>4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1466D1">
        <w:rPr>
          <w:rFonts w:ascii="Times New Roman" w:eastAsia="Calibri" w:hAnsi="Times New Roman" w:cs="Times New Roman"/>
          <w:sz w:val="28"/>
          <w:szCs w:val="28"/>
        </w:rPr>
        <w:t>ы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районов, при этом 855 из них были избраны по конкурсу, 508 глав-председателей были избраны из </w:t>
      </w:r>
      <w:proofErr w:type="gramStart"/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депутатов,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>185 глав-администраторов были избраны на муниципальных выбор</w:t>
      </w:r>
      <w:r w:rsidR="000B4301" w:rsidRPr="001466D1">
        <w:rPr>
          <w:rFonts w:ascii="Times New Roman" w:eastAsia="Calibri" w:hAnsi="Times New Roman" w:cs="Times New Roman"/>
          <w:sz w:val="28"/>
          <w:szCs w:val="28"/>
        </w:rPr>
        <w:t>ах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1466D1">
        <w:rPr>
          <w:rFonts w:ascii="Times New Roman" w:eastAsia="Calibri" w:hAnsi="Times New Roman" w:cs="Times New Roman"/>
          <w:sz w:val="28"/>
          <w:szCs w:val="28"/>
        </w:rPr>
        <w:t>36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 глав-администраторов были избраны из депутатов. </w:t>
      </w:r>
    </w:p>
    <w:p w:rsidR="00BA16FF" w:rsidRDefault="00BA16FF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FF">
        <w:rPr>
          <w:rFonts w:ascii="Times New Roman" w:eastAsia="Calibri" w:hAnsi="Times New Roman" w:cs="Times New Roman"/>
          <w:sz w:val="28"/>
          <w:szCs w:val="28"/>
        </w:rPr>
        <w:t xml:space="preserve">Нормы региональных законов, касающиеся способа избрания глав городских округов (а также глав муниципальных округов в тех субъектах Российской Федерации где муниципальные округа уже образованы или где их образование предполагается), и их место в системе органов местного самоуправления, имеют значительное сходство с аналогичными нормами, установленными для муниципальных районов. </w:t>
      </w:r>
    </w:p>
    <w:p w:rsidR="00B211C7" w:rsidRDefault="00BA16FF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Законами 9 из 17 субъектов Российской Федерации, в которых существуют муниципальные округа </w:t>
      </w:r>
      <w:r w:rsidRPr="00FF4918">
        <w:rPr>
          <w:rFonts w:ascii="Times New Roman" w:eastAsia="Calibri" w:hAnsi="Times New Roman" w:cs="Times New Roman"/>
          <w:sz w:val="28"/>
          <w:szCs w:val="28"/>
        </w:rPr>
        <w:t xml:space="preserve">(Красноярского, Приморского и Ставропольского краев, Архангельской, Кировской, Курганской, Мурманской, Новгородской областей и Ямало-Ненецкого автономного округа) для всех существующих в пределах этих областей муниципальных округов установлен единственный способ избрания их глав – по конкурсу. Еще в 4 субъектах Российской Федерации (Пермском крае, Кемеровской области – Кузбассе, Нижегородской и Тверской областях) применение конкурсной системы к муниципальным округам формально поставлено в зависимость от условий, которым удовлетворяют все муниципальные округа. В Брянской области (видимо, по аналогии с нормами для муниципальных районов и городских округов) предусмотрено избрание глав-председателей муниципальных округов из депутатов. </w:t>
      </w:r>
    </w:p>
    <w:p w:rsidR="00BA16FF" w:rsidRPr="001466D1" w:rsidRDefault="00BA16FF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6D1">
        <w:rPr>
          <w:rFonts w:ascii="Times New Roman" w:eastAsia="Calibri" w:hAnsi="Times New Roman" w:cs="Times New Roman"/>
          <w:sz w:val="28"/>
          <w:szCs w:val="28"/>
        </w:rPr>
        <w:t xml:space="preserve">В Забайкальском крае и Амурской области определение порядка избрания глав муниципальных округов и их место в системе органов местного самоуправления оставлено на усмотрение самих муниципальных округов, а в законодательстве Камчатского края нет общей нормы, определяющей порядок избрания глав муниципальных округов и их места в системе органов местного самоуправления. </w:t>
      </w:r>
      <w:r w:rsidR="00D241E5" w:rsidRPr="001466D1">
        <w:rPr>
          <w:rFonts w:ascii="Times New Roman" w:eastAsia="Calibri" w:hAnsi="Times New Roman" w:cs="Times New Roman"/>
          <w:sz w:val="28"/>
          <w:szCs w:val="28"/>
        </w:rPr>
        <w:t xml:space="preserve">При этом нормами временного характера предписано избрание первого </w:t>
      </w:r>
      <w:r w:rsidR="00B211C7" w:rsidRPr="001466D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proofErr w:type="spellStart"/>
      <w:r w:rsidR="00B211C7" w:rsidRPr="001466D1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="00B211C7" w:rsidRPr="001466D1">
        <w:rPr>
          <w:rFonts w:ascii="Times New Roman" w:eastAsia="Calibri" w:hAnsi="Times New Roman" w:cs="Times New Roman"/>
          <w:sz w:val="28"/>
          <w:szCs w:val="28"/>
        </w:rPr>
        <w:t xml:space="preserve"> района Забайкальского края на выборах               (в статусе главы-администратора), а также избрание первых глав Приаргунского района Забайкальского края, Алеутского района Камчатского края, Белогорского и </w:t>
      </w:r>
      <w:proofErr w:type="spellStart"/>
      <w:r w:rsidR="00B211C7" w:rsidRPr="001466D1">
        <w:rPr>
          <w:rFonts w:ascii="Times New Roman" w:eastAsia="Calibri" w:hAnsi="Times New Roman" w:cs="Times New Roman"/>
          <w:sz w:val="28"/>
          <w:szCs w:val="28"/>
        </w:rPr>
        <w:t>Ромненского</w:t>
      </w:r>
      <w:proofErr w:type="spellEnd"/>
      <w:r w:rsidR="00B211C7" w:rsidRPr="001466D1">
        <w:rPr>
          <w:rFonts w:ascii="Times New Roman" w:eastAsia="Calibri" w:hAnsi="Times New Roman" w:cs="Times New Roman"/>
          <w:sz w:val="28"/>
          <w:szCs w:val="28"/>
        </w:rPr>
        <w:t xml:space="preserve"> района Амурской области по конкурсу с последующим закреплением порядка избрания глав указанных муниципальных районов и их мест в системе органов местного самоуправления в уставах указанных муниципальных районов.</w:t>
      </w:r>
      <w:r w:rsidR="008F1ADC" w:rsidRPr="0014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4AC" w:rsidRPr="001466D1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5E645A" w:rsidRPr="001466D1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1466D1" w:rsidRPr="001466D1">
        <w:rPr>
          <w:rFonts w:ascii="Times New Roman" w:eastAsia="Calibri" w:hAnsi="Times New Roman" w:cs="Times New Roman"/>
          <w:sz w:val="28"/>
          <w:szCs w:val="28"/>
        </w:rPr>
        <w:t>99</w:t>
      </w:r>
      <w:r w:rsidR="005E645A" w:rsidRPr="001466D1">
        <w:rPr>
          <w:rFonts w:ascii="Times New Roman" w:eastAsia="Calibri" w:hAnsi="Times New Roman" w:cs="Times New Roman"/>
          <w:sz w:val="28"/>
          <w:szCs w:val="28"/>
        </w:rPr>
        <w:t xml:space="preserve"> действующих по состоянию на 1 января 2021 года глав муниципальных округов 1 глава-администратор (в </w:t>
      </w:r>
      <w:proofErr w:type="spellStart"/>
      <w:r w:rsidR="005E645A" w:rsidRPr="001466D1">
        <w:rPr>
          <w:rFonts w:ascii="Times New Roman" w:eastAsia="Calibri" w:hAnsi="Times New Roman" w:cs="Times New Roman"/>
          <w:sz w:val="28"/>
          <w:szCs w:val="28"/>
        </w:rPr>
        <w:t>Каларском</w:t>
      </w:r>
      <w:proofErr w:type="spellEnd"/>
      <w:r w:rsidR="005E645A" w:rsidRPr="001466D1">
        <w:rPr>
          <w:rFonts w:ascii="Times New Roman" w:eastAsia="Calibri" w:hAnsi="Times New Roman" w:cs="Times New Roman"/>
          <w:sz w:val="28"/>
          <w:szCs w:val="28"/>
        </w:rPr>
        <w:t xml:space="preserve"> районе Забайкальского края) избран на </w:t>
      </w:r>
      <w:proofErr w:type="gramStart"/>
      <w:r w:rsidR="005E645A" w:rsidRPr="001466D1">
        <w:rPr>
          <w:rFonts w:ascii="Times New Roman" w:eastAsia="Calibri" w:hAnsi="Times New Roman" w:cs="Times New Roman"/>
          <w:sz w:val="28"/>
          <w:szCs w:val="28"/>
        </w:rPr>
        <w:t xml:space="preserve">выборах,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45A" w:rsidRPr="001466D1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5E645A" w:rsidRPr="001466D1">
        <w:rPr>
          <w:rFonts w:ascii="Times New Roman" w:eastAsia="Calibri" w:hAnsi="Times New Roman" w:cs="Times New Roman"/>
          <w:sz w:val="28"/>
          <w:szCs w:val="28"/>
        </w:rPr>
        <w:t xml:space="preserve"> главы-председателя (в Жуковском и Стародубском районах Брянской области) избраны из депутатов, остальные</w:t>
      </w:r>
      <w:r w:rsidR="001466D1" w:rsidRPr="001466D1">
        <w:rPr>
          <w:rFonts w:ascii="Times New Roman" w:eastAsia="Calibri" w:hAnsi="Times New Roman" w:cs="Times New Roman"/>
          <w:sz w:val="28"/>
          <w:szCs w:val="28"/>
        </w:rPr>
        <w:t xml:space="preserve"> 96</w:t>
      </w:r>
      <w:r w:rsidR="005E645A" w:rsidRPr="001466D1">
        <w:rPr>
          <w:rFonts w:ascii="Times New Roman" w:eastAsia="Calibri" w:hAnsi="Times New Roman" w:cs="Times New Roman"/>
          <w:sz w:val="28"/>
          <w:szCs w:val="28"/>
        </w:rPr>
        <w:t xml:space="preserve"> глав избраны по конкурсу. </w:t>
      </w:r>
    </w:p>
    <w:p w:rsidR="00D45D1B" w:rsidRPr="002A62F1" w:rsidRDefault="00BA16FF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2F1">
        <w:rPr>
          <w:rFonts w:ascii="Times New Roman" w:eastAsia="Calibri" w:hAnsi="Times New Roman" w:cs="Times New Roman"/>
          <w:sz w:val="28"/>
          <w:szCs w:val="28"/>
        </w:rPr>
        <w:t>В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законами </w:t>
      </w:r>
      <w:r w:rsidR="007A610A" w:rsidRPr="002A62F1">
        <w:rPr>
          <w:rFonts w:ascii="Times New Roman" w:eastAsia="Calibri" w:hAnsi="Times New Roman" w:cs="Times New Roman"/>
          <w:sz w:val="28"/>
          <w:szCs w:val="28"/>
        </w:rPr>
        <w:t>3</w:t>
      </w:r>
      <w:r w:rsidR="002A62F1" w:rsidRPr="002A62F1">
        <w:rPr>
          <w:rFonts w:ascii="Times New Roman" w:eastAsia="Calibri" w:hAnsi="Times New Roman" w:cs="Times New Roman"/>
          <w:sz w:val="28"/>
          <w:szCs w:val="28"/>
        </w:rPr>
        <w:t>1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2A62F1" w:rsidRPr="002A62F1">
        <w:rPr>
          <w:rFonts w:ascii="Times New Roman" w:eastAsia="Calibri" w:hAnsi="Times New Roman" w:cs="Times New Roman"/>
          <w:sz w:val="28"/>
          <w:szCs w:val="28"/>
        </w:rPr>
        <w:t>а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 xml:space="preserve">Республики Адыгея, 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>Республики Алтай, Республики Дагес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>тан, Республики Ингушетия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Республики Коми, 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 xml:space="preserve">Республики Мордовия, 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 xml:space="preserve">Камчатского, 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>Краснодарского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>, Красноярского,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 xml:space="preserve"> Приморского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 xml:space="preserve"> и Ставропольского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 xml:space="preserve"> краев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, Архангельской, </w:t>
      </w:r>
      <w:r w:rsidR="002A62F1" w:rsidRPr="002A62F1">
        <w:rPr>
          <w:rFonts w:ascii="Times New Roman" w:eastAsia="Calibri" w:hAnsi="Times New Roman" w:cs="Times New Roman"/>
          <w:sz w:val="28"/>
          <w:szCs w:val="28"/>
        </w:rPr>
        <w:t xml:space="preserve">Астраханской, 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 xml:space="preserve">Волгоградской, 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Ивановской, Курской, 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 xml:space="preserve">Курганской, 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>Липецкой,</w:t>
      </w:r>
      <w:r w:rsidR="00800AF6" w:rsidRPr="002A62F1">
        <w:rPr>
          <w:rFonts w:ascii="Times New Roman" w:eastAsia="Calibri" w:hAnsi="Times New Roman" w:cs="Times New Roman"/>
          <w:sz w:val="28"/>
          <w:szCs w:val="28"/>
        </w:rPr>
        <w:t xml:space="preserve"> Магаданской,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>Московской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 xml:space="preserve">Новгородской, </w:t>
      </w:r>
      <w:r w:rsidR="00800AF6" w:rsidRPr="002A62F1">
        <w:rPr>
          <w:rFonts w:ascii="Times New Roman" w:eastAsia="Calibri" w:hAnsi="Times New Roman" w:cs="Times New Roman"/>
          <w:sz w:val="28"/>
          <w:szCs w:val="28"/>
        </w:rPr>
        <w:t>Омской, Самарской, Саратовской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>, Смоленской, Тамбовской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>,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 xml:space="preserve"> Ульяновской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 xml:space="preserve">и Челябинской 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областей, </w:t>
      </w:r>
      <w:r w:rsidR="00AD05F9" w:rsidRPr="002A62F1">
        <w:rPr>
          <w:rFonts w:ascii="Times New Roman" w:eastAsia="Calibri" w:hAnsi="Times New Roman" w:cs="Times New Roman"/>
          <w:sz w:val="28"/>
          <w:szCs w:val="28"/>
        </w:rPr>
        <w:t xml:space="preserve">Еврейской автономной области, </w:t>
      </w:r>
      <w:r w:rsidR="00F76A6D" w:rsidRPr="002A62F1">
        <w:rPr>
          <w:rFonts w:ascii="Times New Roman" w:eastAsia="Calibri" w:hAnsi="Times New Roman" w:cs="Times New Roman"/>
          <w:sz w:val="28"/>
          <w:szCs w:val="28"/>
        </w:rPr>
        <w:t xml:space="preserve">Ненецкого 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>и Ямало-Ненецкого автономных округов</w:t>
      </w:r>
      <w:r w:rsidR="00503A94" w:rsidRPr="002A62F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 xml:space="preserve">главы городских округов </w:t>
      </w:r>
      <w:r w:rsidR="00503A94" w:rsidRPr="002A62F1">
        <w:rPr>
          <w:rFonts w:ascii="Times New Roman" w:eastAsia="Calibri" w:hAnsi="Times New Roman" w:cs="Times New Roman"/>
          <w:sz w:val="28"/>
          <w:szCs w:val="28"/>
        </w:rPr>
        <w:t>избираются по конкурсу.</w:t>
      </w:r>
      <w:r w:rsidR="002B0882" w:rsidRPr="002A62F1">
        <w:rPr>
          <w:rFonts w:ascii="Times New Roman" w:eastAsia="Calibri" w:hAnsi="Times New Roman" w:cs="Times New Roman"/>
          <w:sz w:val="28"/>
          <w:szCs w:val="28"/>
        </w:rPr>
        <w:t xml:space="preserve"> К этой же группе можно отнести еще 8 субъектов Российской Федерации (Алтайский и Пермский края, Кемеровскую, Нижегородскую, Оренбургскую, Тверскую, Сахалинскую и Свердловскую области), в которых применение конкурсной </w:t>
      </w:r>
      <w:r w:rsidR="00D45D1B" w:rsidRPr="002A62F1">
        <w:rPr>
          <w:rFonts w:ascii="Times New Roman" w:eastAsia="Calibri" w:hAnsi="Times New Roman" w:cs="Times New Roman"/>
          <w:sz w:val="28"/>
          <w:szCs w:val="28"/>
        </w:rPr>
        <w:t xml:space="preserve">системы поставлено в зависимость от выполнения формальных условий (критериев), которым удовлетворяют все городские округа. </w:t>
      </w:r>
    </w:p>
    <w:p w:rsidR="00503A94" w:rsidRPr="002A62F1" w:rsidRDefault="00503A9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2F1">
        <w:rPr>
          <w:rFonts w:ascii="Times New Roman" w:eastAsia="Calibri" w:hAnsi="Times New Roman" w:cs="Times New Roman"/>
          <w:sz w:val="28"/>
          <w:szCs w:val="28"/>
        </w:rPr>
        <w:t>Законами 1</w:t>
      </w:r>
      <w:r w:rsidR="002A62F1" w:rsidRPr="002A62F1">
        <w:rPr>
          <w:rFonts w:ascii="Times New Roman" w:eastAsia="Calibri" w:hAnsi="Times New Roman" w:cs="Times New Roman"/>
          <w:sz w:val="28"/>
          <w:szCs w:val="28"/>
        </w:rPr>
        <w:t>3</w:t>
      </w:r>
      <w:r w:rsidRPr="002A62F1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="006C71E9" w:rsidRPr="002A62F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 xml:space="preserve">Республики Крым, Республики Северная Осетия – Алания, Чеченской Республики, </w:t>
      </w:r>
      <w:r w:rsidR="007A610A" w:rsidRPr="002A62F1">
        <w:rPr>
          <w:rFonts w:ascii="Times New Roman" w:eastAsia="Calibri" w:hAnsi="Times New Roman" w:cs="Times New Roman"/>
          <w:sz w:val="28"/>
          <w:szCs w:val="28"/>
        </w:rPr>
        <w:t xml:space="preserve">Чувашской Республики, </w:t>
      </w:r>
      <w:r w:rsidR="006C71E9" w:rsidRPr="002A62F1">
        <w:rPr>
          <w:rFonts w:ascii="Times New Roman" w:eastAsia="Calibri" w:hAnsi="Times New Roman" w:cs="Times New Roman"/>
          <w:sz w:val="28"/>
          <w:szCs w:val="28"/>
        </w:rPr>
        <w:t>Белгородской, Брянской,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 xml:space="preserve"> Вологодской,</w:t>
      </w:r>
      <w:r w:rsidR="006C71E9" w:rsidRPr="002A62F1">
        <w:rPr>
          <w:rFonts w:ascii="Times New Roman" w:eastAsia="Calibri" w:hAnsi="Times New Roman" w:cs="Times New Roman"/>
          <w:sz w:val="28"/>
          <w:szCs w:val="28"/>
        </w:rPr>
        <w:t xml:space="preserve"> Калужской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 xml:space="preserve">, Псковской, </w:t>
      </w:r>
      <w:r w:rsidR="00BF1000" w:rsidRPr="002A62F1">
        <w:rPr>
          <w:rFonts w:ascii="Times New Roman" w:eastAsia="Calibri" w:hAnsi="Times New Roman" w:cs="Times New Roman"/>
          <w:sz w:val="28"/>
          <w:szCs w:val="28"/>
        </w:rPr>
        <w:t xml:space="preserve">Ростовской, 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>Тамбовской, Тульской</w:t>
      </w:r>
      <w:r w:rsidR="006C71E9" w:rsidRPr="002A62F1">
        <w:rPr>
          <w:rFonts w:ascii="Times New Roman" w:eastAsia="Calibri" w:hAnsi="Times New Roman" w:cs="Times New Roman"/>
          <w:sz w:val="28"/>
          <w:szCs w:val="28"/>
        </w:rPr>
        <w:t xml:space="preserve"> областей)</w:t>
      </w:r>
      <w:r w:rsidRPr="002A62F1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главы городских округов 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>избираются депутатами представительных органов из своего состава и исполняют обязанности председателей представительных органов</w:t>
      </w:r>
      <w:r w:rsidR="00D45D1B" w:rsidRPr="002A62F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</w:t>
      </w:r>
      <w:r w:rsidR="00A37D2B" w:rsidRPr="002A62F1">
        <w:rPr>
          <w:rFonts w:ascii="Times New Roman" w:eastAsia="Calibri" w:hAnsi="Times New Roman" w:cs="Times New Roman"/>
          <w:sz w:val="28"/>
          <w:szCs w:val="28"/>
        </w:rPr>
        <w:t>.</w:t>
      </w:r>
      <w:r w:rsidR="002B0882" w:rsidRPr="002A62F1">
        <w:rPr>
          <w:rFonts w:ascii="Times New Roman" w:eastAsia="Calibri" w:hAnsi="Times New Roman" w:cs="Times New Roman"/>
          <w:sz w:val="28"/>
          <w:szCs w:val="28"/>
        </w:rPr>
        <w:t xml:space="preserve"> К этой же группе можно отнести еще </w:t>
      </w:r>
      <w:r w:rsidR="00220113" w:rsidRPr="002A62F1">
        <w:rPr>
          <w:rFonts w:ascii="Times New Roman" w:eastAsia="Calibri" w:hAnsi="Times New Roman" w:cs="Times New Roman"/>
          <w:sz w:val="28"/>
          <w:szCs w:val="28"/>
        </w:rPr>
        <w:t>3</w:t>
      </w:r>
      <w:r w:rsidR="002B0882" w:rsidRPr="002A62F1">
        <w:rPr>
          <w:rFonts w:ascii="Times New Roman" w:eastAsia="Calibri" w:hAnsi="Times New Roman" w:cs="Times New Roman"/>
          <w:sz w:val="28"/>
          <w:szCs w:val="28"/>
        </w:rPr>
        <w:t xml:space="preserve"> субъекта Российской Федерации – Республику Татарстан, в которой применение этой же системы в городских округах Казань и Набережные Челны обусловлено их соответ</w:t>
      </w:r>
      <w:r w:rsidR="00D45D1B" w:rsidRPr="002A62F1">
        <w:rPr>
          <w:rFonts w:ascii="Times New Roman" w:eastAsia="Calibri" w:hAnsi="Times New Roman" w:cs="Times New Roman"/>
          <w:sz w:val="28"/>
          <w:szCs w:val="28"/>
        </w:rPr>
        <w:t>ствием группе критериев, и с некоторой долей условности</w:t>
      </w:r>
      <w:r w:rsidR="002B0882" w:rsidRPr="002A6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D1B" w:rsidRPr="002A62F1">
        <w:rPr>
          <w:rFonts w:ascii="Times New Roman" w:eastAsia="Calibri" w:hAnsi="Times New Roman" w:cs="Times New Roman"/>
          <w:sz w:val="28"/>
          <w:szCs w:val="28"/>
        </w:rPr>
        <w:t xml:space="preserve">– также </w:t>
      </w:r>
      <w:r w:rsidR="002B0882" w:rsidRPr="002A62F1">
        <w:rPr>
          <w:rFonts w:ascii="Times New Roman" w:eastAsia="Calibri" w:hAnsi="Times New Roman" w:cs="Times New Roman"/>
          <w:sz w:val="28"/>
          <w:szCs w:val="28"/>
        </w:rPr>
        <w:t>Республику Башкортостан</w:t>
      </w:r>
      <w:r w:rsidR="001D0E08" w:rsidRPr="002A62F1">
        <w:rPr>
          <w:rFonts w:ascii="Times New Roman" w:eastAsia="Calibri" w:hAnsi="Times New Roman" w:cs="Times New Roman"/>
          <w:sz w:val="28"/>
          <w:szCs w:val="28"/>
        </w:rPr>
        <w:t xml:space="preserve"> и Пензенскую область</w:t>
      </w:r>
      <w:r w:rsidR="002B0882" w:rsidRPr="002A62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5980" w:rsidRPr="002A62F1">
        <w:rPr>
          <w:rFonts w:ascii="Times New Roman" w:eastAsia="Calibri" w:hAnsi="Times New Roman" w:cs="Times New Roman"/>
          <w:sz w:val="28"/>
          <w:szCs w:val="28"/>
        </w:rPr>
        <w:t>в котор</w:t>
      </w:r>
      <w:r w:rsidR="000D2EBF" w:rsidRPr="002A62F1">
        <w:rPr>
          <w:rFonts w:ascii="Times New Roman" w:eastAsia="Calibri" w:hAnsi="Times New Roman" w:cs="Times New Roman"/>
          <w:sz w:val="28"/>
          <w:szCs w:val="28"/>
        </w:rPr>
        <w:t>ых</w:t>
      </w:r>
      <w:r w:rsidR="00BE5980" w:rsidRPr="002A62F1">
        <w:rPr>
          <w:rFonts w:ascii="Times New Roman" w:eastAsia="Calibri" w:hAnsi="Times New Roman" w:cs="Times New Roman"/>
          <w:sz w:val="28"/>
          <w:szCs w:val="28"/>
        </w:rPr>
        <w:t xml:space="preserve"> «вынужденным</w:t>
      </w:r>
      <w:r w:rsidR="000D2EBF" w:rsidRPr="002A62F1">
        <w:rPr>
          <w:rFonts w:ascii="Times New Roman" w:eastAsia="Calibri" w:hAnsi="Times New Roman" w:cs="Times New Roman"/>
          <w:sz w:val="28"/>
          <w:szCs w:val="28"/>
        </w:rPr>
        <w:t>и» исключениями</w:t>
      </w:r>
      <w:r w:rsidR="00BE5980" w:rsidRPr="002A62F1">
        <w:rPr>
          <w:rFonts w:ascii="Times New Roman" w:eastAsia="Calibri" w:hAnsi="Times New Roman" w:cs="Times New Roman"/>
          <w:sz w:val="28"/>
          <w:szCs w:val="28"/>
        </w:rPr>
        <w:t xml:space="preserve"> из установл</w:t>
      </w:r>
      <w:r w:rsidR="001D0E08" w:rsidRPr="002A62F1">
        <w:rPr>
          <w:rFonts w:ascii="Times New Roman" w:eastAsia="Calibri" w:hAnsi="Times New Roman" w:cs="Times New Roman"/>
          <w:sz w:val="28"/>
          <w:szCs w:val="28"/>
        </w:rPr>
        <w:t>енного региональными</w:t>
      </w:r>
      <w:r w:rsidR="00BE5980" w:rsidRPr="002A62F1">
        <w:rPr>
          <w:rFonts w:ascii="Times New Roman" w:eastAsia="Calibri" w:hAnsi="Times New Roman" w:cs="Times New Roman"/>
          <w:sz w:val="28"/>
          <w:szCs w:val="28"/>
        </w:rPr>
        <w:t xml:space="preserve"> законами общего правила об избрании глав горо</w:t>
      </w:r>
      <w:r w:rsidR="001D0E08" w:rsidRPr="002A62F1">
        <w:rPr>
          <w:rFonts w:ascii="Times New Roman" w:eastAsia="Calibri" w:hAnsi="Times New Roman" w:cs="Times New Roman"/>
          <w:sz w:val="28"/>
          <w:szCs w:val="28"/>
        </w:rPr>
        <w:t>дских округов из депутатов являются ЗАТО Межгорье (в Башкортостане) и ЗАТО Заречный (в Пензенской области), глав</w:t>
      </w:r>
      <w:r w:rsidR="000D2EBF" w:rsidRPr="002A62F1">
        <w:rPr>
          <w:rFonts w:ascii="Times New Roman" w:eastAsia="Calibri" w:hAnsi="Times New Roman" w:cs="Times New Roman"/>
          <w:sz w:val="28"/>
          <w:szCs w:val="28"/>
        </w:rPr>
        <w:t>ы</w:t>
      </w:r>
      <w:r w:rsidR="001D0E08" w:rsidRPr="002A62F1">
        <w:rPr>
          <w:rFonts w:ascii="Times New Roman" w:eastAsia="Calibri" w:hAnsi="Times New Roman" w:cs="Times New Roman"/>
          <w:sz w:val="28"/>
          <w:szCs w:val="28"/>
        </w:rPr>
        <w:t xml:space="preserve"> которых избираю</w:t>
      </w:r>
      <w:r w:rsidR="00BE5980" w:rsidRPr="002A62F1">
        <w:rPr>
          <w:rFonts w:ascii="Times New Roman" w:eastAsia="Calibri" w:hAnsi="Times New Roman" w:cs="Times New Roman"/>
          <w:sz w:val="28"/>
          <w:szCs w:val="28"/>
        </w:rPr>
        <w:t xml:space="preserve">тся по конкурсу. </w:t>
      </w:r>
    </w:p>
    <w:p w:rsidR="00503A94" w:rsidRPr="002A62F1" w:rsidRDefault="00503A9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2F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законами </w:t>
      </w:r>
      <w:r w:rsidR="008678E6" w:rsidRPr="002A62F1">
        <w:rPr>
          <w:rFonts w:ascii="Times New Roman" w:eastAsia="Calibri" w:hAnsi="Times New Roman" w:cs="Times New Roman"/>
          <w:sz w:val="28"/>
          <w:szCs w:val="28"/>
        </w:rPr>
        <w:t>4</w:t>
      </w:r>
      <w:r w:rsidRPr="002A62F1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</w:t>
      </w:r>
      <w:r w:rsidR="007A610A" w:rsidRPr="002A62F1">
        <w:rPr>
          <w:rFonts w:ascii="Times New Roman" w:eastAsia="Calibri" w:hAnsi="Times New Roman" w:cs="Times New Roman"/>
          <w:sz w:val="28"/>
          <w:szCs w:val="28"/>
        </w:rPr>
        <w:t>(</w:t>
      </w:r>
      <w:r w:rsidR="008678E6" w:rsidRPr="002A62F1">
        <w:rPr>
          <w:rFonts w:ascii="Times New Roman" w:eastAsia="Calibri" w:hAnsi="Times New Roman" w:cs="Times New Roman"/>
          <w:sz w:val="28"/>
          <w:szCs w:val="28"/>
        </w:rPr>
        <w:t xml:space="preserve">Республики Саха (Якутия), </w:t>
      </w:r>
      <w:r w:rsidRPr="002A62F1">
        <w:rPr>
          <w:rFonts w:ascii="Times New Roman" w:eastAsia="Calibri" w:hAnsi="Times New Roman" w:cs="Times New Roman"/>
          <w:sz w:val="28"/>
          <w:szCs w:val="28"/>
        </w:rPr>
        <w:t>Республики Хакасии, Хабаровского края и Чукотского автономного округа) главы городских округов избираются на муниципальн</w:t>
      </w:r>
      <w:r w:rsidR="00D45D1B" w:rsidRPr="002A62F1">
        <w:rPr>
          <w:rFonts w:ascii="Times New Roman" w:eastAsia="Calibri" w:hAnsi="Times New Roman" w:cs="Times New Roman"/>
          <w:sz w:val="28"/>
          <w:szCs w:val="28"/>
        </w:rPr>
        <w:t>ых выборах и возглавляют местные администрации</w:t>
      </w:r>
      <w:r w:rsidRPr="002A62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682B" w:rsidRPr="008F1ADC" w:rsidRDefault="006C71E9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2F1">
        <w:rPr>
          <w:rFonts w:ascii="Times New Roman" w:eastAsia="Calibri" w:hAnsi="Times New Roman" w:cs="Times New Roman"/>
          <w:sz w:val="28"/>
          <w:szCs w:val="28"/>
        </w:rPr>
        <w:t xml:space="preserve">Законами еще 3 субъектов Российской Федерации (Республики Тыва, Амурской и Воронежской областей) муниципальным районам предоставлено право самостоятельно определять порядок избрания глав </w:t>
      </w:r>
      <w:r w:rsidR="006B1D1C" w:rsidRPr="002A62F1">
        <w:rPr>
          <w:rFonts w:ascii="Times New Roman" w:eastAsia="Calibri" w:hAnsi="Times New Roman" w:cs="Times New Roman"/>
          <w:sz w:val="28"/>
          <w:szCs w:val="28"/>
        </w:rPr>
        <w:t>городских округов</w:t>
      </w:r>
      <w:r w:rsidRPr="002A62F1">
        <w:rPr>
          <w:rFonts w:ascii="Times New Roman" w:eastAsia="Calibri" w:hAnsi="Times New Roman" w:cs="Times New Roman"/>
          <w:sz w:val="28"/>
          <w:szCs w:val="28"/>
        </w:rPr>
        <w:t xml:space="preserve"> и их место в системе органов местного самоуправления в рамках возможностей, </w:t>
      </w:r>
      <w:r w:rsidRPr="008F1ADC">
        <w:rPr>
          <w:rFonts w:ascii="Times New Roman" w:eastAsia="Calibri" w:hAnsi="Times New Roman" w:cs="Times New Roman"/>
          <w:sz w:val="28"/>
          <w:szCs w:val="28"/>
        </w:rPr>
        <w:t>предусмотренных Федеральным законом № 131-ФЗ.</w:t>
      </w:r>
    </w:p>
    <w:p w:rsidR="003046FB" w:rsidRPr="00CE17A0" w:rsidRDefault="003046FB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DC">
        <w:rPr>
          <w:rFonts w:ascii="Times New Roman" w:eastAsia="Calibri" w:hAnsi="Times New Roman" w:cs="Times New Roman"/>
          <w:sz w:val="28"/>
          <w:szCs w:val="28"/>
        </w:rPr>
        <w:t>Еще в 20 субъектах Российской Федерации предусматривается более сложное регулирование, закрепляющее за городскими округами возможность выбора одного из двух-трех способов избрания глав (</w:t>
      </w:r>
      <w:r w:rsidR="008F1ADC" w:rsidRPr="008F1ADC">
        <w:rPr>
          <w:rFonts w:ascii="Times New Roman" w:eastAsia="Calibri" w:hAnsi="Times New Roman" w:cs="Times New Roman"/>
          <w:sz w:val="28"/>
          <w:szCs w:val="28"/>
        </w:rPr>
        <w:t xml:space="preserve">Республика Калмыкия, </w:t>
      </w:r>
      <w:r w:rsidRPr="008F1ADC">
        <w:rPr>
          <w:rFonts w:ascii="Times New Roman" w:eastAsia="Calibri" w:hAnsi="Times New Roman" w:cs="Times New Roman"/>
          <w:sz w:val="28"/>
          <w:szCs w:val="28"/>
        </w:rPr>
        <w:t>Республика Карелия, Удмуртская Республика, Республика Марий Эл, Костромская область, Ханты-Мансийский автономный округ – Югра), либо предоставляющее органам местного самоуправления городских округов право определить место глав муниципальных образований в системе органов местного самоуправления при заранее определенном способе их избрания (Кабардино-Балкарская Республика, Ленинградская и Орловская области), либо предусматривающее дифференцированное регулирование для разных городских округов</w:t>
      </w:r>
      <w:r w:rsidR="008F1ADC">
        <w:rPr>
          <w:rFonts w:ascii="Times New Roman" w:eastAsia="Calibri" w:hAnsi="Times New Roman" w:cs="Times New Roman"/>
          <w:sz w:val="28"/>
          <w:szCs w:val="28"/>
        </w:rPr>
        <w:t xml:space="preserve"> (Республика Бурятия; Забайкальский край;</w:t>
      </w:r>
      <w:r w:rsidRPr="008F1ADC">
        <w:rPr>
          <w:rFonts w:ascii="Times New Roman" w:eastAsia="Calibri" w:hAnsi="Times New Roman" w:cs="Times New Roman"/>
          <w:sz w:val="28"/>
          <w:szCs w:val="28"/>
        </w:rPr>
        <w:t xml:space="preserve"> Владимирская, </w:t>
      </w:r>
      <w:r w:rsidR="008F1ADC">
        <w:rPr>
          <w:rFonts w:ascii="Times New Roman" w:eastAsia="Calibri" w:hAnsi="Times New Roman" w:cs="Times New Roman"/>
          <w:sz w:val="28"/>
          <w:szCs w:val="28"/>
        </w:rPr>
        <w:t>Иркутская</w:t>
      </w:r>
      <w:r w:rsidRPr="008F1ADC">
        <w:rPr>
          <w:rFonts w:ascii="Times New Roman" w:eastAsia="Calibri" w:hAnsi="Times New Roman" w:cs="Times New Roman"/>
          <w:sz w:val="28"/>
          <w:szCs w:val="28"/>
        </w:rPr>
        <w:t xml:space="preserve">, Калининградская, Кировская, Мурманская, Новосибирская, Томская, Тюменская, Ярославская области). Дифференцированное регулирование чаще всего применяется по отношению </w:t>
      </w:r>
      <w:proofErr w:type="gramStart"/>
      <w:r w:rsidRPr="008F1AD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F1ADC">
        <w:rPr>
          <w:rFonts w:ascii="Times New Roman" w:eastAsia="Calibri" w:hAnsi="Times New Roman" w:cs="Times New Roman"/>
          <w:sz w:val="28"/>
          <w:szCs w:val="28"/>
        </w:rPr>
        <w:t xml:space="preserve"> ЗАТО (в силу приведенных выше положений федерального закона), а также к городским округам – административным центрам субъектов Российской Федерации, и лишь в некоторых случаях (например, в Кировской, Костромской, Мурманской, </w:t>
      </w:r>
      <w:r w:rsidRPr="00CE17A0">
        <w:rPr>
          <w:rFonts w:ascii="Times New Roman" w:eastAsia="Calibri" w:hAnsi="Times New Roman" w:cs="Times New Roman"/>
          <w:sz w:val="28"/>
          <w:szCs w:val="28"/>
        </w:rPr>
        <w:t xml:space="preserve">Новосибирской, Ярославской областях) – к другим городским округам. </w:t>
      </w:r>
    </w:p>
    <w:p w:rsidR="009867E5" w:rsidRDefault="00FB535B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7A0">
        <w:rPr>
          <w:rFonts w:ascii="Times New Roman" w:eastAsia="Calibri" w:hAnsi="Times New Roman" w:cs="Times New Roman"/>
          <w:sz w:val="28"/>
          <w:szCs w:val="28"/>
        </w:rPr>
        <w:t>Исходя из положений уставов</w:t>
      </w:r>
      <w:r w:rsidR="00F90CF0" w:rsidRPr="00CE17A0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1466D1">
        <w:rPr>
          <w:rFonts w:ascii="Times New Roman" w:eastAsia="Calibri" w:hAnsi="Times New Roman" w:cs="Times New Roman"/>
          <w:sz w:val="28"/>
          <w:szCs w:val="28"/>
        </w:rPr>
        <w:t>22</w:t>
      </w:r>
      <w:r w:rsidR="00F90CF0" w:rsidRPr="00CE17A0">
        <w:rPr>
          <w:rFonts w:ascii="Times New Roman" w:eastAsia="Calibri" w:hAnsi="Times New Roman" w:cs="Times New Roman"/>
          <w:sz w:val="28"/>
          <w:szCs w:val="28"/>
        </w:rPr>
        <w:t xml:space="preserve"> городских округов 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(без учета </w:t>
      </w:r>
      <w:r w:rsidR="00EE4DD1" w:rsidRPr="00CE17A0">
        <w:rPr>
          <w:rFonts w:ascii="Times New Roman" w:eastAsia="Calibri" w:hAnsi="Times New Roman" w:cs="Times New Roman"/>
          <w:sz w:val="28"/>
          <w:szCs w:val="28"/>
        </w:rPr>
        <w:t xml:space="preserve">принятых, но еще 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>не вступивших в силу отложенных изменений, направленных на приведение этих уставов в соответстви</w:t>
      </w:r>
      <w:r w:rsidR="000D2EBF" w:rsidRPr="00CE17A0">
        <w:rPr>
          <w:rFonts w:ascii="Times New Roman" w:eastAsia="Calibri" w:hAnsi="Times New Roman" w:cs="Times New Roman"/>
          <w:sz w:val="28"/>
          <w:szCs w:val="28"/>
        </w:rPr>
        <w:t>е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 с новыми законами субъектов Российской Федерации) 4</w:t>
      </w:r>
      <w:r w:rsidR="001466D1">
        <w:rPr>
          <w:rFonts w:ascii="Times New Roman" w:eastAsia="Calibri" w:hAnsi="Times New Roman" w:cs="Times New Roman"/>
          <w:sz w:val="28"/>
          <w:szCs w:val="28"/>
        </w:rPr>
        <w:t>59 глав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 подлежат избранию по конкурсу, 1</w:t>
      </w:r>
      <w:r w:rsidR="00CE17A0" w:rsidRPr="00CE17A0">
        <w:rPr>
          <w:rFonts w:ascii="Times New Roman" w:eastAsia="Calibri" w:hAnsi="Times New Roman" w:cs="Times New Roman"/>
          <w:sz w:val="28"/>
          <w:szCs w:val="28"/>
        </w:rPr>
        <w:t>17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 глав </w:t>
      </w:r>
      <w:r w:rsidR="000D2EBF" w:rsidRPr="00CE17A0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CE17A0">
        <w:rPr>
          <w:rFonts w:ascii="Times New Roman" w:eastAsia="Calibri" w:hAnsi="Times New Roman" w:cs="Times New Roman"/>
          <w:sz w:val="28"/>
          <w:szCs w:val="28"/>
        </w:rPr>
        <w:t xml:space="preserve"> избираться из депутатов и становиться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 главами-председателями,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>4</w:t>
      </w:r>
      <w:r w:rsidR="00CE17A0" w:rsidRPr="00CE17A0">
        <w:rPr>
          <w:rFonts w:ascii="Times New Roman" w:eastAsia="Calibri" w:hAnsi="Times New Roman" w:cs="Times New Roman"/>
          <w:sz w:val="28"/>
          <w:szCs w:val="28"/>
        </w:rPr>
        <w:t>2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CE17A0" w:rsidRPr="00CE17A0">
        <w:rPr>
          <w:rFonts w:ascii="Times New Roman" w:eastAsia="Calibri" w:hAnsi="Times New Roman" w:cs="Times New Roman"/>
          <w:sz w:val="28"/>
          <w:szCs w:val="28"/>
        </w:rPr>
        <w:t>ы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7A0" w:rsidRPr="00CE17A0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 избираться на выборах и</w:t>
      </w:r>
      <w:r w:rsidR="00CE17A0">
        <w:rPr>
          <w:rFonts w:ascii="Times New Roman" w:eastAsia="Calibri" w:hAnsi="Times New Roman" w:cs="Times New Roman"/>
          <w:sz w:val="28"/>
          <w:szCs w:val="28"/>
        </w:rPr>
        <w:t xml:space="preserve"> становиться</w:t>
      </w:r>
      <w:r w:rsidR="002016FB" w:rsidRPr="00CE17A0">
        <w:rPr>
          <w:rFonts w:ascii="Times New Roman" w:eastAsia="Calibri" w:hAnsi="Times New Roman" w:cs="Times New Roman"/>
          <w:sz w:val="28"/>
          <w:szCs w:val="28"/>
        </w:rPr>
        <w:t xml:space="preserve"> главами-администраторами</w:t>
      </w:r>
      <w:r w:rsidR="00CE17A0">
        <w:rPr>
          <w:rFonts w:ascii="Times New Roman" w:eastAsia="Calibri" w:hAnsi="Times New Roman" w:cs="Times New Roman"/>
          <w:sz w:val="28"/>
          <w:szCs w:val="28"/>
        </w:rPr>
        <w:t>, 4 главы (в городах Ливны и Мценск Орловской области, городском округе Сосновый Бор Ленинградской области и Ковдорском городском округе Мурманской области) должны избираться из депутатов и становиться главами-администраторами</w:t>
      </w:r>
      <w:r w:rsidR="002016FB" w:rsidRPr="00CE17A0">
        <w:rPr>
          <w:rFonts w:ascii="Times New Roman" w:eastAsia="Calibri" w:hAnsi="Times New Roman" w:cs="Times New Roman"/>
          <w:sz w:val="28"/>
          <w:szCs w:val="28"/>
        </w:rPr>
        <w:t>.</w:t>
      </w:r>
      <w:r w:rsidR="008470D1" w:rsidRPr="00CE1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>Фактически действуют 6</w:t>
      </w:r>
      <w:r w:rsidR="009867E5" w:rsidRPr="009867E5">
        <w:rPr>
          <w:rFonts w:ascii="Times New Roman" w:eastAsia="Calibri" w:hAnsi="Times New Roman" w:cs="Times New Roman"/>
          <w:sz w:val="28"/>
          <w:szCs w:val="28"/>
        </w:rPr>
        <w:t>14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 глав городских округов, из них 4</w:t>
      </w:r>
      <w:r w:rsidR="00375D3E" w:rsidRPr="009867E5">
        <w:rPr>
          <w:rFonts w:ascii="Times New Roman" w:eastAsia="Calibri" w:hAnsi="Times New Roman" w:cs="Times New Roman"/>
          <w:sz w:val="28"/>
          <w:szCs w:val="28"/>
        </w:rPr>
        <w:t>46</w:t>
      </w:r>
      <w:r w:rsidR="00E600C7" w:rsidRPr="009867E5">
        <w:rPr>
          <w:rFonts w:ascii="Times New Roman" w:eastAsia="Calibri" w:hAnsi="Times New Roman" w:cs="Times New Roman"/>
          <w:sz w:val="28"/>
          <w:szCs w:val="28"/>
        </w:rPr>
        <w:t xml:space="preserve"> глав 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избраны по </w:t>
      </w:r>
      <w:proofErr w:type="gramStart"/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конкурсу;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>1</w:t>
      </w:r>
      <w:r w:rsidR="009867E5" w:rsidRPr="009867E5">
        <w:rPr>
          <w:rFonts w:ascii="Times New Roman" w:eastAsia="Calibri" w:hAnsi="Times New Roman" w:cs="Times New Roman"/>
          <w:sz w:val="28"/>
          <w:szCs w:val="28"/>
        </w:rPr>
        <w:t>19</w:t>
      </w:r>
      <w:r w:rsidR="00E600C7" w:rsidRPr="009867E5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9867E5" w:rsidRPr="009867E5">
        <w:rPr>
          <w:rFonts w:ascii="Times New Roman" w:eastAsia="Calibri" w:hAnsi="Times New Roman" w:cs="Times New Roman"/>
          <w:sz w:val="28"/>
          <w:szCs w:val="28"/>
        </w:rPr>
        <w:t xml:space="preserve">-председателей избраны </w:t>
      </w:r>
      <w:r w:rsidR="00E600C7" w:rsidRPr="009867E5">
        <w:rPr>
          <w:rFonts w:ascii="Times New Roman" w:eastAsia="Calibri" w:hAnsi="Times New Roman" w:cs="Times New Roman"/>
          <w:sz w:val="28"/>
          <w:szCs w:val="28"/>
        </w:rPr>
        <w:t>из депутатов</w:t>
      </w:r>
      <w:r w:rsidR="009867E5" w:rsidRPr="009867E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600C7" w:rsidRPr="009867E5">
        <w:rPr>
          <w:rFonts w:ascii="Times New Roman" w:eastAsia="Calibri" w:hAnsi="Times New Roman" w:cs="Times New Roman"/>
          <w:sz w:val="28"/>
          <w:szCs w:val="28"/>
        </w:rPr>
        <w:t>45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9867E5" w:rsidRPr="009867E5">
        <w:rPr>
          <w:rFonts w:ascii="Times New Roman" w:eastAsia="Calibri" w:hAnsi="Times New Roman" w:cs="Times New Roman"/>
          <w:sz w:val="28"/>
          <w:szCs w:val="28"/>
        </w:rPr>
        <w:t>-администраторов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0C7" w:rsidRPr="009867E5">
        <w:rPr>
          <w:rFonts w:ascii="Times New Roman" w:eastAsia="Calibri" w:hAnsi="Times New Roman" w:cs="Times New Roman"/>
          <w:sz w:val="28"/>
          <w:szCs w:val="28"/>
        </w:rPr>
        <w:t>избраны на выборах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600C7" w:rsidRPr="009867E5">
        <w:rPr>
          <w:rFonts w:ascii="Times New Roman" w:eastAsia="Calibri" w:hAnsi="Times New Roman" w:cs="Times New Roman"/>
          <w:sz w:val="28"/>
          <w:szCs w:val="28"/>
        </w:rPr>
        <w:t>20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9867E5" w:rsidRPr="009867E5">
        <w:rPr>
          <w:rFonts w:ascii="Times New Roman" w:eastAsia="Calibri" w:hAnsi="Times New Roman" w:cs="Times New Roman"/>
          <w:sz w:val="28"/>
          <w:szCs w:val="28"/>
        </w:rPr>
        <w:t>-председателей</w:t>
      </w:r>
      <w:r w:rsidR="00E600C7" w:rsidRPr="009867E5">
        <w:rPr>
          <w:rFonts w:ascii="Times New Roman" w:eastAsia="Calibri" w:hAnsi="Times New Roman" w:cs="Times New Roman"/>
          <w:sz w:val="28"/>
          <w:szCs w:val="28"/>
        </w:rPr>
        <w:t xml:space="preserve"> избраны из депутатов</w:t>
      </w:r>
      <w:r w:rsidR="009867E5" w:rsidRPr="009867E5">
        <w:rPr>
          <w:rFonts w:ascii="Times New Roman" w:eastAsia="Calibri" w:hAnsi="Times New Roman" w:cs="Times New Roman"/>
          <w:sz w:val="28"/>
          <w:szCs w:val="28"/>
        </w:rPr>
        <w:t>; 4 главы-администратора избраны из депутатов</w:t>
      </w:r>
      <w:r w:rsidR="00E600C7" w:rsidRPr="009867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7CC4" w:rsidRPr="009867E5" w:rsidRDefault="009867E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7E5">
        <w:rPr>
          <w:rFonts w:ascii="Times New Roman" w:eastAsia="Calibri" w:hAnsi="Times New Roman" w:cs="Times New Roman"/>
          <w:sz w:val="28"/>
          <w:szCs w:val="28"/>
        </w:rPr>
        <w:t xml:space="preserve">Уставы 46 из 77 городских округов – административных центров субъектов Российской Федерации предусматривают конкурсную систему, уставы 24 городских округов – избрание глав-председателей из депутатов, уставы 7 городских округов (Абакана, Анадыря, Новосибирска, Томска, Улан-Удэ, Хабаровска, Якутска) – избрание глав-администраторов на выборах.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Из 76 фактически действующих глав городских округов – административных центров субъектов Российской Федерации (с учетом 77-й незамещенной должности главы города </w:t>
      </w:r>
      <w:r w:rsidRPr="009867E5">
        <w:rPr>
          <w:rFonts w:ascii="Times New Roman" w:eastAsia="Calibri" w:hAnsi="Times New Roman" w:cs="Times New Roman"/>
          <w:sz w:val="28"/>
          <w:szCs w:val="28"/>
        </w:rPr>
        <w:t>Тамбова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>) 4</w:t>
      </w:r>
      <w:r w:rsidRPr="009867E5">
        <w:rPr>
          <w:rFonts w:ascii="Times New Roman" w:eastAsia="Calibri" w:hAnsi="Times New Roman" w:cs="Times New Roman"/>
          <w:sz w:val="28"/>
          <w:szCs w:val="28"/>
        </w:rPr>
        <w:t>4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Pr="009867E5">
        <w:rPr>
          <w:rFonts w:ascii="Times New Roman" w:eastAsia="Calibri" w:hAnsi="Times New Roman" w:cs="Times New Roman"/>
          <w:sz w:val="28"/>
          <w:szCs w:val="28"/>
        </w:rPr>
        <w:t>ы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 избраны по конкурсу, 2</w:t>
      </w:r>
      <w:r w:rsidRPr="009867E5">
        <w:rPr>
          <w:rFonts w:ascii="Times New Roman" w:eastAsia="Calibri" w:hAnsi="Times New Roman" w:cs="Times New Roman"/>
          <w:sz w:val="28"/>
          <w:szCs w:val="28"/>
        </w:rPr>
        <w:t>5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F7CC4" w:rsidRPr="009867E5">
        <w:rPr>
          <w:rFonts w:ascii="Times New Roman" w:eastAsia="Calibri" w:hAnsi="Times New Roman" w:cs="Times New Roman"/>
          <w:sz w:val="28"/>
          <w:szCs w:val="28"/>
        </w:rPr>
        <w:t>главы-председатели, избранные из депутатов, 8 глав (главы городов Абакана, Анадыря, Новосибирска, Томска, Улан-Удэ, Хабаровска, Якутска) избраны на муниципальных выборах и возглавляют городские администрации.</w:t>
      </w:r>
    </w:p>
    <w:p w:rsidR="008F1ADC" w:rsidRDefault="00510DE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DC">
        <w:rPr>
          <w:rFonts w:ascii="Times New Roman" w:eastAsia="Calibri" w:hAnsi="Times New Roman" w:cs="Times New Roman"/>
          <w:sz w:val="28"/>
          <w:szCs w:val="28"/>
        </w:rPr>
        <w:t xml:space="preserve">Способы избрания глав муниципальных образований – городских округов с внутригородским делением (Махачкалы, Самары и Челябинска) и образованных в их составе внутригородских районов, а также их место в системе органов местного самоуправления определены законами тех субъектов Российской Федерации, в соответствии с которыми они образованы – Республики Дагестан, Самарской и Челябинской областей. </w:t>
      </w:r>
      <w:r w:rsidR="00947701">
        <w:rPr>
          <w:rFonts w:ascii="Times New Roman" w:eastAsia="Calibri" w:hAnsi="Times New Roman" w:cs="Times New Roman"/>
          <w:sz w:val="28"/>
          <w:szCs w:val="28"/>
        </w:rPr>
        <w:t>Г</w:t>
      </w:r>
      <w:r w:rsidRPr="008F1ADC">
        <w:rPr>
          <w:rFonts w:ascii="Times New Roman" w:eastAsia="Calibri" w:hAnsi="Times New Roman" w:cs="Times New Roman"/>
          <w:sz w:val="28"/>
          <w:szCs w:val="28"/>
        </w:rPr>
        <w:t>лавы городских округов с внутригородским делением Махачкалы, Самары и Челябинска, а также главы</w:t>
      </w:r>
      <w:r w:rsidR="008F1ADC">
        <w:rPr>
          <w:rFonts w:ascii="Times New Roman" w:eastAsia="Calibri" w:hAnsi="Times New Roman" w:cs="Times New Roman"/>
          <w:sz w:val="28"/>
          <w:szCs w:val="28"/>
        </w:rPr>
        <w:t xml:space="preserve"> в общей сложности 19 внутригородских районов в указанных городских округах </w:t>
      </w:r>
      <w:r w:rsidR="00947701" w:rsidRPr="00947701">
        <w:rPr>
          <w:rFonts w:ascii="Times New Roman" w:eastAsia="Calibri" w:hAnsi="Times New Roman" w:cs="Times New Roman"/>
          <w:sz w:val="28"/>
          <w:szCs w:val="28"/>
        </w:rPr>
        <w:t>должны избираться и фактически избраны по конкурсу</w:t>
      </w:r>
      <w:r w:rsidR="00947701">
        <w:rPr>
          <w:rFonts w:ascii="Times New Roman" w:eastAsia="Calibri" w:hAnsi="Times New Roman" w:cs="Times New Roman"/>
          <w:sz w:val="28"/>
          <w:szCs w:val="28"/>
        </w:rPr>
        <w:t xml:space="preserve">. Избрание новых глав внутригородских районов в Самаре завершило процесс перехода всех городских округов с внутригородским делением на конкурсную систему. </w:t>
      </w:r>
    </w:p>
    <w:p w:rsidR="00D11AFE" w:rsidRPr="008F1ADC" w:rsidRDefault="00465C8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DC">
        <w:rPr>
          <w:rFonts w:ascii="Times New Roman" w:eastAsia="Calibri" w:hAnsi="Times New Roman" w:cs="Times New Roman"/>
          <w:sz w:val="28"/>
          <w:szCs w:val="28"/>
        </w:rPr>
        <w:t xml:space="preserve">Более гибкое правовое регулирование </w:t>
      </w:r>
      <w:r w:rsidR="00E822DB" w:rsidRPr="008F1ADC">
        <w:rPr>
          <w:rFonts w:ascii="Times New Roman" w:eastAsia="Calibri" w:hAnsi="Times New Roman" w:cs="Times New Roman"/>
          <w:sz w:val="28"/>
          <w:szCs w:val="28"/>
        </w:rPr>
        <w:t xml:space="preserve">(в том числе в контексте </w:t>
      </w:r>
      <w:r w:rsidR="00665562" w:rsidRPr="008F1ADC">
        <w:rPr>
          <w:rFonts w:ascii="Times New Roman" w:eastAsia="Calibri" w:hAnsi="Times New Roman" w:cs="Times New Roman"/>
          <w:sz w:val="28"/>
          <w:szCs w:val="28"/>
        </w:rPr>
        <w:t xml:space="preserve">упомянутого выше </w:t>
      </w:r>
      <w:r w:rsidR="00E822DB" w:rsidRPr="008F1ADC">
        <w:rPr>
          <w:rFonts w:ascii="Times New Roman" w:eastAsia="Calibri" w:hAnsi="Times New Roman" w:cs="Times New Roman"/>
          <w:sz w:val="28"/>
          <w:szCs w:val="28"/>
        </w:rPr>
        <w:t xml:space="preserve">Постановления № 30-П) </w:t>
      </w:r>
      <w:r w:rsidR="00E17CF9" w:rsidRPr="008F1ADC">
        <w:rPr>
          <w:rFonts w:ascii="Times New Roman" w:eastAsia="Calibri" w:hAnsi="Times New Roman" w:cs="Times New Roman"/>
          <w:sz w:val="28"/>
          <w:szCs w:val="28"/>
        </w:rPr>
        <w:t xml:space="preserve">применяется законодателем при определении способов избрания и статуса в системе органов местного самоуправления городских и особенно сельских поселений. </w:t>
      </w:r>
    </w:p>
    <w:p w:rsidR="00C314AA" w:rsidRPr="000C276C" w:rsidRDefault="00E822DB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D58">
        <w:rPr>
          <w:rFonts w:ascii="Times New Roman" w:eastAsia="Calibri" w:hAnsi="Times New Roman" w:cs="Times New Roman"/>
          <w:sz w:val="28"/>
          <w:szCs w:val="28"/>
        </w:rPr>
        <w:t>Так, предусмотренные постановлением № 30-П критерии</w:t>
      </w:r>
      <w:r w:rsidR="003A174A" w:rsidRPr="00ED5D58">
        <w:rPr>
          <w:rFonts w:ascii="Times New Roman" w:eastAsia="Calibri" w:hAnsi="Times New Roman" w:cs="Times New Roman"/>
          <w:sz w:val="28"/>
          <w:szCs w:val="28"/>
        </w:rPr>
        <w:t xml:space="preserve"> определения состава городских поселений, сопоставимых по характеру осуществляемых публично-правовых функций с городскими округами, </w:t>
      </w:r>
      <w:r w:rsidR="005A0542" w:rsidRPr="00ED5D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которыми для отдельных городских поселений может устанавливаться определенный порядок избрания глав, не связанный с муниципальными выборами (из депутатов или по конкурсу) </w:t>
      </w:r>
      <w:r w:rsidR="003A174A" w:rsidRPr="00ED5D58">
        <w:rPr>
          <w:rFonts w:ascii="Times New Roman" w:eastAsia="Calibri" w:hAnsi="Times New Roman" w:cs="Times New Roman"/>
          <w:sz w:val="28"/>
          <w:szCs w:val="28"/>
        </w:rPr>
        <w:t xml:space="preserve">закреплены </w:t>
      </w:r>
      <w:r w:rsidR="00D11AFE" w:rsidRPr="00ED5D58">
        <w:rPr>
          <w:rFonts w:ascii="Times New Roman" w:eastAsia="Calibri" w:hAnsi="Times New Roman" w:cs="Times New Roman"/>
          <w:sz w:val="28"/>
          <w:szCs w:val="28"/>
        </w:rPr>
        <w:t>законами</w:t>
      </w:r>
      <w:r w:rsidR="005A0542" w:rsidRPr="00ED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754" w:rsidRPr="00ED5D58">
        <w:rPr>
          <w:rFonts w:ascii="Times New Roman" w:eastAsia="Calibri" w:hAnsi="Times New Roman" w:cs="Times New Roman"/>
          <w:sz w:val="28"/>
          <w:szCs w:val="28"/>
        </w:rPr>
        <w:t>1</w:t>
      </w:r>
      <w:r w:rsidR="008D429E" w:rsidRPr="00ED5D58">
        <w:rPr>
          <w:rFonts w:ascii="Times New Roman" w:eastAsia="Calibri" w:hAnsi="Times New Roman" w:cs="Times New Roman"/>
          <w:sz w:val="28"/>
          <w:szCs w:val="28"/>
        </w:rPr>
        <w:t>9</w:t>
      </w:r>
      <w:r w:rsidR="005A0542" w:rsidRPr="00ED5D58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="007F7754" w:rsidRPr="00ED5D5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D429E" w:rsidRPr="00ED5D58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Башкортостан, </w:t>
      </w:r>
      <w:r w:rsidR="007F7754" w:rsidRPr="00ED5D58">
        <w:rPr>
          <w:rFonts w:ascii="Times New Roman" w:eastAsia="Calibri" w:hAnsi="Times New Roman" w:cs="Times New Roman"/>
          <w:sz w:val="28"/>
          <w:szCs w:val="28"/>
        </w:rPr>
        <w:t xml:space="preserve">Республики Коми, </w:t>
      </w:r>
      <w:r w:rsidR="008D429E" w:rsidRPr="00ED5D58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Татарстан, </w:t>
      </w:r>
      <w:r w:rsidR="007F7754" w:rsidRPr="00ED5D58">
        <w:rPr>
          <w:rFonts w:ascii="Times New Roman" w:eastAsia="Calibri" w:hAnsi="Times New Roman" w:cs="Times New Roman"/>
          <w:sz w:val="28"/>
          <w:szCs w:val="28"/>
        </w:rPr>
        <w:t>Удмуртской Республики</w:t>
      </w:r>
      <w:r w:rsidR="00D11AFE" w:rsidRPr="00ED5D58">
        <w:rPr>
          <w:rFonts w:ascii="Times New Roman" w:eastAsia="Calibri" w:hAnsi="Times New Roman" w:cs="Times New Roman"/>
          <w:sz w:val="28"/>
          <w:szCs w:val="28"/>
        </w:rPr>
        <w:t>;</w:t>
      </w:r>
      <w:r w:rsidR="007F7754" w:rsidRPr="00ED5D58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="00D11AFE" w:rsidRPr="00ED5D58">
        <w:rPr>
          <w:rFonts w:ascii="Times New Roman" w:eastAsia="Calibri" w:hAnsi="Times New Roman" w:cs="Times New Roman"/>
          <w:sz w:val="28"/>
          <w:szCs w:val="28"/>
        </w:rPr>
        <w:t>;</w:t>
      </w:r>
      <w:r w:rsidR="007F7754" w:rsidRPr="00ED5D58">
        <w:rPr>
          <w:rFonts w:ascii="Times New Roman" w:eastAsia="Calibri" w:hAnsi="Times New Roman" w:cs="Times New Roman"/>
          <w:sz w:val="28"/>
          <w:szCs w:val="28"/>
        </w:rPr>
        <w:t xml:space="preserve"> Архангельской, Волгоградской, Вологодской, Калужской, Ленинградской, Мурманской, </w:t>
      </w:r>
      <w:r w:rsidR="007F7754" w:rsidRPr="000C276C">
        <w:rPr>
          <w:rFonts w:ascii="Times New Roman" w:eastAsia="Calibri" w:hAnsi="Times New Roman" w:cs="Times New Roman"/>
          <w:sz w:val="28"/>
          <w:szCs w:val="28"/>
        </w:rPr>
        <w:t xml:space="preserve">Нижегородской, Пензенской, Ростовской, Смоленской, Тверской, </w:t>
      </w:r>
      <w:r w:rsidR="008D429E" w:rsidRPr="000C276C">
        <w:rPr>
          <w:rFonts w:ascii="Times New Roman" w:eastAsia="Calibri" w:hAnsi="Times New Roman" w:cs="Times New Roman"/>
          <w:sz w:val="28"/>
          <w:szCs w:val="28"/>
        </w:rPr>
        <w:t xml:space="preserve">Томской, </w:t>
      </w:r>
      <w:r w:rsidR="007F7754" w:rsidRPr="000C276C">
        <w:rPr>
          <w:rFonts w:ascii="Times New Roman" w:eastAsia="Calibri" w:hAnsi="Times New Roman" w:cs="Times New Roman"/>
          <w:sz w:val="28"/>
          <w:szCs w:val="28"/>
        </w:rPr>
        <w:t>Челябинской, Ярославской областей)</w:t>
      </w:r>
      <w:r w:rsidR="005A0542" w:rsidRPr="000C27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7D5E" w:rsidRPr="000C276C" w:rsidRDefault="00D11AFE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>В качестве таких критериев, в частности, предусмотрены</w:t>
      </w:r>
      <w:r w:rsidR="00672CA4" w:rsidRPr="000C276C">
        <w:rPr>
          <w:rFonts w:ascii="Times New Roman" w:eastAsia="Calibri" w:hAnsi="Times New Roman" w:cs="Times New Roman"/>
          <w:sz w:val="28"/>
          <w:szCs w:val="28"/>
        </w:rPr>
        <w:t xml:space="preserve"> расположение в городском поселении административного центра муниципального района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72CA4" w:rsidRPr="000C276C">
        <w:rPr>
          <w:rFonts w:ascii="Times New Roman" w:eastAsia="Calibri" w:hAnsi="Times New Roman" w:cs="Times New Roman"/>
          <w:sz w:val="28"/>
          <w:szCs w:val="28"/>
        </w:rPr>
        <w:t>(</w:t>
      </w:r>
      <w:r w:rsidRPr="000C276C">
        <w:rPr>
          <w:rFonts w:ascii="Times New Roman" w:eastAsia="Calibri" w:hAnsi="Times New Roman" w:cs="Times New Roman"/>
          <w:sz w:val="28"/>
          <w:szCs w:val="28"/>
        </w:rPr>
        <w:t>в Республике</w:t>
      </w:r>
      <w:r w:rsidR="008E6729" w:rsidRPr="000C276C">
        <w:rPr>
          <w:rFonts w:ascii="Times New Roman" w:eastAsia="Calibri" w:hAnsi="Times New Roman" w:cs="Times New Roman"/>
          <w:sz w:val="28"/>
          <w:szCs w:val="28"/>
        </w:rPr>
        <w:t xml:space="preserve"> Башкортостан, </w:t>
      </w:r>
      <w:r w:rsidRPr="000C276C">
        <w:rPr>
          <w:rFonts w:ascii="Times New Roman" w:eastAsia="Calibri" w:hAnsi="Times New Roman" w:cs="Times New Roman"/>
          <w:sz w:val="28"/>
          <w:szCs w:val="28"/>
        </w:rPr>
        <w:t>Республике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 Коми, </w:t>
      </w:r>
      <w:r w:rsidRPr="000C276C">
        <w:rPr>
          <w:rFonts w:ascii="Times New Roman" w:eastAsia="Calibri" w:hAnsi="Times New Roman" w:cs="Times New Roman"/>
          <w:sz w:val="28"/>
          <w:szCs w:val="28"/>
        </w:rPr>
        <w:t>Республике</w:t>
      </w:r>
      <w:r w:rsidR="00BC5354" w:rsidRPr="000C276C">
        <w:rPr>
          <w:rFonts w:ascii="Times New Roman" w:eastAsia="Calibri" w:hAnsi="Times New Roman" w:cs="Times New Roman"/>
          <w:sz w:val="28"/>
          <w:szCs w:val="28"/>
        </w:rPr>
        <w:t xml:space="preserve"> Тат</w:t>
      </w:r>
      <w:r w:rsidRPr="000C276C">
        <w:rPr>
          <w:rFonts w:ascii="Times New Roman" w:eastAsia="Calibri" w:hAnsi="Times New Roman" w:cs="Times New Roman"/>
          <w:sz w:val="28"/>
          <w:szCs w:val="28"/>
        </w:rPr>
        <w:t>арстан, Удмуртской Республике,</w:t>
      </w:r>
      <w:r w:rsidR="00BC5354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76C">
        <w:rPr>
          <w:rFonts w:ascii="Times New Roman" w:eastAsia="Calibri" w:hAnsi="Times New Roman" w:cs="Times New Roman"/>
          <w:sz w:val="28"/>
          <w:szCs w:val="28"/>
        </w:rPr>
        <w:t>Краснодарском крае,</w:t>
      </w:r>
      <w:r w:rsidR="00F914DD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76C">
        <w:rPr>
          <w:rFonts w:ascii="Times New Roman" w:eastAsia="Calibri" w:hAnsi="Times New Roman" w:cs="Times New Roman"/>
          <w:sz w:val="28"/>
          <w:szCs w:val="28"/>
        </w:rPr>
        <w:t>Архангельской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276C">
        <w:rPr>
          <w:rFonts w:ascii="Times New Roman" w:eastAsia="Calibri" w:hAnsi="Times New Roman" w:cs="Times New Roman"/>
          <w:sz w:val="28"/>
          <w:szCs w:val="28"/>
        </w:rPr>
        <w:t>Вологодской, Мурманской</w:t>
      </w:r>
      <w:r w:rsidR="00F914DD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276C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 w:rsidR="00207D5E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276C">
        <w:rPr>
          <w:rFonts w:ascii="Times New Roman" w:eastAsia="Calibri" w:hAnsi="Times New Roman" w:cs="Times New Roman"/>
          <w:sz w:val="28"/>
          <w:szCs w:val="28"/>
        </w:rPr>
        <w:t>Ростовской</w:t>
      </w:r>
      <w:r w:rsidR="00484E75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276C">
        <w:rPr>
          <w:rFonts w:ascii="Times New Roman" w:eastAsia="Calibri" w:hAnsi="Times New Roman" w:cs="Times New Roman"/>
          <w:sz w:val="28"/>
          <w:szCs w:val="28"/>
        </w:rPr>
        <w:t>Тверской, Томской и Ярославской областях</w:t>
      </w:r>
      <w:r w:rsidR="006F7FA7" w:rsidRPr="000C276C">
        <w:rPr>
          <w:rFonts w:ascii="Times New Roman" w:eastAsia="Calibri" w:hAnsi="Times New Roman" w:cs="Times New Roman"/>
          <w:sz w:val="28"/>
          <w:szCs w:val="28"/>
        </w:rPr>
        <w:t>)</w:t>
      </w:r>
      <w:r w:rsidRPr="000C276C">
        <w:rPr>
          <w:rFonts w:ascii="Times New Roman" w:eastAsia="Calibri" w:hAnsi="Times New Roman" w:cs="Times New Roman"/>
          <w:sz w:val="28"/>
          <w:szCs w:val="28"/>
        </w:rPr>
        <w:t>;</w:t>
      </w:r>
      <w:r w:rsidR="006F7FA7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>отсечка по численности населения (от</w:t>
      </w:r>
      <w:r w:rsidR="00207D5E" w:rsidRPr="000C276C">
        <w:rPr>
          <w:rFonts w:ascii="Times New Roman" w:eastAsia="Calibri" w:hAnsi="Times New Roman" w:cs="Times New Roman"/>
          <w:sz w:val="28"/>
          <w:szCs w:val="28"/>
        </w:rPr>
        <w:t xml:space="preserve"> 3 тысяч жителей в Нижегородской области, от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 8 тысяч жителей в Калужской области и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от 20 тысяч </w:t>
      </w:r>
      <w:r w:rsidR="00F135A8" w:rsidRPr="000C276C"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>в Пензенской области)</w:t>
      </w:r>
      <w:r w:rsidRPr="000C276C">
        <w:rPr>
          <w:rFonts w:ascii="Times New Roman" w:eastAsia="Calibri" w:hAnsi="Times New Roman" w:cs="Times New Roman"/>
          <w:sz w:val="28"/>
          <w:szCs w:val="28"/>
        </w:rPr>
        <w:t>;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 xml:space="preserve">расположение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в поселении 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 xml:space="preserve">федеральных судов,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территориальных органов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федеральных органов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>исполнительной власти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и органов исполнительной власти субъектов Российской Федерации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>,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предприятий и учреждений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>(</w:t>
      </w:r>
      <w:r w:rsidRPr="000C276C">
        <w:rPr>
          <w:rFonts w:ascii="Times New Roman" w:eastAsia="Calibri" w:hAnsi="Times New Roman" w:cs="Times New Roman"/>
          <w:sz w:val="28"/>
          <w:szCs w:val="28"/>
        </w:rPr>
        <w:t>в Республике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 Коми, </w:t>
      </w:r>
      <w:r w:rsidRPr="000C276C">
        <w:rPr>
          <w:rFonts w:ascii="Times New Roman" w:eastAsia="Calibri" w:hAnsi="Times New Roman" w:cs="Times New Roman"/>
          <w:sz w:val="28"/>
          <w:szCs w:val="28"/>
        </w:rPr>
        <w:t>Удмуртской Республике</w:t>
      </w:r>
      <w:r w:rsidR="00BC5354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276C">
        <w:rPr>
          <w:rFonts w:ascii="Times New Roman" w:eastAsia="Calibri" w:hAnsi="Times New Roman" w:cs="Times New Roman"/>
          <w:sz w:val="28"/>
          <w:szCs w:val="28"/>
        </w:rPr>
        <w:t>Архангельской</w:t>
      </w:r>
      <w:r w:rsidR="00F914DD" w:rsidRPr="000C276C">
        <w:rPr>
          <w:rFonts w:ascii="Times New Roman" w:eastAsia="Calibri" w:hAnsi="Times New Roman" w:cs="Times New Roman"/>
          <w:sz w:val="28"/>
          <w:szCs w:val="28"/>
        </w:rPr>
        <w:t>, Волгоградс</w:t>
      </w:r>
      <w:r w:rsidRPr="000C276C">
        <w:rPr>
          <w:rFonts w:ascii="Times New Roman" w:eastAsia="Calibri" w:hAnsi="Times New Roman" w:cs="Times New Roman"/>
          <w:sz w:val="28"/>
          <w:szCs w:val="28"/>
        </w:rPr>
        <w:t>кой и Смоленской областях);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4DD" w:rsidRPr="000C276C">
        <w:rPr>
          <w:rFonts w:ascii="Times New Roman" w:eastAsia="Calibri" w:hAnsi="Times New Roman" w:cs="Times New Roman"/>
          <w:sz w:val="28"/>
          <w:szCs w:val="28"/>
        </w:rPr>
        <w:t>пограничных зон и территорий с ограниченным посещением иностранных граждан (</w:t>
      </w:r>
      <w:r w:rsidRPr="000C276C">
        <w:rPr>
          <w:rFonts w:ascii="Times New Roman" w:eastAsia="Calibri" w:hAnsi="Times New Roman" w:cs="Times New Roman"/>
          <w:sz w:val="28"/>
          <w:szCs w:val="28"/>
        </w:rPr>
        <w:t>в Мурманской области</w:t>
      </w:r>
      <w:r w:rsidR="00F914DD" w:rsidRPr="000C276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207D5E" w:rsidRPr="000C276C">
        <w:rPr>
          <w:rFonts w:ascii="Times New Roman" w:eastAsia="Calibri" w:hAnsi="Times New Roman" w:cs="Times New Roman"/>
          <w:sz w:val="28"/>
          <w:szCs w:val="28"/>
        </w:rPr>
        <w:t xml:space="preserve">расположение </w:t>
      </w:r>
      <w:r w:rsidRPr="000C276C">
        <w:rPr>
          <w:rFonts w:ascii="Times New Roman" w:eastAsia="Calibri" w:hAnsi="Times New Roman" w:cs="Times New Roman"/>
          <w:sz w:val="28"/>
          <w:szCs w:val="28"/>
        </w:rPr>
        <w:t>поселений рядом с административными границами</w:t>
      </w:r>
      <w:r w:rsidR="00207D5E" w:rsidRPr="000C276C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(</w:t>
      </w:r>
      <w:r w:rsidRPr="000C276C">
        <w:rPr>
          <w:rFonts w:ascii="Times New Roman" w:eastAsia="Calibri" w:hAnsi="Times New Roman" w:cs="Times New Roman"/>
          <w:sz w:val="28"/>
          <w:szCs w:val="28"/>
        </w:rPr>
        <w:t>в Нижегородской области);</w:t>
      </w:r>
      <w:r w:rsidR="00207D5E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 xml:space="preserve">возложение на органы местного самоуправления 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 xml:space="preserve">в том или ином объеме 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>отдельных государственных полномочий (</w:t>
      </w:r>
      <w:r w:rsidRPr="000C276C">
        <w:rPr>
          <w:rFonts w:ascii="Times New Roman" w:eastAsia="Calibri" w:hAnsi="Times New Roman" w:cs="Times New Roman"/>
          <w:sz w:val="28"/>
          <w:szCs w:val="28"/>
        </w:rPr>
        <w:t>в Республике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 xml:space="preserve"> Коми, </w:t>
      </w:r>
      <w:r w:rsidRPr="000C276C">
        <w:rPr>
          <w:rFonts w:ascii="Times New Roman" w:eastAsia="Calibri" w:hAnsi="Times New Roman" w:cs="Times New Roman"/>
          <w:sz w:val="28"/>
          <w:szCs w:val="28"/>
        </w:rPr>
        <w:t>Республике</w:t>
      </w:r>
      <w:r w:rsidR="00BC5354" w:rsidRPr="000C276C">
        <w:rPr>
          <w:rFonts w:ascii="Times New Roman" w:eastAsia="Calibri" w:hAnsi="Times New Roman" w:cs="Times New Roman"/>
          <w:sz w:val="28"/>
          <w:szCs w:val="28"/>
        </w:rPr>
        <w:t xml:space="preserve"> Татарстан, </w:t>
      </w:r>
      <w:r w:rsidRPr="000C276C">
        <w:rPr>
          <w:rFonts w:ascii="Times New Roman" w:eastAsia="Calibri" w:hAnsi="Times New Roman" w:cs="Times New Roman"/>
          <w:sz w:val="28"/>
          <w:szCs w:val="28"/>
        </w:rPr>
        <w:t>Архангельской, Ростовской и Смоленской областях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>),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C314AA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>иных публичных функций, имеющих государственное значение (</w:t>
      </w:r>
      <w:r w:rsidRPr="000C276C">
        <w:rPr>
          <w:rFonts w:ascii="Times New Roman" w:eastAsia="Calibri" w:hAnsi="Times New Roman" w:cs="Times New Roman"/>
          <w:sz w:val="28"/>
          <w:szCs w:val="28"/>
        </w:rPr>
        <w:t>в Республике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 Коми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и Архангельской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0C276C">
        <w:rPr>
          <w:rFonts w:ascii="Times New Roman" w:eastAsia="Calibri" w:hAnsi="Times New Roman" w:cs="Times New Roman"/>
          <w:sz w:val="28"/>
          <w:szCs w:val="28"/>
        </w:rPr>
        <w:t>С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 xml:space="preserve">писки </w:t>
      </w:r>
      <w:r w:rsidR="001E10AC" w:rsidRPr="000C276C">
        <w:rPr>
          <w:rFonts w:ascii="Times New Roman" w:eastAsia="Calibri" w:hAnsi="Times New Roman" w:cs="Times New Roman"/>
          <w:sz w:val="28"/>
          <w:szCs w:val="28"/>
        </w:rPr>
        <w:t xml:space="preserve">городских 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1E10AC" w:rsidRPr="000C276C">
        <w:rPr>
          <w:rFonts w:ascii="Times New Roman" w:eastAsia="Calibri" w:hAnsi="Times New Roman" w:cs="Times New Roman"/>
          <w:sz w:val="28"/>
          <w:szCs w:val="28"/>
        </w:rPr>
        <w:t>, соответствующих таким критериям,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 xml:space="preserve"> содержатся непосредственно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 xml:space="preserve">законах </w:t>
      </w:r>
      <w:r w:rsidR="00207D5E" w:rsidRPr="000C276C">
        <w:rPr>
          <w:rFonts w:ascii="Times New Roman" w:eastAsia="Calibri" w:hAnsi="Times New Roman" w:cs="Times New Roman"/>
          <w:sz w:val="28"/>
          <w:szCs w:val="28"/>
        </w:rPr>
        <w:t xml:space="preserve">Архангельской, </w:t>
      </w:r>
      <w:r w:rsidR="00484E75" w:rsidRPr="000C276C">
        <w:rPr>
          <w:rFonts w:ascii="Times New Roman" w:eastAsia="Calibri" w:hAnsi="Times New Roman" w:cs="Times New Roman"/>
          <w:sz w:val="28"/>
          <w:szCs w:val="28"/>
        </w:rPr>
        <w:t xml:space="preserve">Ростовской </w:t>
      </w:r>
      <w:r w:rsidR="00207D5E" w:rsidRPr="000C276C">
        <w:rPr>
          <w:rFonts w:ascii="Times New Roman" w:eastAsia="Calibri" w:hAnsi="Times New Roman" w:cs="Times New Roman"/>
          <w:sz w:val="28"/>
          <w:szCs w:val="28"/>
        </w:rPr>
        <w:t xml:space="preserve">и Челябинской 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>обл</w:t>
      </w:r>
      <w:r w:rsidR="0062646E" w:rsidRPr="000C276C">
        <w:rPr>
          <w:rFonts w:ascii="Times New Roman" w:eastAsia="Calibri" w:hAnsi="Times New Roman" w:cs="Times New Roman"/>
          <w:sz w:val="28"/>
          <w:szCs w:val="28"/>
        </w:rPr>
        <w:t>а</w:t>
      </w:r>
      <w:r w:rsidR="00484E75" w:rsidRPr="000C276C">
        <w:rPr>
          <w:rFonts w:ascii="Times New Roman" w:eastAsia="Calibri" w:hAnsi="Times New Roman" w:cs="Times New Roman"/>
          <w:sz w:val="28"/>
          <w:szCs w:val="28"/>
        </w:rPr>
        <w:t>стей</w:t>
      </w:r>
      <w:r w:rsidR="009A0C99" w:rsidRPr="000C276C">
        <w:rPr>
          <w:rFonts w:ascii="Times New Roman" w:eastAsia="Calibri" w:hAnsi="Times New Roman" w:cs="Times New Roman"/>
          <w:sz w:val="28"/>
          <w:szCs w:val="28"/>
        </w:rPr>
        <w:t>.</w:t>
      </w:r>
      <w:r w:rsidR="00207D5E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76C">
        <w:rPr>
          <w:rFonts w:ascii="Times New Roman" w:eastAsia="Calibri" w:hAnsi="Times New Roman" w:cs="Times New Roman"/>
          <w:sz w:val="28"/>
          <w:szCs w:val="28"/>
        </w:rPr>
        <w:t>При этом в некоторых субъектах Российской Федерации (включая</w:t>
      </w:r>
      <w:r w:rsidR="00DB2EB9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76C">
        <w:rPr>
          <w:rFonts w:ascii="Times New Roman" w:eastAsia="Calibri" w:hAnsi="Times New Roman" w:cs="Times New Roman"/>
          <w:sz w:val="28"/>
          <w:szCs w:val="28"/>
        </w:rPr>
        <w:t>Республику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 Башкортостан,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Республику 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Коми,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Республику 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Татарстан, </w:t>
      </w:r>
      <w:r w:rsidRPr="000C276C">
        <w:rPr>
          <w:rFonts w:ascii="Times New Roman" w:eastAsia="Calibri" w:hAnsi="Times New Roman" w:cs="Times New Roman"/>
          <w:sz w:val="28"/>
          <w:szCs w:val="28"/>
        </w:rPr>
        <w:t>Нижегородскую область и некоторые другие</w:t>
      </w:r>
      <w:r w:rsidR="00DB2EB9" w:rsidRPr="000C276C">
        <w:rPr>
          <w:rFonts w:ascii="Times New Roman" w:eastAsia="Calibri" w:hAnsi="Times New Roman" w:cs="Times New Roman"/>
          <w:sz w:val="28"/>
          <w:szCs w:val="28"/>
        </w:rPr>
        <w:t xml:space="preserve"> субъектах Российской Федерации</w:t>
      </w:r>
      <w:r w:rsidRPr="000C276C">
        <w:rPr>
          <w:rFonts w:ascii="Times New Roman" w:eastAsia="Calibri" w:hAnsi="Times New Roman" w:cs="Times New Roman"/>
          <w:sz w:val="28"/>
          <w:szCs w:val="28"/>
        </w:rPr>
        <w:t>)</w:t>
      </w:r>
      <w:r w:rsidR="00DB2EB9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эти </w:t>
      </w:r>
      <w:r w:rsidR="00DB2EB9" w:rsidRPr="000C276C">
        <w:rPr>
          <w:rFonts w:ascii="Times New Roman" w:eastAsia="Calibri" w:hAnsi="Times New Roman" w:cs="Times New Roman"/>
          <w:sz w:val="28"/>
          <w:szCs w:val="28"/>
        </w:rPr>
        <w:t xml:space="preserve">критерии сформулированы таким образом, что под них попадают все или почти все городские поселения. </w:t>
      </w:r>
    </w:p>
    <w:p w:rsidR="009066BC" w:rsidRPr="000C276C" w:rsidRDefault="00DB2EB9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>Республике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Башкортостан, 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 xml:space="preserve">Республике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Коми, 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 xml:space="preserve">Республике </w:t>
      </w:r>
      <w:r w:rsidRPr="000C276C">
        <w:rPr>
          <w:rFonts w:ascii="Times New Roman" w:eastAsia="Calibri" w:hAnsi="Times New Roman" w:cs="Times New Roman"/>
          <w:sz w:val="28"/>
          <w:szCs w:val="28"/>
        </w:rPr>
        <w:t>Татарстан, а также в Вологодской, Калужской, Нижегородской,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 xml:space="preserve"> Пензенской и Ростовской областях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главы городских поселений, подпадающих под действие критериев, 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 xml:space="preserve">установленных в соответствии с Постановлением № 30-П,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избираются из депутатов и исполняют обязанности председателей представительных органов муниципальных образований. </w:t>
      </w:r>
      <w:r w:rsidR="009066BC" w:rsidRPr="000C276C">
        <w:rPr>
          <w:rFonts w:ascii="Times New Roman" w:eastAsia="Calibri" w:hAnsi="Times New Roman" w:cs="Times New Roman"/>
          <w:sz w:val="28"/>
          <w:szCs w:val="28"/>
        </w:rPr>
        <w:t>В Ленинградской и Мурманской областях главы таких городских поселений также избираются из депутатов, однако сами поселения вправе определить их место в системе органов местного самоуправления</w:t>
      </w:r>
      <w:r w:rsidR="00607482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>(</w:t>
      </w:r>
      <w:r w:rsidR="00607482" w:rsidRPr="000C276C">
        <w:rPr>
          <w:rFonts w:ascii="Times New Roman" w:eastAsia="Calibri" w:hAnsi="Times New Roman" w:cs="Times New Roman"/>
          <w:sz w:val="28"/>
          <w:szCs w:val="28"/>
        </w:rPr>
        <w:t xml:space="preserve">кроме случаев, </w:t>
      </w:r>
      <w:r w:rsidR="00005B58" w:rsidRPr="000C276C">
        <w:rPr>
          <w:rFonts w:ascii="Times New Roman" w:eastAsia="Calibri" w:hAnsi="Times New Roman" w:cs="Times New Roman"/>
          <w:sz w:val="28"/>
          <w:szCs w:val="28"/>
        </w:rPr>
        <w:t xml:space="preserve">когда полномочия администраций поселений – административных центров муниципальных районов 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34 Федерального закона № 131-ФЗ </w:t>
      </w:r>
      <w:r w:rsidR="00005B58" w:rsidRPr="000C276C">
        <w:rPr>
          <w:rFonts w:ascii="Times New Roman" w:eastAsia="Calibri" w:hAnsi="Times New Roman" w:cs="Times New Roman"/>
          <w:sz w:val="28"/>
          <w:szCs w:val="28"/>
        </w:rPr>
        <w:t>возложены на администрации муниципальных районов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05B58" w:rsidRPr="000C276C">
        <w:rPr>
          <w:rFonts w:ascii="Times New Roman" w:eastAsia="Calibri" w:hAnsi="Times New Roman" w:cs="Times New Roman"/>
          <w:sz w:val="28"/>
          <w:szCs w:val="28"/>
        </w:rPr>
        <w:t>главы таких поселений исполняют обязанности председателей представительных органов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 xml:space="preserve"> поселений</w:t>
      </w:r>
      <w:r w:rsidR="00005B58" w:rsidRPr="000C276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62BDC" w:rsidRPr="000C276C" w:rsidRDefault="001E10AC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В Краснодарском крае, Архангельской, Волгоградской, Тверской, Смоленской, </w:t>
      </w:r>
      <w:r w:rsidR="00DB2EB9" w:rsidRPr="000C276C">
        <w:rPr>
          <w:rFonts w:ascii="Times New Roman" w:eastAsia="Calibri" w:hAnsi="Times New Roman" w:cs="Times New Roman"/>
          <w:sz w:val="28"/>
          <w:szCs w:val="28"/>
        </w:rPr>
        <w:t xml:space="preserve">Челябинской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и Ярославской областях </w:t>
      </w:r>
      <w:r w:rsidR="00DB2EB9" w:rsidRPr="000C276C">
        <w:rPr>
          <w:rFonts w:ascii="Times New Roman" w:eastAsia="Calibri" w:hAnsi="Times New Roman" w:cs="Times New Roman"/>
          <w:sz w:val="28"/>
          <w:szCs w:val="28"/>
        </w:rPr>
        <w:t xml:space="preserve">главы городских поселений, подпадающих 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>под действие указанных критериев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 (за исключением поселений – административных центров муниципальных районов, полномочия которых 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>возложены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 администрациям муниципальных районов)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>должны избираться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 xml:space="preserve"> по конкурсу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 и возглавлять местные администрации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 xml:space="preserve">, в Удмуртской </w:t>
      </w:r>
      <w:r w:rsidR="00666798" w:rsidRPr="000C276C">
        <w:rPr>
          <w:rFonts w:ascii="Times New Roman" w:eastAsia="Calibri" w:hAnsi="Times New Roman" w:cs="Times New Roman"/>
          <w:sz w:val="28"/>
          <w:szCs w:val="28"/>
        </w:rPr>
        <w:t>Республике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избираться 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>по конкурсу или из депутатов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 и возглавлять местные администрации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 xml:space="preserve">, в Томской области – </w:t>
      </w:r>
      <w:r w:rsidR="009E5B34" w:rsidRPr="000C276C">
        <w:rPr>
          <w:rFonts w:ascii="Times New Roman" w:eastAsia="Calibri" w:hAnsi="Times New Roman" w:cs="Times New Roman"/>
          <w:sz w:val="28"/>
          <w:szCs w:val="28"/>
        </w:rPr>
        <w:t xml:space="preserve">избираться 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>на выбор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>ах или по конкурсу и возглавлять</w:t>
      </w:r>
      <w:r w:rsidR="00762BDC" w:rsidRPr="000C276C">
        <w:rPr>
          <w:rFonts w:ascii="Times New Roman" w:eastAsia="Calibri" w:hAnsi="Times New Roman" w:cs="Times New Roman"/>
          <w:sz w:val="28"/>
          <w:szCs w:val="28"/>
        </w:rPr>
        <w:t xml:space="preserve"> местные администрации. </w:t>
      </w:r>
    </w:p>
    <w:p w:rsidR="00E0285E" w:rsidRPr="000C276C" w:rsidRDefault="0046590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Для городских поселений – административных центров муниципальных районов, полномочия которых переданы администрациям муниципальных районов, законами некоторых субъектов Российской Федерации установлено, что главы таких поселений избираются на выборах или из депутатов </w:t>
      </w:r>
      <w:r w:rsidR="00C22175" w:rsidRPr="000C276C">
        <w:rPr>
          <w:rFonts w:ascii="Times New Roman" w:eastAsia="Calibri" w:hAnsi="Times New Roman" w:cs="Times New Roman"/>
          <w:sz w:val="28"/>
          <w:szCs w:val="28"/>
        </w:rPr>
        <w:t>(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>Республика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 xml:space="preserve"> Бурятия, 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>Республика Мордовия, Республика</w:t>
      </w:r>
      <w:r w:rsidR="00936065" w:rsidRPr="000C276C">
        <w:rPr>
          <w:rFonts w:ascii="Times New Roman" w:eastAsia="Calibri" w:hAnsi="Times New Roman" w:cs="Times New Roman"/>
          <w:sz w:val="28"/>
          <w:szCs w:val="28"/>
        </w:rPr>
        <w:t xml:space="preserve"> Северная Осетия – Алания, 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 xml:space="preserve">Красноярский </w:t>
      </w:r>
      <w:r w:rsidR="000C276C" w:rsidRPr="000C276C">
        <w:rPr>
          <w:rFonts w:ascii="Times New Roman" w:eastAsia="Calibri" w:hAnsi="Times New Roman" w:cs="Times New Roman"/>
          <w:sz w:val="28"/>
          <w:szCs w:val="28"/>
        </w:rPr>
        <w:t>край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2175" w:rsidRPr="000C276C">
        <w:rPr>
          <w:rFonts w:ascii="Times New Roman" w:eastAsia="Calibri" w:hAnsi="Times New Roman" w:cs="Times New Roman"/>
          <w:sz w:val="28"/>
          <w:szCs w:val="28"/>
        </w:rPr>
        <w:t>Ивановская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>, Самарская, Саратовская</w:t>
      </w:r>
      <w:r w:rsidR="00C22175" w:rsidRPr="000C276C">
        <w:rPr>
          <w:rFonts w:ascii="Times New Roman" w:eastAsia="Calibri" w:hAnsi="Times New Roman" w:cs="Times New Roman"/>
          <w:sz w:val="28"/>
          <w:szCs w:val="28"/>
        </w:rPr>
        <w:t xml:space="preserve"> и Смоленская области)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или только из депутатов </w:t>
      </w:r>
      <w:r w:rsidR="00C22175" w:rsidRPr="000C276C">
        <w:rPr>
          <w:rFonts w:ascii="Times New Roman" w:eastAsia="Calibri" w:hAnsi="Times New Roman" w:cs="Times New Roman"/>
          <w:sz w:val="28"/>
          <w:szCs w:val="28"/>
        </w:rPr>
        <w:t>(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 xml:space="preserve">Камчатский и Приморский края, </w:t>
      </w:r>
      <w:r w:rsidR="00C22175" w:rsidRPr="000C276C">
        <w:rPr>
          <w:rFonts w:ascii="Times New Roman" w:eastAsia="Calibri" w:hAnsi="Times New Roman" w:cs="Times New Roman"/>
          <w:sz w:val="28"/>
          <w:szCs w:val="28"/>
        </w:rPr>
        <w:t xml:space="preserve">Архангельская, </w:t>
      </w:r>
      <w:r w:rsidR="00936065" w:rsidRPr="000C276C">
        <w:rPr>
          <w:rFonts w:ascii="Times New Roman" w:eastAsia="Calibri" w:hAnsi="Times New Roman" w:cs="Times New Roman"/>
          <w:sz w:val="28"/>
          <w:szCs w:val="28"/>
        </w:rPr>
        <w:t xml:space="preserve">Волгоградская, Новгородская, 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 xml:space="preserve">Омская, </w:t>
      </w:r>
      <w:r w:rsidR="00C22175" w:rsidRPr="000C276C">
        <w:rPr>
          <w:rFonts w:ascii="Times New Roman" w:eastAsia="Calibri" w:hAnsi="Times New Roman" w:cs="Times New Roman"/>
          <w:sz w:val="28"/>
          <w:szCs w:val="28"/>
        </w:rPr>
        <w:t xml:space="preserve">Тверская, Тульская, 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 xml:space="preserve">Челябинская, </w:t>
      </w:r>
      <w:r w:rsidR="00C22175" w:rsidRPr="000C276C">
        <w:rPr>
          <w:rFonts w:ascii="Times New Roman" w:eastAsia="Calibri" w:hAnsi="Times New Roman" w:cs="Times New Roman"/>
          <w:sz w:val="28"/>
          <w:szCs w:val="28"/>
        </w:rPr>
        <w:t>Ярославская области</w:t>
      </w:r>
      <w:r w:rsidR="00936065" w:rsidRPr="000C276C">
        <w:rPr>
          <w:rFonts w:ascii="Times New Roman" w:eastAsia="Calibri" w:hAnsi="Times New Roman" w:cs="Times New Roman"/>
          <w:sz w:val="28"/>
          <w:szCs w:val="28"/>
        </w:rPr>
        <w:t xml:space="preserve">, Ненецкий 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>и Ямало-Ненецкий автономные</w:t>
      </w:r>
      <w:r w:rsidR="00936065" w:rsidRPr="000C276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13208C" w:rsidRPr="000C276C">
        <w:rPr>
          <w:rFonts w:ascii="Times New Roman" w:eastAsia="Calibri" w:hAnsi="Times New Roman" w:cs="Times New Roman"/>
          <w:sz w:val="28"/>
          <w:szCs w:val="28"/>
        </w:rPr>
        <w:t>а</w:t>
      </w:r>
      <w:r w:rsidR="00C22175" w:rsidRPr="000C276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и исполняют полномочия председателей представительных органов муниципальных образований. </w:t>
      </w:r>
    </w:p>
    <w:p w:rsidR="00D11AFE" w:rsidRPr="000C276C" w:rsidRDefault="00D44C5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>Для городских поселений, не подпадающих под критерии, установленные Постановлением № 30-П и в которых не применяется схема возложения пол</w:t>
      </w:r>
      <w:r w:rsidR="004D2BA7" w:rsidRPr="000C276C">
        <w:rPr>
          <w:rFonts w:ascii="Times New Roman" w:eastAsia="Calibri" w:hAnsi="Times New Roman" w:cs="Times New Roman"/>
          <w:sz w:val="28"/>
          <w:szCs w:val="28"/>
        </w:rPr>
        <w:t>номочий администрации поселений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 xml:space="preserve"> – административных центров муниципальных районов</w:t>
      </w:r>
      <w:r w:rsidR="004D2BA7" w:rsidRPr="000C276C">
        <w:rPr>
          <w:rFonts w:ascii="Times New Roman" w:eastAsia="Calibri" w:hAnsi="Times New Roman" w:cs="Times New Roman"/>
          <w:sz w:val="28"/>
          <w:szCs w:val="28"/>
        </w:rPr>
        <w:t xml:space="preserve"> на администрации муниципальных р</w:t>
      </w:r>
      <w:r w:rsidR="00D11AFE" w:rsidRPr="000C276C">
        <w:rPr>
          <w:rFonts w:ascii="Times New Roman" w:eastAsia="Calibri" w:hAnsi="Times New Roman" w:cs="Times New Roman"/>
          <w:sz w:val="28"/>
          <w:szCs w:val="28"/>
        </w:rPr>
        <w:t>айонов</w:t>
      </w:r>
      <w:r w:rsidR="004D2BA7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11E4" w:rsidRPr="000C276C">
        <w:rPr>
          <w:rFonts w:ascii="Times New Roman" w:eastAsia="Calibri" w:hAnsi="Times New Roman" w:cs="Times New Roman"/>
          <w:sz w:val="28"/>
          <w:szCs w:val="28"/>
        </w:rPr>
        <w:t xml:space="preserve">законами </w:t>
      </w:r>
      <w:r w:rsidR="004D2BA7" w:rsidRPr="000C276C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</w:t>
      </w:r>
      <w:r w:rsidR="005A11E4" w:rsidRPr="000C276C">
        <w:rPr>
          <w:rFonts w:ascii="Times New Roman" w:eastAsia="Calibri" w:hAnsi="Times New Roman" w:cs="Times New Roman"/>
          <w:sz w:val="28"/>
          <w:szCs w:val="28"/>
        </w:rPr>
        <w:t>, как правило, либо</w:t>
      </w:r>
      <w:r w:rsidR="004D2BA7" w:rsidRPr="000C276C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 способы избрания глав муниципальных образований и их место в системе органов местного самоупра</w:t>
      </w:r>
      <w:r w:rsidR="005A11E4" w:rsidRPr="000C276C">
        <w:rPr>
          <w:rFonts w:ascii="Times New Roman" w:eastAsia="Calibri" w:hAnsi="Times New Roman" w:cs="Times New Roman"/>
          <w:sz w:val="28"/>
          <w:szCs w:val="28"/>
        </w:rPr>
        <w:t>вления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 xml:space="preserve"> (и в этом случае органы местного самоуправления вправе урегулировать соответствующие вопросы самостоятельно в рамках возможностей, предоставляемых Федеральным законом № 131-ФЗ)</w:t>
      </w:r>
      <w:r w:rsidR="005A11E4" w:rsidRPr="000C276C">
        <w:rPr>
          <w:rFonts w:ascii="Times New Roman" w:eastAsia="Calibri" w:hAnsi="Times New Roman" w:cs="Times New Roman"/>
          <w:sz w:val="28"/>
          <w:szCs w:val="28"/>
        </w:rPr>
        <w:t xml:space="preserve">, либо предусматривается вариативное регулирование. </w:t>
      </w:r>
    </w:p>
    <w:p w:rsidR="00261EBC" w:rsidRPr="003414D3" w:rsidRDefault="005A11E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Так, в 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 xml:space="preserve">Республике Башкортостан, Республике Бурятия,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Кабардино-Балкарской Республике, Карачаево-Черкесской Республике, Республике Коми, 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 xml:space="preserve">Республике Мордовия, Республике Татарстан, Республике Хакасия, Чеченской Республике, Приморском крае,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Белгородской, Владимирской, Вологодской, Калужской, Ленинградской, Мурманской, 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 xml:space="preserve">Пензенской,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Ростовской, 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 xml:space="preserve">Самарской, Саратовской,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Тамбовской, 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 xml:space="preserve">Ульяновской,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Ярославской областях главы таких поселений могут избираться на выборах или из депутатов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0C276C">
        <w:rPr>
          <w:rFonts w:ascii="Times New Roman" w:eastAsia="Calibri" w:hAnsi="Times New Roman" w:cs="Times New Roman"/>
          <w:sz w:val="28"/>
          <w:szCs w:val="28"/>
        </w:rPr>
        <w:t>(не предусма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>тривается избрание по конкурсу). В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Республике Адыгея, Республик</w:t>
      </w:r>
      <w:r w:rsidR="000C276C" w:rsidRPr="000C276C">
        <w:rPr>
          <w:rFonts w:ascii="Times New Roman" w:eastAsia="Calibri" w:hAnsi="Times New Roman" w:cs="Times New Roman"/>
          <w:sz w:val="28"/>
          <w:szCs w:val="28"/>
        </w:rPr>
        <w:t>е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 xml:space="preserve"> Калмыкия, Красноярском </w:t>
      </w:r>
      <w:r w:rsidR="000C276C" w:rsidRPr="000C276C">
        <w:rPr>
          <w:rFonts w:ascii="Times New Roman" w:eastAsia="Calibri" w:hAnsi="Times New Roman" w:cs="Times New Roman"/>
          <w:sz w:val="28"/>
          <w:szCs w:val="28"/>
        </w:rPr>
        <w:t>крае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>, Волгоградской, Курганской, Свердловской, Томской областях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 xml:space="preserve"> главы таких поселений могут избираться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на выборах или по конкурсу (не предусмат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>ривается избрание из депутатов). Законами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 xml:space="preserve"> Саха (Якутия), 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="005B2174" w:rsidRPr="000C27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2DD7" w:rsidRPr="000C276C">
        <w:rPr>
          <w:rFonts w:ascii="Times New Roman" w:eastAsia="Calibri" w:hAnsi="Times New Roman" w:cs="Times New Roman"/>
          <w:sz w:val="28"/>
          <w:szCs w:val="28"/>
        </w:rPr>
        <w:t>И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 xml:space="preserve">ркутской и Новгородской областей, Чукотского и Ямало-Ненецкого автономных округов предусматривается избрание глав таких городских поселений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только на выборах. 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>Законами</w:t>
      </w:r>
      <w:r w:rsidR="00032B81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EBC" w:rsidRPr="000C276C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</w:t>
      </w:r>
      <w:r w:rsidR="00666798" w:rsidRPr="000C276C">
        <w:rPr>
          <w:rFonts w:ascii="Times New Roman" w:eastAsia="Calibri" w:hAnsi="Times New Roman" w:cs="Times New Roman"/>
          <w:sz w:val="28"/>
          <w:szCs w:val="28"/>
        </w:rPr>
        <w:t>Респ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>ублики</w:t>
      </w:r>
      <w:r w:rsidR="00666798" w:rsidRPr="000C276C">
        <w:rPr>
          <w:rFonts w:ascii="Times New Roman" w:eastAsia="Calibri" w:hAnsi="Times New Roman" w:cs="Times New Roman"/>
          <w:sz w:val="28"/>
          <w:szCs w:val="28"/>
        </w:rPr>
        <w:t>,</w:t>
      </w:r>
      <w:r w:rsidR="00261EBC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4A6" w:rsidRPr="000C276C">
        <w:rPr>
          <w:rFonts w:ascii="Times New Roman" w:eastAsia="Calibri" w:hAnsi="Times New Roman" w:cs="Times New Roman"/>
          <w:sz w:val="28"/>
          <w:szCs w:val="28"/>
        </w:rPr>
        <w:t>а также Калужской и Пензенской областей</w:t>
      </w:r>
      <w:r w:rsidR="00261EBC" w:rsidRPr="000C276C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666798" w:rsidRPr="000C276C">
        <w:rPr>
          <w:rFonts w:ascii="Times New Roman" w:eastAsia="Calibri" w:hAnsi="Times New Roman" w:cs="Times New Roman"/>
          <w:sz w:val="28"/>
          <w:szCs w:val="28"/>
        </w:rPr>
        <w:t xml:space="preserve">сохранении </w:t>
      </w:r>
      <w:r w:rsidR="00261EBC" w:rsidRPr="000C276C">
        <w:rPr>
          <w:rFonts w:ascii="Times New Roman" w:eastAsia="Calibri" w:hAnsi="Times New Roman" w:cs="Times New Roman"/>
          <w:sz w:val="28"/>
          <w:szCs w:val="28"/>
        </w:rPr>
        <w:t xml:space="preserve">вариативности способов избрания глав городских поселений </w:t>
      </w:r>
      <w:r w:rsidR="00261EBC" w:rsidRPr="003414D3">
        <w:rPr>
          <w:rFonts w:ascii="Times New Roman" w:eastAsia="Calibri" w:hAnsi="Times New Roman" w:cs="Times New Roman"/>
          <w:sz w:val="28"/>
          <w:szCs w:val="28"/>
        </w:rPr>
        <w:t xml:space="preserve">императивно закреплен их </w:t>
      </w:r>
      <w:r w:rsidR="009E74A6" w:rsidRPr="003414D3">
        <w:rPr>
          <w:rFonts w:ascii="Times New Roman" w:eastAsia="Calibri" w:hAnsi="Times New Roman" w:cs="Times New Roman"/>
          <w:sz w:val="28"/>
          <w:szCs w:val="28"/>
        </w:rPr>
        <w:t>статус глав-</w:t>
      </w:r>
      <w:proofErr w:type="gramStart"/>
      <w:r w:rsidR="009E74A6" w:rsidRPr="003414D3">
        <w:rPr>
          <w:rFonts w:ascii="Times New Roman" w:eastAsia="Calibri" w:hAnsi="Times New Roman" w:cs="Times New Roman"/>
          <w:sz w:val="28"/>
          <w:szCs w:val="28"/>
        </w:rPr>
        <w:t>председателей,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E74A6" w:rsidRPr="003414D3">
        <w:rPr>
          <w:rFonts w:ascii="Times New Roman" w:eastAsia="Calibri" w:hAnsi="Times New Roman" w:cs="Times New Roman"/>
          <w:sz w:val="28"/>
          <w:szCs w:val="28"/>
        </w:rPr>
        <w:t xml:space="preserve"> а законодательством</w:t>
      </w:r>
      <w:r w:rsidR="00261EBC" w:rsidRPr="003414D3">
        <w:rPr>
          <w:rFonts w:ascii="Times New Roman" w:eastAsia="Calibri" w:hAnsi="Times New Roman" w:cs="Times New Roman"/>
          <w:sz w:val="28"/>
          <w:szCs w:val="28"/>
        </w:rPr>
        <w:t xml:space="preserve"> Томской облас</w:t>
      </w:r>
      <w:r w:rsidR="00485277" w:rsidRPr="003414D3">
        <w:rPr>
          <w:rFonts w:ascii="Times New Roman" w:eastAsia="Calibri" w:hAnsi="Times New Roman" w:cs="Times New Roman"/>
          <w:sz w:val="28"/>
          <w:szCs w:val="28"/>
        </w:rPr>
        <w:t>ти – статус</w:t>
      </w:r>
      <w:r w:rsidR="00835437" w:rsidRPr="003414D3">
        <w:rPr>
          <w:rFonts w:ascii="Times New Roman" w:eastAsia="Calibri" w:hAnsi="Times New Roman" w:cs="Times New Roman"/>
          <w:sz w:val="28"/>
          <w:szCs w:val="28"/>
        </w:rPr>
        <w:t xml:space="preserve"> глав-администраторов.</w:t>
      </w:r>
    </w:p>
    <w:p w:rsidR="0061745B" w:rsidRPr="003414D3" w:rsidRDefault="00202DD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4D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уставами </w:t>
      </w:r>
      <w:r w:rsidR="008750D7" w:rsidRPr="003414D3">
        <w:rPr>
          <w:rFonts w:ascii="Times New Roman" w:eastAsia="Calibri" w:hAnsi="Times New Roman" w:cs="Times New Roman"/>
          <w:sz w:val="28"/>
          <w:szCs w:val="28"/>
        </w:rPr>
        <w:t>13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27</w:t>
      </w:r>
      <w:r w:rsidRPr="003414D3">
        <w:rPr>
          <w:rFonts w:ascii="Times New Roman" w:eastAsia="Calibri" w:hAnsi="Times New Roman" w:cs="Times New Roman"/>
          <w:sz w:val="28"/>
          <w:szCs w:val="28"/>
        </w:rPr>
        <w:t xml:space="preserve"> городских </w:t>
      </w:r>
      <w:r w:rsidR="008750D7" w:rsidRPr="003414D3">
        <w:rPr>
          <w:rFonts w:ascii="Times New Roman" w:eastAsia="Calibri" w:hAnsi="Times New Roman" w:cs="Times New Roman"/>
          <w:sz w:val="28"/>
          <w:szCs w:val="28"/>
        </w:rPr>
        <w:t xml:space="preserve">поселений 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691</w:t>
      </w:r>
      <w:r w:rsidR="00D94617" w:rsidRPr="00341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D94617" w:rsidRPr="003414D3">
        <w:rPr>
          <w:rFonts w:ascii="Times New Roman" w:eastAsia="Calibri" w:hAnsi="Times New Roman" w:cs="Times New Roman"/>
          <w:sz w:val="28"/>
          <w:szCs w:val="28"/>
        </w:rPr>
        <w:t>глав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а-председатель</w:t>
      </w:r>
      <w:r w:rsidR="00D94617" w:rsidRPr="00341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r w:rsidR="00FD3E81" w:rsidRPr="003414D3">
        <w:rPr>
          <w:rFonts w:ascii="Times New Roman" w:eastAsia="Calibri" w:hAnsi="Times New Roman" w:cs="Times New Roman"/>
          <w:sz w:val="28"/>
          <w:szCs w:val="28"/>
        </w:rPr>
        <w:t>избираться из депутатов, 3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3</w:t>
      </w:r>
      <w:r w:rsidR="00FD3E81" w:rsidRPr="003414D3">
        <w:rPr>
          <w:rFonts w:ascii="Times New Roman" w:eastAsia="Calibri" w:hAnsi="Times New Roman" w:cs="Times New Roman"/>
          <w:sz w:val="28"/>
          <w:szCs w:val="28"/>
        </w:rPr>
        <w:t>0 глав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E81" w:rsidRPr="003414D3">
        <w:rPr>
          <w:rFonts w:ascii="Times New Roman" w:eastAsia="Calibri" w:hAnsi="Times New Roman" w:cs="Times New Roman"/>
          <w:sz w:val="28"/>
          <w:szCs w:val="28"/>
        </w:rPr>
        <w:t xml:space="preserve">– избираться по конкурсу, 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293</w:t>
      </w:r>
      <w:r w:rsidR="00FD3E81" w:rsidRPr="003414D3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 xml:space="preserve">ы-администратора должны – избираться на </w:t>
      </w:r>
      <w:proofErr w:type="gramStart"/>
      <w:r w:rsidR="003414D3" w:rsidRPr="003414D3">
        <w:rPr>
          <w:rFonts w:ascii="Times New Roman" w:eastAsia="Calibri" w:hAnsi="Times New Roman" w:cs="Times New Roman"/>
          <w:sz w:val="28"/>
          <w:szCs w:val="28"/>
        </w:rPr>
        <w:t>выборах</w:t>
      </w:r>
      <w:r w:rsidR="00FD3E81" w:rsidRPr="003414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10</w:t>
      </w:r>
      <w:r w:rsidR="00FD3E81" w:rsidRPr="003414D3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 xml:space="preserve">-администраторов избираться из депутатов, 2 главы-председателя избираться на выборах, 1 глава </w:t>
      </w:r>
      <w:r w:rsidR="00666798" w:rsidRPr="003414D3">
        <w:rPr>
          <w:rFonts w:ascii="Times New Roman" w:eastAsia="Calibri" w:hAnsi="Times New Roman" w:cs="Times New Roman"/>
          <w:sz w:val="28"/>
          <w:szCs w:val="28"/>
        </w:rPr>
        <w:t>(</w:t>
      </w:r>
      <w:r w:rsidR="008963C0" w:rsidRPr="003414D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6798" w:rsidRPr="003414D3">
        <w:rPr>
          <w:rFonts w:ascii="Times New Roman" w:eastAsia="Calibri" w:hAnsi="Times New Roman" w:cs="Times New Roman"/>
          <w:sz w:val="28"/>
          <w:szCs w:val="28"/>
        </w:rPr>
        <w:t>г</w:t>
      </w:r>
      <w:r w:rsidR="008963C0" w:rsidRPr="003414D3">
        <w:rPr>
          <w:rFonts w:ascii="Times New Roman" w:eastAsia="Calibri" w:hAnsi="Times New Roman" w:cs="Times New Roman"/>
          <w:sz w:val="28"/>
          <w:szCs w:val="28"/>
        </w:rPr>
        <w:t>ороде</w:t>
      </w:r>
      <w:r w:rsidR="00666798" w:rsidRPr="00341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6798" w:rsidRPr="003414D3">
        <w:rPr>
          <w:rFonts w:ascii="Times New Roman" w:eastAsia="Calibri" w:hAnsi="Times New Roman" w:cs="Times New Roman"/>
          <w:sz w:val="28"/>
          <w:szCs w:val="28"/>
        </w:rPr>
        <w:t>Иннополис</w:t>
      </w:r>
      <w:r w:rsidR="008963C0" w:rsidRPr="003414D3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D3E81" w:rsidRPr="003414D3">
        <w:rPr>
          <w:rFonts w:ascii="Times New Roman" w:eastAsia="Calibri" w:hAnsi="Times New Roman" w:cs="Times New Roman"/>
          <w:sz w:val="28"/>
          <w:szCs w:val="28"/>
        </w:rPr>
        <w:t>) – избираться на сход</w:t>
      </w:r>
      <w:r w:rsidR="008963C0" w:rsidRPr="003414D3">
        <w:rPr>
          <w:rFonts w:ascii="Times New Roman" w:eastAsia="Calibri" w:hAnsi="Times New Roman" w:cs="Times New Roman"/>
          <w:sz w:val="28"/>
          <w:szCs w:val="28"/>
        </w:rPr>
        <w:t>е граждан</w:t>
      </w:r>
      <w:r w:rsidR="00FD3E81" w:rsidRPr="003414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745B" w:rsidRPr="003414D3">
        <w:rPr>
          <w:rFonts w:ascii="Times New Roman" w:eastAsia="Calibri" w:hAnsi="Times New Roman" w:cs="Times New Roman"/>
          <w:sz w:val="28"/>
          <w:szCs w:val="28"/>
        </w:rPr>
        <w:t>Из 13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27</w:t>
      </w:r>
      <w:r w:rsidR="0061745B" w:rsidRPr="003414D3">
        <w:rPr>
          <w:rFonts w:ascii="Times New Roman" w:eastAsia="Calibri" w:hAnsi="Times New Roman" w:cs="Times New Roman"/>
          <w:sz w:val="28"/>
          <w:szCs w:val="28"/>
        </w:rPr>
        <w:t xml:space="preserve"> действующих глав городских поселений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677</w:t>
      </w:r>
      <w:r w:rsidR="0061745B" w:rsidRPr="003414D3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>-председателей</w:t>
      </w:r>
      <w:r w:rsidR="0061745B" w:rsidRPr="003414D3">
        <w:rPr>
          <w:rFonts w:ascii="Times New Roman" w:eastAsia="Calibri" w:hAnsi="Times New Roman" w:cs="Times New Roman"/>
          <w:sz w:val="28"/>
          <w:szCs w:val="28"/>
        </w:rPr>
        <w:t xml:space="preserve"> избраны из депутатов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 xml:space="preserve">, 328 глав избрано по </w:t>
      </w:r>
      <w:proofErr w:type="gramStart"/>
      <w:r w:rsidR="003414D3" w:rsidRPr="003414D3">
        <w:rPr>
          <w:rFonts w:ascii="Times New Roman" w:eastAsia="Calibri" w:hAnsi="Times New Roman" w:cs="Times New Roman"/>
          <w:sz w:val="28"/>
          <w:szCs w:val="28"/>
        </w:rPr>
        <w:t>конкурсу,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4D3" w:rsidRPr="003414D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proofErr w:type="gramEnd"/>
      <w:r w:rsidR="003414D3" w:rsidRPr="003414D3">
        <w:rPr>
          <w:rFonts w:ascii="Times New Roman" w:eastAsia="Calibri" w:hAnsi="Times New Roman" w:cs="Times New Roman"/>
          <w:sz w:val="28"/>
          <w:szCs w:val="28"/>
        </w:rPr>
        <w:t xml:space="preserve"> глав-администраторов избраны из депутатов, 2 главы-председателя избраны на выборах, 1 глава </w:t>
      </w:r>
      <w:r w:rsidR="008963C0" w:rsidRPr="003414D3">
        <w:rPr>
          <w:rFonts w:ascii="Times New Roman" w:eastAsia="Calibri" w:hAnsi="Times New Roman" w:cs="Times New Roman"/>
          <w:sz w:val="28"/>
          <w:szCs w:val="28"/>
        </w:rPr>
        <w:t xml:space="preserve">(в городе </w:t>
      </w:r>
      <w:proofErr w:type="spellStart"/>
      <w:r w:rsidR="008963C0" w:rsidRPr="003414D3">
        <w:rPr>
          <w:rFonts w:ascii="Times New Roman" w:eastAsia="Calibri" w:hAnsi="Times New Roman" w:cs="Times New Roman"/>
          <w:sz w:val="28"/>
          <w:szCs w:val="28"/>
        </w:rPr>
        <w:t>Иннополисе</w:t>
      </w:r>
      <w:proofErr w:type="spellEnd"/>
      <w:r w:rsidR="008963C0" w:rsidRPr="003414D3">
        <w:rPr>
          <w:rFonts w:ascii="Times New Roman" w:eastAsia="Calibri" w:hAnsi="Times New Roman" w:cs="Times New Roman"/>
          <w:sz w:val="28"/>
          <w:szCs w:val="28"/>
        </w:rPr>
        <w:t>)</w:t>
      </w:r>
      <w:r w:rsidR="0061745B" w:rsidRPr="003414D3">
        <w:rPr>
          <w:rFonts w:ascii="Times New Roman" w:eastAsia="Calibri" w:hAnsi="Times New Roman" w:cs="Times New Roman"/>
          <w:sz w:val="28"/>
          <w:szCs w:val="28"/>
        </w:rPr>
        <w:t xml:space="preserve"> избран на сходе граждан.</w:t>
      </w:r>
    </w:p>
    <w:p w:rsidR="00793A6E" w:rsidRPr="000C276C" w:rsidRDefault="0061745B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Правовое регулирование способов избрания глав сельских поселений и их места в системе органов местного самоуправления </w:t>
      </w:r>
      <w:r w:rsidR="005A68AF" w:rsidRPr="000C276C">
        <w:rPr>
          <w:rFonts w:ascii="Times New Roman" w:eastAsia="Calibri" w:hAnsi="Times New Roman" w:cs="Times New Roman"/>
          <w:sz w:val="28"/>
          <w:szCs w:val="28"/>
        </w:rPr>
        <w:t>на уровне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во многом сходно с </w:t>
      </w:r>
      <w:r w:rsidR="005B2174" w:rsidRPr="000C276C">
        <w:rPr>
          <w:rFonts w:ascii="Times New Roman" w:eastAsia="Calibri" w:hAnsi="Times New Roman" w:cs="Times New Roman"/>
          <w:sz w:val="28"/>
          <w:szCs w:val="28"/>
        </w:rPr>
        <w:t xml:space="preserve">вариативным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регулированием, </w:t>
      </w:r>
      <w:r w:rsidR="00666798" w:rsidRPr="000C276C">
        <w:rPr>
          <w:rFonts w:ascii="Times New Roman" w:eastAsia="Calibri" w:hAnsi="Times New Roman" w:cs="Times New Roman"/>
          <w:sz w:val="28"/>
          <w:szCs w:val="28"/>
        </w:rPr>
        <w:t>закрепленным</w:t>
      </w:r>
      <w:r w:rsidR="00835437" w:rsidRPr="000C276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0C276C">
        <w:rPr>
          <w:rFonts w:ascii="Times New Roman" w:eastAsia="Calibri" w:hAnsi="Times New Roman" w:cs="Times New Roman"/>
          <w:sz w:val="28"/>
          <w:szCs w:val="28"/>
        </w:rPr>
        <w:t>глав городских поселений, не подпадающих под критерии, установленные в соотве</w:t>
      </w:r>
      <w:r w:rsidR="005A68AF" w:rsidRPr="000C276C">
        <w:rPr>
          <w:rFonts w:ascii="Times New Roman" w:eastAsia="Calibri" w:hAnsi="Times New Roman" w:cs="Times New Roman"/>
          <w:sz w:val="28"/>
          <w:szCs w:val="28"/>
        </w:rPr>
        <w:t xml:space="preserve">тствии с Постановлением № 30-П. 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 xml:space="preserve">Императивное регулирование порядка избрания </w:t>
      </w:r>
      <w:r w:rsidR="00041995" w:rsidRPr="000C276C">
        <w:rPr>
          <w:rFonts w:ascii="Times New Roman" w:eastAsia="Calibri" w:hAnsi="Times New Roman" w:cs="Times New Roman"/>
          <w:sz w:val="28"/>
          <w:szCs w:val="28"/>
        </w:rPr>
        <w:t xml:space="preserve">и статуса 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>глав</w:t>
      </w:r>
      <w:r w:rsidR="00041995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F57" w:rsidRPr="000C276C">
        <w:rPr>
          <w:rFonts w:ascii="Times New Roman" w:eastAsia="Calibri" w:hAnsi="Times New Roman" w:cs="Times New Roman"/>
          <w:sz w:val="28"/>
          <w:szCs w:val="28"/>
        </w:rPr>
        <w:t xml:space="preserve">в целом </w:t>
      </w:r>
      <w:r w:rsidR="00041995" w:rsidRPr="000C276C">
        <w:rPr>
          <w:rFonts w:ascii="Times New Roman" w:eastAsia="Calibri" w:hAnsi="Times New Roman" w:cs="Times New Roman"/>
          <w:sz w:val="28"/>
          <w:szCs w:val="28"/>
        </w:rPr>
        <w:t>нетипично для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 </w:t>
      </w:r>
      <w:r w:rsidR="00041995" w:rsidRPr="000C276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 xml:space="preserve">установлено лишь для нескольких </w:t>
      </w:r>
      <w:r w:rsidR="009A1DCE" w:rsidRPr="000C276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>групп (</w:t>
      </w:r>
      <w:r w:rsidR="001E3F57" w:rsidRPr="000C276C">
        <w:rPr>
          <w:rFonts w:ascii="Times New Roman" w:eastAsia="Calibri" w:hAnsi="Times New Roman" w:cs="Times New Roman"/>
          <w:sz w:val="28"/>
          <w:szCs w:val="28"/>
        </w:rPr>
        <w:t xml:space="preserve">например, для сельских поселений – 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 xml:space="preserve">районных центров в Краснодарском крае, </w:t>
      </w:r>
      <w:r w:rsidR="001E3F57" w:rsidRPr="000C276C">
        <w:rPr>
          <w:rFonts w:ascii="Times New Roman" w:eastAsia="Calibri" w:hAnsi="Times New Roman" w:cs="Times New Roman"/>
          <w:sz w:val="28"/>
          <w:szCs w:val="28"/>
        </w:rPr>
        <w:t xml:space="preserve">а также для 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 xml:space="preserve">сельских </w:t>
      </w:r>
      <w:r w:rsidR="001E3F57" w:rsidRPr="000C276C">
        <w:rPr>
          <w:rFonts w:ascii="Times New Roman" w:eastAsia="Calibri" w:hAnsi="Times New Roman" w:cs="Times New Roman"/>
          <w:sz w:val="28"/>
          <w:szCs w:val="28"/>
        </w:rPr>
        <w:t>поселений с численностью населения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 xml:space="preserve"> более 8 тысяч жителей в Калужской области). </w:t>
      </w:r>
    </w:p>
    <w:p w:rsidR="00835856" w:rsidRPr="000C276C" w:rsidRDefault="005A68AF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Особенностью 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регулирования </w:t>
      </w:r>
      <w:r w:rsidR="00041995" w:rsidRPr="000C276C">
        <w:rPr>
          <w:rFonts w:ascii="Times New Roman" w:eastAsia="Calibri" w:hAnsi="Times New Roman" w:cs="Times New Roman"/>
          <w:sz w:val="28"/>
          <w:szCs w:val="28"/>
        </w:rPr>
        <w:t xml:space="preserve">способа избрания и статуса глав 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именно сельских поселений является возможность закрепления в уставах сельских поселений (независимо от наличия или отсутствия соответствующих положений в законах субъектов Российской Федерации), главы которых избираются на выборах или из депутатов (но не по конкурсу) </w:t>
      </w:r>
      <w:r w:rsidR="00835856" w:rsidRPr="000C276C">
        <w:rPr>
          <w:rFonts w:ascii="Times New Roman" w:eastAsia="Calibri" w:hAnsi="Times New Roman" w:cs="Times New Roman"/>
          <w:sz w:val="28"/>
          <w:szCs w:val="28"/>
        </w:rPr>
        <w:t>положения о совмещении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такими главами полномочий председателей представительных органов </w:t>
      </w:r>
      <w:r w:rsidR="00835856" w:rsidRPr="000C276C">
        <w:rPr>
          <w:rFonts w:ascii="Times New Roman" w:eastAsia="Calibri" w:hAnsi="Times New Roman" w:cs="Times New Roman"/>
          <w:sz w:val="28"/>
          <w:szCs w:val="28"/>
        </w:rPr>
        <w:t xml:space="preserve">сельских </w:t>
      </w:r>
      <w:r w:rsidRPr="000C276C">
        <w:rPr>
          <w:rFonts w:ascii="Times New Roman" w:eastAsia="Calibri" w:hAnsi="Times New Roman" w:cs="Times New Roman"/>
          <w:sz w:val="28"/>
          <w:szCs w:val="28"/>
        </w:rPr>
        <w:t>поселений и глав местных администраций.</w:t>
      </w:r>
      <w:r w:rsidR="00835856" w:rsidRPr="000C276C">
        <w:rPr>
          <w:rFonts w:ascii="Times New Roman" w:eastAsia="Calibri" w:hAnsi="Times New Roman" w:cs="Times New Roman"/>
          <w:sz w:val="28"/>
          <w:szCs w:val="28"/>
        </w:rPr>
        <w:t xml:space="preserve"> Запретить такое совмещение органы государственной власти субъектов Российской Федерации не могут, а положения, предусматривающие обязательность такого совмещения, в законах субъектов Российской Федерации не встречаются.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856" w:rsidRPr="000C276C">
        <w:rPr>
          <w:rFonts w:ascii="Times New Roman" w:eastAsia="Calibri" w:hAnsi="Times New Roman" w:cs="Times New Roman"/>
          <w:sz w:val="28"/>
          <w:szCs w:val="28"/>
        </w:rPr>
        <w:t>В то же время законами</w:t>
      </w:r>
      <w:r w:rsidR="00261EBC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A6E" w:rsidRPr="000C276C">
        <w:rPr>
          <w:rFonts w:ascii="Times New Roman" w:eastAsia="Calibri" w:hAnsi="Times New Roman" w:cs="Times New Roman"/>
          <w:sz w:val="28"/>
          <w:szCs w:val="28"/>
        </w:rPr>
        <w:t>Кировско</w:t>
      </w:r>
      <w:r w:rsidR="00835856" w:rsidRPr="000C276C">
        <w:rPr>
          <w:rFonts w:ascii="Times New Roman" w:eastAsia="Calibri" w:hAnsi="Times New Roman" w:cs="Times New Roman"/>
          <w:sz w:val="28"/>
          <w:szCs w:val="28"/>
        </w:rPr>
        <w:t xml:space="preserve">й и Томской областей установлено, что включение в уставы сельских поселений положений об избрании глав этих поселений на выборах означает их наделение статусом глав-совместителей. </w:t>
      </w:r>
    </w:p>
    <w:p w:rsidR="008B008B" w:rsidRPr="00D562F8" w:rsidRDefault="00F04BE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BE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D562F8">
        <w:rPr>
          <w:rFonts w:ascii="Times New Roman" w:eastAsia="Calibri" w:hAnsi="Times New Roman" w:cs="Times New Roman"/>
          <w:sz w:val="28"/>
          <w:szCs w:val="28"/>
        </w:rPr>
        <w:t>уставами 16235 сельских поселений 5570 глав должны избираться по конкурсу</w:t>
      </w:r>
      <w:r w:rsidR="00D562F8" w:rsidRPr="00D562F8">
        <w:rPr>
          <w:rFonts w:ascii="Times New Roman" w:eastAsia="Calibri" w:hAnsi="Times New Roman" w:cs="Times New Roman"/>
          <w:sz w:val="28"/>
          <w:szCs w:val="28"/>
        </w:rPr>
        <w:t xml:space="preserve"> и становиться главами-администраторами</w:t>
      </w:r>
      <w:r w:rsidRPr="00D562F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A6022">
        <w:rPr>
          <w:rFonts w:ascii="Times New Roman" w:eastAsia="Calibri" w:hAnsi="Times New Roman" w:cs="Times New Roman"/>
          <w:sz w:val="28"/>
          <w:szCs w:val="28"/>
        </w:rPr>
        <w:t>4064</w:t>
      </w:r>
      <w:r w:rsidRPr="00D562F8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4A6022">
        <w:rPr>
          <w:rFonts w:ascii="Times New Roman" w:eastAsia="Calibri" w:hAnsi="Times New Roman" w:cs="Times New Roman"/>
          <w:sz w:val="28"/>
          <w:szCs w:val="28"/>
        </w:rPr>
        <w:t>ы</w:t>
      </w:r>
      <w:r w:rsidRPr="00D562F8">
        <w:rPr>
          <w:rFonts w:ascii="Times New Roman" w:eastAsia="Calibri" w:hAnsi="Times New Roman" w:cs="Times New Roman"/>
          <w:sz w:val="28"/>
          <w:szCs w:val="28"/>
        </w:rPr>
        <w:t xml:space="preserve"> должны избираться из депутатов и становиться главами-совместителями; 2644 главы должны избираться на выборах и становиться главами-совместителями; 2536 глав должны избираться депутатами из своего состава и становиться главами-председателями</w:t>
      </w:r>
      <w:r w:rsidR="00D562F8" w:rsidRPr="00D562F8">
        <w:rPr>
          <w:rFonts w:ascii="Times New Roman" w:eastAsia="Calibri" w:hAnsi="Times New Roman" w:cs="Times New Roman"/>
          <w:sz w:val="28"/>
          <w:szCs w:val="28"/>
        </w:rPr>
        <w:t xml:space="preserve">; 1328 глав должны избираться </w:t>
      </w:r>
      <w:r w:rsidRPr="00D562F8">
        <w:rPr>
          <w:rFonts w:ascii="Times New Roman" w:eastAsia="Calibri" w:hAnsi="Times New Roman" w:cs="Times New Roman"/>
          <w:sz w:val="28"/>
          <w:szCs w:val="28"/>
        </w:rPr>
        <w:t xml:space="preserve">на выборах и становиться главами-администраторами; 69 глав </w:t>
      </w:r>
      <w:r w:rsidR="00D562F8" w:rsidRPr="00D562F8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Pr="00D562F8">
        <w:rPr>
          <w:rFonts w:ascii="Times New Roman" w:eastAsia="Calibri" w:hAnsi="Times New Roman" w:cs="Times New Roman"/>
          <w:sz w:val="28"/>
          <w:szCs w:val="28"/>
        </w:rPr>
        <w:t xml:space="preserve">избираться на сходах и становиться главами-администраторами; </w:t>
      </w:r>
      <w:r w:rsidR="00D562F8" w:rsidRPr="004A6022">
        <w:rPr>
          <w:rFonts w:ascii="Times New Roman" w:eastAsia="Calibri" w:hAnsi="Times New Roman" w:cs="Times New Roman"/>
          <w:sz w:val="28"/>
          <w:szCs w:val="28"/>
        </w:rPr>
        <w:t xml:space="preserve">11 глав должны избираться по конкурсу и становиться главами-совместителями; </w:t>
      </w:r>
      <w:r w:rsidR="004A6022" w:rsidRPr="004A6022">
        <w:rPr>
          <w:rFonts w:ascii="Times New Roman" w:eastAsia="Calibri" w:hAnsi="Times New Roman" w:cs="Times New Roman"/>
          <w:sz w:val="28"/>
          <w:szCs w:val="28"/>
        </w:rPr>
        <w:t xml:space="preserve">10 глав должны избираться из депутатов и становиться главами-администраторами; </w:t>
      </w:r>
      <w:r w:rsidR="00D562F8" w:rsidRPr="004A6022">
        <w:rPr>
          <w:rFonts w:ascii="Times New Roman" w:eastAsia="Calibri" w:hAnsi="Times New Roman" w:cs="Times New Roman"/>
          <w:sz w:val="28"/>
          <w:szCs w:val="28"/>
        </w:rPr>
        <w:t xml:space="preserve">3 главы должны избираться </w:t>
      </w:r>
      <w:r w:rsidR="004A6022" w:rsidRPr="004A6022">
        <w:rPr>
          <w:rFonts w:ascii="Times New Roman" w:eastAsia="Calibri" w:hAnsi="Times New Roman" w:cs="Times New Roman"/>
          <w:sz w:val="28"/>
          <w:szCs w:val="28"/>
        </w:rPr>
        <w:t>на выборах</w:t>
      </w:r>
      <w:r w:rsidR="00D562F8" w:rsidRPr="004A6022">
        <w:rPr>
          <w:rFonts w:ascii="Times New Roman" w:eastAsia="Calibri" w:hAnsi="Times New Roman" w:cs="Times New Roman"/>
          <w:sz w:val="28"/>
          <w:szCs w:val="28"/>
        </w:rPr>
        <w:t xml:space="preserve"> и становиться главами-</w:t>
      </w:r>
      <w:r w:rsidR="004A6022" w:rsidRPr="004A6022">
        <w:rPr>
          <w:rFonts w:ascii="Times New Roman" w:eastAsia="Calibri" w:hAnsi="Times New Roman" w:cs="Times New Roman"/>
          <w:sz w:val="28"/>
          <w:szCs w:val="28"/>
        </w:rPr>
        <w:t>председателями</w:t>
      </w:r>
      <w:r w:rsidR="00D562F8" w:rsidRPr="004A60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8B008B" w:rsidRPr="00D562F8">
        <w:rPr>
          <w:rFonts w:ascii="Times New Roman" w:eastAsia="Calibri" w:hAnsi="Times New Roman" w:cs="Times New Roman"/>
          <w:sz w:val="28"/>
          <w:szCs w:val="28"/>
        </w:rPr>
        <w:t xml:space="preserve">Из 16126 действующих глав сельских поселений 5218 глав избраны по конкурсу и возглавляют местные администрации; 4098 глав избраны из депутатов и являются главами-совместителями; 2580 глав избраны на выборах и являются главами-совместителями; 2562 главы избраны из депутатов и являются главами-председателями; 1523 главы избраны на выборах и возглавляют местные администрации; 66 глав избраны на сходах и возглавляют местные администрации; 16 глав избраны из депутатов и возглавляют местные администрации. </w:t>
      </w:r>
    </w:p>
    <w:p w:rsidR="005B2174" w:rsidRPr="00D562F8" w:rsidRDefault="008B008B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B2174" w:rsidRPr="00F04BE7">
        <w:rPr>
          <w:rFonts w:ascii="Times New Roman" w:eastAsia="Calibri" w:hAnsi="Times New Roman" w:cs="Times New Roman"/>
          <w:sz w:val="28"/>
          <w:szCs w:val="28"/>
        </w:rPr>
        <w:t xml:space="preserve">озможное сочетание конкурсного способа избрания глав сельских поселений со статусом глав-совместителей определено как недопустимое Федеральным законом от 30 октября 2018 г. № 384-ФЗ в контексте одной из правовых позиций, сформулированных Конституционным Судом Российской Федерации в Постановлении № 30-П </w:t>
      </w:r>
      <w:r w:rsidR="00863351" w:rsidRPr="00F04BE7">
        <w:rPr>
          <w:rFonts w:ascii="Times New Roman" w:eastAsia="Calibri" w:hAnsi="Times New Roman" w:cs="Times New Roman"/>
          <w:sz w:val="28"/>
          <w:szCs w:val="28"/>
        </w:rPr>
        <w:t xml:space="preserve">(в связи с тем, что главы муниципалитетов, избираемые по конкурсной системе, не имеют действующего мандата, полученного непосредственно от населения, и не могут осуществлять функции представителей населения в представительных органах муниципальных образований) </w:t>
      </w:r>
      <w:r w:rsidR="005B2174" w:rsidRPr="00F04BE7">
        <w:rPr>
          <w:rFonts w:ascii="Times New Roman" w:eastAsia="Calibri" w:hAnsi="Times New Roman" w:cs="Times New Roman"/>
          <w:sz w:val="28"/>
          <w:szCs w:val="28"/>
        </w:rPr>
        <w:t xml:space="preserve">и в 2019 – 2020 гг. было исключено из уставов </w:t>
      </w:r>
      <w:r>
        <w:rPr>
          <w:rFonts w:ascii="Times New Roman" w:eastAsia="Calibri" w:hAnsi="Times New Roman" w:cs="Times New Roman"/>
          <w:sz w:val="28"/>
          <w:szCs w:val="28"/>
        </w:rPr>
        <w:t>почти всех</w:t>
      </w:r>
      <w:r w:rsidR="005B2174" w:rsidRPr="00D562F8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поселений, в которых оно ранее содержалось. </w:t>
      </w:r>
    </w:p>
    <w:p w:rsidR="005F64E7" w:rsidRPr="00CE42CE" w:rsidRDefault="005F64E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Порядок избрания глав внутригородских муниципальных образований </w:t>
      </w:r>
      <w:r w:rsidRPr="000C276C">
        <w:rPr>
          <w:rFonts w:ascii="Times New Roman" w:eastAsia="Calibri" w:hAnsi="Times New Roman" w:cs="Times New Roman"/>
          <w:sz w:val="28"/>
          <w:szCs w:val="28"/>
        </w:rPr>
        <w:br/>
        <w:t xml:space="preserve">в субъектах Российской Федерации – городах федерального значения Москве, Санкт-Петербурге и Севастополе определяется законами субъектов Российской Федерации – городов федерального значения и уставами указанных внутригородских муниципальных образований. При этом Закон города Москвы от 6 ноября 2002 г. № 56 «Об организации местного самоуправления в городе Москве» предусматривает возможность избрания глав 145 из 146 муниципальных образований на выборах или из депутатов (по усмотрению самих муниципалитетов), а главы муниципального образования Троицк – по конкурсу. Закон Санкт-Петербурга от 23 сентября 2009 г. № 420-79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276C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Об организации местного самоуправления в Санкт-Петербурге» предусматривает избрание глав внутригородских муниципальных образований на выборах (глав-администраторов) либо из депутатов (глав-совместителей). Закон города Севастополя от 26 марта 2018 года № 407-ЗС «Об организации местного самоуправления в городе Севастополе» предусматривает избрание глав 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внутригородских муниципальных образований только из депутатов. </w:t>
      </w:r>
    </w:p>
    <w:p w:rsidR="007608D0" w:rsidRPr="00CE42CE" w:rsidRDefault="007608D0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Уставами </w:t>
      </w:r>
      <w:r w:rsidR="00CE42CE" w:rsidRPr="00CE42CE">
        <w:rPr>
          <w:rFonts w:ascii="Times New Roman" w:eastAsia="Calibri" w:hAnsi="Times New Roman" w:cs="Times New Roman"/>
          <w:sz w:val="28"/>
          <w:szCs w:val="28"/>
        </w:rPr>
        <w:t>169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2CE" w:rsidRPr="00CE42CE">
        <w:rPr>
          <w:rFonts w:ascii="Times New Roman" w:eastAsia="Calibri" w:hAnsi="Times New Roman" w:cs="Times New Roman"/>
          <w:sz w:val="28"/>
          <w:szCs w:val="28"/>
        </w:rPr>
        <w:t xml:space="preserve">из 267 </w:t>
      </w:r>
      <w:r w:rsidRPr="00CE42CE">
        <w:rPr>
          <w:rFonts w:ascii="Times New Roman" w:eastAsia="Calibri" w:hAnsi="Times New Roman" w:cs="Times New Roman"/>
          <w:sz w:val="28"/>
          <w:szCs w:val="28"/>
        </w:rPr>
        <w:t>внутригород</w:t>
      </w:r>
      <w:r w:rsidR="00CE42CE" w:rsidRPr="00CE42CE">
        <w:rPr>
          <w:rFonts w:ascii="Times New Roman" w:eastAsia="Calibri" w:hAnsi="Times New Roman" w:cs="Times New Roman"/>
          <w:sz w:val="28"/>
          <w:szCs w:val="28"/>
        </w:rPr>
        <w:t>ских муниципальных образований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предусмотрено избрание глав-председателей из депутатов. Уставами еще </w:t>
      </w:r>
      <w:r w:rsidR="00CE42CE" w:rsidRPr="00CE42C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E42CE">
        <w:rPr>
          <w:rFonts w:ascii="Times New Roman" w:eastAsia="Calibri" w:hAnsi="Times New Roman" w:cs="Times New Roman"/>
          <w:sz w:val="28"/>
          <w:szCs w:val="28"/>
        </w:rPr>
        <w:t>9</w:t>
      </w:r>
      <w:r w:rsidR="00CE42CE" w:rsidRPr="00CE42CE">
        <w:rPr>
          <w:rFonts w:ascii="Times New Roman" w:eastAsia="Calibri" w:hAnsi="Times New Roman" w:cs="Times New Roman"/>
          <w:sz w:val="28"/>
          <w:szCs w:val="28"/>
        </w:rPr>
        <w:t>7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предусмотрено избрание глав-совместителей из депутатов. </w:t>
      </w:r>
      <w:r w:rsidR="00CE42CE" w:rsidRPr="00CE42CE">
        <w:rPr>
          <w:rFonts w:ascii="Times New Roman" w:eastAsia="Calibri" w:hAnsi="Times New Roman" w:cs="Times New Roman"/>
          <w:sz w:val="28"/>
          <w:szCs w:val="28"/>
        </w:rPr>
        <w:t xml:space="preserve">Уставом 1 внутригородского муниципального образования                  </w:t>
      </w:r>
      <w:proofErr w:type="gramStart"/>
      <w:r w:rsidR="00CE42CE" w:rsidRPr="00CE42CE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="00CE42CE" w:rsidRPr="00CE42CE">
        <w:rPr>
          <w:rFonts w:ascii="Times New Roman" w:eastAsia="Calibri" w:hAnsi="Times New Roman" w:cs="Times New Roman"/>
          <w:sz w:val="28"/>
          <w:szCs w:val="28"/>
        </w:rPr>
        <w:t xml:space="preserve">г. Троицка) предусмотрено избрание главы по конкурсу. </w:t>
      </w:r>
      <w:r w:rsidRPr="00CE42CE">
        <w:rPr>
          <w:rFonts w:ascii="Times New Roman" w:eastAsia="Calibri" w:hAnsi="Times New Roman" w:cs="Times New Roman"/>
          <w:sz w:val="28"/>
          <w:szCs w:val="28"/>
        </w:rPr>
        <w:t>Фактически из 262 избранных глав внутригородск</w:t>
      </w:r>
      <w:r w:rsidR="00CE42CE" w:rsidRPr="00CE42CE">
        <w:rPr>
          <w:rFonts w:ascii="Times New Roman" w:eastAsia="Calibri" w:hAnsi="Times New Roman" w:cs="Times New Roman"/>
          <w:sz w:val="28"/>
          <w:szCs w:val="28"/>
        </w:rPr>
        <w:t>их муниципальных образований 169 глав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исполняют полномочия председателей представительных органов м</w:t>
      </w:r>
      <w:r w:rsidR="00CE42CE" w:rsidRPr="00CE42CE">
        <w:rPr>
          <w:rFonts w:ascii="Times New Roman" w:eastAsia="Calibri" w:hAnsi="Times New Roman" w:cs="Times New Roman"/>
          <w:sz w:val="28"/>
          <w:szCs w:val="28"/>
        </w:rPr>
        <w:t xml:space="preserve">униципальных образований, еще 95 глав 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совмещает эти полномочия с полномочиями главы местной администрации. При этом </w:t>
      </w:r>
      <w:r w:rsidR="00CA7692">
        <w:rPr>
          <w:rFonts w:ascii="Times New Roman" w:eastAsia="Calibri" w:hAnsi="Times New Roman" w:cs="Times New Roman"/>
          <w:sz w:val="28"/>
          <w:szCs w:val="28"/>
        </w:rPr>
        <w:t>в муниципальном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692">
        <w:rPr>
          <w:rFonts w:ascii="Times New Roman" w:eastAsia="Calibri" w:hAnsi="Times New Roman" w:cs="Times New Roman"/>
          <w:sz w:val="28"/>
          <w:szCs w:val="28"/>
        </w:rPr>
        <w:t>образовании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Троицк, как уже было отмечено выше, </w:t>
      </w:r>
      <w:r w:rsidR="00CA7692">
        <w:rPr>
          <w:rFonts w:ascii="Times New Roman" w:eastAsia="Calibri" w:hAnsi="Times New Roman" w:cs="Times New Roman"/>
          <w:sz w:val="28"/>
          <w:szCs w:val="28"/>
        </w:rPr>
        <w:t>глава, избранный по конкурсу,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возгла</w:t>
      </w:r>
      <w:r w:rsidR="00CA7692">
        <w:rPr>
          <w:rFonts w:ascii="Times New Roman" w:eastAsia="Calibri" w:hAnsi="Times New Roman" w:cs="Times New Roman"/>
          <w:sz w:val="28"/>
          <w:szCs w:val="28"/>
        </w:rPr>
        <w:t>вляет</w:t>
      </w:r>
      <w:r w:rsidR="00835437" w:rsidRPr="00CE42CE">
        <w:rPr>
          <w:rFonts w:ascii="Times New Roman" w:eastAsia="Calibri" w:hAnsi="Times New Roman" w:cs="Times New Roman"/>
          <w:sz w:val="28"/>
          <w:szCs w:val="28"/>
        </w:rPr>
        <w:t xml:space="preserve"> местную администрацию.</w:t>
      </w:r>
    </w:p>
    <w:p w:rsidR="007F0F31" w:rsidRPr="000B2ECD" w:rsidRDefault="007F0F31" w:rsidP="00392B7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2CE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CE42CE" w:rsidRPr="00CE42CE">
        <w:rPr>
          <w:rFonts w:ascii="Times New Roman" w:hAnsi="Times New Roman" w:cs="Times New Roman"/>
          <w:b/>
          <w:sz w:val="20"/>
          <w:szCs w:val="20"/>
        </w:rPr>
        <w:t>3</w:t>
      </w:r>
      <w:r w:rsidRPr="00CE42CE">
        <w:rPr>
          <w:rFonts w:ascii="Times New Roman" w:hAnsi="Times New Roman" w:cs="Times New Roman"/>
          <w:b/>
          <w:sz w:val="20"/>
          <w:szCs w:val="20"/>
        </w:rPr>
        <w:t xml:space="preserve">. Порядок избрания глав муниципальных образований и их место в системе органов местного самоуправления </w:t>
      </w:r>
      <w:r w:rsidRPr="000B2ECD">
        <w:rPr>
          <w:rFonts w:ascii="Times New Roman" w:hAnsi="Times New Roman" w:cs="Times New Roman"/>
          <w:b/>
          <w:sz w:val="20"/>
          <w:szCs w:val="20"/>
        </w:rPr>
        <w:t>в соответствии с уставами муниципальных образований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0B2ECD" w:rsidRPr="000B2ECD" w:rsidTr="00392B7F">
        <w:tc>
          <w:tcPr>
            <w:tcW w:w="2552" w:type="dxa"/>
            <w:vMerge w:val="restart"/>
            <w:vAlign w:val="center"/>
          </w:tcPr>
          <w:p w:rsidR="006E363D" w:rsidRPr="000B2ECD" w:rsidRDefault="00391722" w:rsidP="007F0F31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0B2E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Муниципальные образования, в соответствии с уставами которых их главы</w:t>
            </w:r>
            <w:r w:rsidRPr="000B2E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</w:p>
          <w:p w:rsidR="00391722" w:rsidRPr="000B2ECD" w:rsidRDefault="00A467D0" w:rsidP="007F0F31">
            <w:pPr>
              <w:spacing w:before="60" w:after="6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ru-RU" w:bidi="ru-RU"/>
              </w:rPr>
              <w:t>(</w:t>
            </w:r>
            <w:r w:rsidR="00391722" w:rsidRPr="000B2E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 w:rsidR="00391722" w:rsidRPr="000B2E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ru-RU" w:bidi="ru-RU"/>
              </w:rPr>
              <w:t>т.ч</w:t>
            </w:r>
            <w:proofErr w:type="spellEnd"/>
            <w:r w:rsidR="00391722" w:rsidRPr="000B2E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ru-RU" w:bidi="ru-RU"/>
              </w:rPr>
              <w:t>.</w:t>
            </w:r>
            <w:r w:rsidR="001346BA" w:rsidRPr="000B2E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="00391722" w:rsidRPr="000B2E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ru-RU" w:bidi="ru-RU"/>
              </w:rPr>
              <w:t>по видам</w:t>
            </w:r>
            <w:r w:rsidR="006E363D" w:rsidRPr="000B2E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ru-RU" w:bidi="ru-RU"/>
              </w:rPr>
              <w:t xml:space="preserve"> муниципалитетов</w:t>
            </w:r>
            <w:r w:rsidRPr="000B2E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7087" w:type="dxa"/>
            <w:gridSpan w:val="9"/>
          </w:tcPr>
          <w:p w:rsidR="00391722" w:rsidRPr="000B2ECD" w:rsidRDefault="00391722" w:rsidP="007F0F31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должны избираться и исполнять полномочия</w:t>
            </w:r>
          </w:p>
        </w:tc>
      </w:tr>
      <w:tr w:rsidR="009D3039" w:rsidRPr="000B2ECD" w:rsidTr="00392B7F">
        <w:tc>
          <w:tcPr>
            <w:tcW w:w="2552" w:type="dxa"/>
            <w:vMerge/>
            <w:vAlign w:val="center"/>
          </w:tcPr>
          <w:p w:rsidR="00391722" w:rsidRPr="000B2ECD" w:rsidRDefault="00391722" w:rsidP="007F0F31">
            <w:pPr>
              <w:spacing w:before="60" w:after="6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3"/>
          </w:tcPr>
          <w:p w:rsidR="00391722" w:rsidRPr="000B2ECD" w:rsidRDefault="00391722" w:rsidP="0039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</w:p>
          <w:p w:rsidR="00391722" w:rsidRPr="000B2ECD" w:rsidRDefault="00391722" w:rsidP="0039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выборах</w:t>
            </w:r>
          </w:p>
        </w:tc>
        <w:tc>
          <w:tcPr>
            <w:tcW w:w="2362" w:type="dxa"/>
            <w:gridSpan w:val="3"/>
          </w:tcPr>
          <w:p w:rsidR="00391722" w:rsidRPr="000B2ECD" w:rsidRDefault="00391722" w:rsidP="0039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</w:p>
          <w:p w:rsidR="00391722" w:rsidRPr="000B2ECD" w:rsidRDefault="00391722" w:rsidP="0039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депутатов</w:t>
            </w:r>
          </w:p>
        </w:tc>
        <w:tc>
          <w:tcPr>
            <w:tcW w:w="1575" w:type="dxa"/>
            <w:gridSpan w:val="2"/>
          </w:tcPr>
          <w:p w:rsidR="00391722" w:rsidRPr="000B2ECD" w:rsidRDefault="00391722" w:rsidP="0039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391722" w:rsidRPr="000B2ECD" w:rsidRDefault="00391722" w:rsidP="0039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конкурсу</w:t>
            </w:r>
          </w:p>
        </w:tc>
        <w:tc>
          <w:tcPr>
            <w:tcW w:w="788" w:type="dxa"/>
          </w:tcPr>
          <w:p w:rsidR="00391722" w:rsidRPr="000B2ECD" w:rsidRDefault="00391722" w:rsidP="0039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на сходах</w:t>
            </w:r>
          </w:p>
        </w:tc>
      </w:tr>
      <w:tr w:rsidR="009D3039" w:rsidRPr="000B2ECD" w:rsidTr="00392B7F">
        <w:trPr>
          <w:cantSplit/>
          <w:trHeight w:val="1747"/>
        </w:trPr>
        <w:tc>
          <w:tcPr>
            <w:tcW w:w="2552" w:type="dxa"/>
            <w:vMerge/>
            <w:vAlign w:val="center"/>
          </w:tcPr>
          <w:p w:rsidR="00391722" w:rsidRPr="000B2ECD" w:rsidRDefault="00391722" w:rsidP="007F0F31">
            <w:pPr>
              <w:spacing w:before="60" w:after="6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extDirection w:val="btLr"/>
            <w:vAlign w:val="center"/>
          </w:tcPr>
          <w:p w:rsidR="00391722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>лав местных администраций</w:t>
            </w:r>
          </w:p>
        </w:tc>
        <w:tc>
          <w:tcPr>
            <w:tcW w:w="787" w:type="dxa"/>
            <w:textDirection w:val="btLr"/>
            <w:vAlign w:val="center"/>
          </w:tcPr>
          <w:p w:rsidR="00391722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>редседателей представительных органов</w:t>
            </w:r>
          </w:p>
        </w:tc>
        <w:tc>
          <w:tcPr>
            <w:tcW w:w="788" w:type="dxa"/>
            <w:textDirection w:val="btLr"/>
            <w:vAlign w:val="center"/>
          </w:tcPr>
          <w:p w:rsidR="00392B7F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 xml:space="preserve">овмещать </w:t>
            </w:r>
          </w:p>
          <w:p w:rsidR="00391722" w:rsidRPr="000B2ECD" w:rsidRDefault="00882556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обе функции</w:t>
            </w:r>
          </w:p>
        </w:tc>
        <w:tc>
          <w:tcPr>
            <w:tcW w:w="787" w:type="dxa"/>
            <w:textDirection w:val="btLr"/>
            <w:vAlign w:val="center"/>
          </w:tcPr>
          <w:p w:rsidR="00391722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>лав местных администраций</w:t>
            </w:r>
          </w:p>
        </w:tc>
        <w:tc>
          <w:tcPr>
            <w:tcW w:w="788" w:type="dxa"/>
            <w:textDirection w:val="btLr"/>
            <w:vAlign w:val="center"/>
          </w:tcPr>
          <w:p w:rsidR="00391722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>редседателей представительных органов</w:t>
            </w:r>
          </w:p>
        </w:tc>
        <w:tc>
          <w:tcPr>
            <w:tcW w:w="787" w:type="dxa"/>
            <w:textDirection w:val="btLr"/>
            <w:vAlign w:val="center"/>
          </w:tcPr>
          <w:p w:rsidR="00392B7F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 xml:space="preserve">овмещать </w:t>
            </w:r>
          </w:p>
          <w:p w:rsidR="00391722" w:rsidRPr="000B2ECD" w:rsidRDefault="00882556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обе функции</w:t>
            </w:r>
          </w:p>
        </w:tc>
        <w:tc>
          <w:tcPr>
            <w:tcW w:w="788" w:type="dxa"/>
            <w:textDirection w:val="btLr"/>
            <w:vAlign w:val="center"/>
          </w:tcPr>
          <w:p w:rsidR="00391722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>лав местных администраций</w:t>
            </w:r>
          </w:p>
        </w:tc>
        <w:tc>
          <w:tcPr>
            <w:tcW w:w="787" w:type="dxa"/>
            <w:textDirection w:val="btLr"/>
            <w:vAlign w:val="center"/>
          </w:tcPr>
          <w:p w:rsidR="00392B7F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 xml:space="preserve">овмещать </w:t>
            </w:r>
          </w:p>
          <w:p w:rsidR="00391722" w:rsidRPr="000B2ECD" w:rsidRDefault="00882556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обе функции</w:t>
            </w:r>
          </w:p>
        </w:tc>
        <w:tc>
          <w:tcPr>
            <w:tcW w:w="788" w:type="dxa"/>
            <w:textDirection w:val="btLr"/>
            <w:vAlign w:val="center"/>
          </w:tcPr>
          <w:p w:rsidR="00391722" w:rsidRPr="000B2ECD" w:rsidRDefault="00392B7F" w:rsidP="00392B7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882556" w:rsidRPr="000B2ECD">
              <w:rPr>
                <w:rFonts w:ascii="Times New Roman" w:hAnsi="Times New Roman" w:cs="Times New Roman"/>
                <w:sz w:val="16"/>
                <w:szCs w:val="16"/>
              </w:rPr>
              <w:t>лав местных администраций</w:t>
            </w:r>
          </w:p>
        </w:tc>
      </w:tr>
      <w:tr w:rsidR="009D3039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муниципальных районов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193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1EE7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788" w:type="dxa"/>
            <w:vAlign w:val="center"/>
          </w:tcPr>
          <w:p w:rsidR="00C71EE7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506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1EE7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873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0B2ECD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городских поселений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293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595252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88" w:type="dxa"/>
            <w:vAlign w:val="center"/>
          </w:tcPr>
          <w:p w:rsidR="00595252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691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595252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330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595252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0B2ECD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1328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2644</w:t>
            </w:r>
          </w:p>
        </w:tc>
        <w:tc>
          <w:tcPr>
            <w:tcW w:w="787" w:type="dxa"/>
            <w:vAlign w:val="center"/>
          </w:tcPr>
          <w:p w:rsidR="00C73AB3" w:rsidRPr="000B2ECD" w:rsidRDefault="004A6022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2536</w:t>
            </w:r>
          </w:p>
        </w:tc>
        <w:tc>
          <w:tcPr>
            <w:tcW w:w="787" w:type="dxa"/>
            <w:vAlign w:val="center"/>
          </w:tcPr>
          <w:p w:rsidR="00C73AB3" w:rsidRPr="000B2ECD" w:rsidRDefault="004A6022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4064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5570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788" w:type="dxa"/>
            <w:vAlign w:val="center"/>
          </w:tcPr>
          <w:p w:rsidR="00595252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</w:tr>
      <w:tr w:rsidR="009D3039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муниципальных округов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645152" w:rsidRDefault="00645152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9D3039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городских округов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117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459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9D3039" w:rsidRPr="000B2ECD" w:rsidTr="00591534">
        <w:tc>
          <w:tcPr>
            <w:tcW w:w="2552" w:type="dxa"/>
            <w:vAlign w:val="center"/>
          </w:tcPr>
          <w:p w:rsidR="00C73AB3" w:rsidRPr="000B2ECD" w:rsidRDefault="005A0A0B" w:rsidP="003678BA">
            <w:pPr>
              <w:spacing w:before="60" w:after="60"/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C73AB3" w:rsidRPr="000B2ECD">
              <w:rPr>
                <w:rFonts w:ascii="Times New Roman" w:hAnsi="Times New Roman" w:cs="Times New Roman"/>
                <w:i/>
                <w:sz w:val="16"/>
                <w:szCs w:val="16"/>
              </w:rPr>
              <w:t>в.т.ч</w:t>
            </w:r>
            <w:proofErr w:type="spellEnd"/>
            <w:r w:rsidR="00C73AB3" w:rsidRPr="000B2ECD">
              <w:rPr>
                <w:rFonts w:ascii="Times New Roman" w:hAnsi="Times New Roman" w:cs="Times New Roman"/>
                <w:i/>
                <w:sz w:val="16"/>
                <w:szCs w:val="16"/>
              </w:rPr>
              <w:t>. административных центров субъектов РФ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9D3039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городских округов с делением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9D3039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внутригородских районов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9D3039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внутригородских территорий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169</w:t>
            </w:r>
          </w:p>
        </w:tc>
        <w:tc>
          <w:tcPr>
            <w:tcW w:w="787" w:type="dxa"/>
            <w:vAlign w:val="center"/>
          </w:tcPr>
          <w:p w:rsidR="00C73AB3" w:rsidRPr="004A6022" w:rsidRDefault="004A6022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87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88" w:type="dxa"/>
            <w:vAlign w:val="center"/>
          </w:tcPr>
          <w:p w:rsidR="00C73AB3" w:rsidRPr="000B2ECD" w:rsidRDefault="00AB3A1F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0B2ECD" w:rsidRPr="000B2ECD" w:rsidTr="00591534">
        <w:tc>
          <w:tcPr>
            <w:tcW w:w="2552" w:type="dxa"/>
            <w:vAlign w:val="center"/>
          </w:tcPr>
          <w:p w:rsidR="00C73AB3" w:rsidRPr="000B2ECD" w:rsidRDefault="00C73AB3" w:rsidP="003678B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7" w:type="dxa"/>
            <w:vAlign w:val="center"/>
          </w:tcPr>
          <w:p w:rsidR="003F2ECC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1856</w:t>
            </w:r>
          </w:p>
        </w:tc>
        <w:tc>
          <w:tcPr>
            <w:tcW w:w="787" w:type="dxa"/>
            <w:vAlign w:val="center"/>
          </w:tcPr>
          <w:p w:rsidR="003F2ECC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2644</w:t>
            </w:r>
          </w:p>
        </w:tc>
        <w:tc>
          <w:tcPr>
            <w:tcW w:w="787" w:type="dxa"/>
            <w:vAlign w:val="center"/>
          </w:tcPr>
          <w:p w:rsidR="00C73AB3" w:rsidRPr="000B2ECD" w:rsidRDefault="004A6022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4021</w:t>
            </w:r>
          </w:p>
        </w:tc>
        <w:tc>
          <w:tcPr>
            <w:tcW w:w="787" w:type="dxa"/>
            <w:vAlign w:val="center"/>
          </w:tcPr>
          <w:p w:rsidR="00C73AB3" w:rsidRPr="000B2ECD" w:rsidRDefault="004A6022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4161</w:t>
            </w:r>
          </w:p>
        </w:tc>
        <w:tc>
          <w:tcPr>
            <w:tcW w:w="788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7340</w:t>
            </w:r>
          </w:p>
        </w:tc>
        <w:tc>
          <w:tcPr>
            <w:tcW w:w="787" w:type="dxa"/>
            <w:vAlign w:val="center"/>
          </w:tcPr>
          <w:p w:rsidR="00C73AB3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788" w:type="dxa"/>
            <w:vAlign w:val="center"/>
          </w:tcPr>
          <w:p w:rsidR="00595252" w:rsidRPr="000B2ECD" w:rsidRDefault="000B2ECD" w:rsidP="003678B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</w:tr>
    </w:tbl>
    <w:p w:rsidR="003678BA" w:rsidRDefault="000C276C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CD">
        <w:rPr>
          <w:rFonts w:ascii="Times New Roman" w:eastAsia="Calibri" w:hAnsi="Times New Roman" w:cs="Times New Roman"/>
          <w:sz w:val="28"/>
          <w:szCs w:val="28"/>
        </w:rPr>
        <w:t>Значимые изменения, касающиеся порядка избрания глав муниципальных образований и их места в системе местного самоу</w:t>
      </w:r>
      <w:r w:rsidR="00CE42CE" w:rsidRPr="000B2ECD">
        <w:rPr>
          <w:rFonts w:ascii="Times New Roman" w:eastAsia="Calibri" w:hAnsi="Times New Roman" w:cs="Times New Roman"/>
          <w:sz w:val="28"/>
          <w:szCs w:val="28"/>
        </w:rPr>
        <w:t xml:space="preserve">правления, </w:t>
      </w:r>
      <w:r w:rsidR="00CE42CE">
        <w:rPr>
          <w:rFonts w:ascii="Times New Roman" w:eastAsia="Calibri" w:hAnsi="Times New Roman" w:cs="Times New Roman"/>
          <w:sz w:val="28"/>
          <w:szCs w:val="28"/>
        </w:rPr>
        <w:t>были внесены в законы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Республики Карелия, Республи</w:t>
      </w:r>
      <w:r w:rsidR="00CE42CE">
        <w:rPr>
          <w:rFonts w:ascii="Times New Roman" w:eastAsia="Calibri" w:hAnsi="Times New Roman" w:cs="Times New Roman"/>
          <w:sz w:val="28"/>
          <w:szCs w:val="28"/>
        </w:rPr>
        <w:t>ки Калмыкия</w:t>
      </w:r>
      <w:r w:rsidRPr="00CE42CE">
        <w:rPr>
          <w:rFonts w:ascii="Times New Roman" w:eastAsia="Calibri" w:hAnsi="Times New Roman" w:cs="Times New Roman"/>
          <w:sz w:val="28"/>
          <w:szCs w:val="28"/>
        </w:rPr>
        <w:t>, Астраханской</w:t>
      </w:r>
      <w:r w:rsidR="00CE42CE">
        <w:rPr>
          <w:rFonts w:ascii="Times New Roman" w:eastAsia="Calibri" w:hAnsi="Times New Roman" w:cs="Times New Roman"/>
          <w:sz w:val="28"/>
          <w:szCs w:val="28"/>
        </w:rPr>
        <w:t>, Ленинградской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и Орловской областей</w:t>
      </w:r>
      <w:r w:rsidR="00CE42CE">
        <w:rPr>
          <w:rFonts w:ascii="Times New Roman" w:eastAsia="Calibri" w:hAnsi="Times New Roman" w:cs="Times New Roman"/>
          <w:sz w:val="28"/>
          <w:szCs w:val="28"/>
        </w:rPr>
        <w:t>; в Забайкальском крае принят новый закон, регулирующий вопросы формирования органов местного самоуправления. В законодательство Московской области внесены изменения,</w:t>
      </w:r>
      <w:r w:rsidRPr="00CE42CE">
        <w:rPr>
          <w:rFonts w:ascii="Times New Roman" w:eastAsia="Calibri" w:hAnsi="Times New Roman" w:cs="Times New Roman"/>
          <w:sz w:val="28"/>
          <w:szCs w:val="28"/>
        </w:rPr>
        <w:t xml:space="preserve"> связанные с преобразованием всех муниципальных районов в городские округа, и еще в законы ряда субъектов Российской Федерации – в связи с состоявшимся либо планируемым созданием муниципальных образований нового вида – муниципальных округов. При этом с</w:t>
      </w:r>
      <w:r w:rsidR="008F5F25" w:rsidRPr="00CE42CE">
        <w:rPr>
          <w:rFonts w:ascii="Times New Roman" w:eastAsia="Calibri" w:hAnsi="Times New Roman" w:cs="Times New Roman"/>
          <w:sz w:val="28"/>
          <w:szCs w:val="28"/>
        </w:rPr>
        <w:t>ледует отметить, что принятие новых или изменение положений действующих законов суб</w:t>
      </w:r>
      <w:r w:rsidR="0078415C" w:rsidRPr="00CE42CE">
        <w:rPr>
          <w:rFonts w:ascii="Times New Roman" w:eastAsia="Calibri" w:hAnsi="Times New Roman" w:cs="Times New Roman"/>
          <w:sz w:val="28"/>
          <w:szCs w:val="28"/>
        </w:rPr>
        <w:t xml:space="preserve">ъектов Российской Федерации, определяющих порядок избрания глав муниципальных образований </w:t>
      </w:r>
      <w:r w:rsidR="0078415C" w:rsidRPr="000C276C">
        <w:rPr>
          <w:rFonts w:ascii="Times New Roman" w:eastAsia="Calibri" w:hAnsi="Times New Roman" w:cs="Times New Roman"/>
          <w:sz w:val="28"/>
          <w:szCs w:val="28"/>
        </w:rPr>
        <w:t xml:space="preserve">и (или) их места в системе органов местного самоуправления, а также внесение соответствующих изменений в уставы муниципальных образований не приводит </w:t>
      </w:r>
      <w:r w:rsidR="008F5F25" w:rsidRPr="000C276C">
        <w:rPr>
          <w:rFonts w:ascii="Times New Roman" w:eastAsia="Calibri" w:hAnsi="Times New Roman" w:cs="Times New Roman"/>
          <w:sz w:val="28"/>
          <w:szCs w:val="28"/>
        </w:rPr>
        <w:t>ни к досрочному прекращению полномочий ранее действующих глав, ни к автоматическому изменению их статуса. Соответствующие положения будут применяться</w:t>
      </w:r>
      <w:r w:rsidR="005D228E" w:rsidRPr="000C2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F25" w:rsidRPr="000C276C">
        <w:rPr>
          <w:rFonts w:ascii="Times New Roman" w:eastAsia="Calibri" w:hAnsi="Times New Roman" w:cs="Times New Roman"/>
          <w:sz w:val="28"/>
          <w:szCs w:val="28"/>
        </w:rPr>
        <w:t xml:space="preserve">к новым главам муниципальных образований, которые будут избраны после </w:t>
      </w:r>
      <w:r w:rsidR="005D228E" w:rsidRPr="000C276C">
        <w:rPr>
          <w:rFonts w:ascii="Times New Roman" w:eastAsia="Calibri" w:hAnsi="Times New Roman" w:cs="Times New Roman"/>
          <w:sz w:val="28"/>
          <w:szCs w:val="28"/>
        </w:rPr>
        <w:t>истечения сроков полномочий действующих глав муниципальных образований или досрочного прекращения их полномочий по основаниям, установленным законодательством.</w:t>
      </w:r>
      <w:r w:rsidR="003678BA" w:rsidRPr="007E0F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78BA" w:rsidRDefault="00F81187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FBD">
        <w:rPr>
          <w:rFonts w:ascii="Times New Roman" w:eastAsia="Calibri" w:hAnsi="Times New Roman" w:cs="Times New Roman"/>
          <w:sz w:val="28"/>
          <w:szCs w:val="28"/>
        </w:rPr>
        <w:t xml:space="preserve">Приведенные данные в целом показывают </w:t>
      </w:r>
      <w:r w:rsidR="000B157D" w:rsidRPr="000C276C">
        <w:rPr>
          <w:rFonts w:ascii="Times New Roman" w:eastAsia="Calibri" w:hAnsi="Times New Roman" w:cs="Times New Roman"/>
          <w:sz w:val="28"/>
          <w:szCs w:val="28"/>
        </w:rPr>
        <w:t xml:space="preserve">сохраняющееся </w:t>
      </w:r>
      <w:r w:rsidRPr="000C276C">
        <w:rPr>
          <w:rFonts w:ascii="Times New Roman" w:eastAsia="Calibri" w:hAnsi="Times New Roman" w:cs="Times New Roman"/>
          <w:sz w:val="28"/>
          <w:szCs w:val="28"/>
        </w:rPr>
        <w:t>многообразие способов и форм организации местного самоуправления в субъекта</w:t>
      </w:r>
      <w:r w:rsidR="000B157D" w:rsidRPr="000C276C">
        <w:rPr>
          <w:rFonts w:ascii="Times New Roman" w:eastAsia="Calibri" w:hAnsi="Times New Roman" w:cs="Times New Roman"/>
          <w:sz w:val="28"/>
          <w:szCs w:val="28"/>
        </w:rPr>
        <w:t>х Российской Федерации</w:t>
      </w:r>
      <w:r w:rsidRPr="000C27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952FB" w:rsidRPr="000C276C" w:rsidRDefault="000B157D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>В некоторых субъектах сложились повсеместно используемые или преобладающие модели орган</w:t>
      </w:r>
      <w:r w:rsidR="003A6925" w:rsidRPr="000C276C">
        <w:rPr>
          <w:rFonts w:ascii="Times New Roman" w:eastAsia="Calibri" w:hAnsi="Times New Roman" w:cs="Times New Roman"/>
          <w:sz w:val="28"/>
          <w:szCs w:val="28"/>
        </w:rPr>
        <w:t xml:space="preserve">изации местного самоуправления – система «главы-председатели из депутатов» в </w:t>
      </w:r>
      <w:r w:rsidR="001864C6" w:rsidRPr="000C276C">
        <w:rPr>
          <w:rFonts w:ascii="Times New Roman" w:eastAsia="Calibri" w:hAnsi="Times New Roman" w:cs="Times New Roman"/>
          <w:sz w:val="28"/>
          <w:szCs w:val="28"/>
        </w:rPr>
        <w:t xml:space="preserve">Республике Башкортостан, </w:t>
      </w:r>
      <w:r w:rsidR="003A6925" w:rsidRPr="000C276C">
        <w:rPr>
          <w:rFonts w:ascii="Times New Roman" w:eastAsia="Calibri" w:hAnsi="Times New Roman" w:cs="Times New Roman"/>
          <w:sz w:val="28"/>
          <w:szCs w:val="28"/>
        </w:rPr>
        <w:t xml:space="preserve">Кабардино-Балкарской Республике, Республике Крым, Республике Марий Эл, Республике Татарстан, </w:t>
      </w:r>
      <w:r w:rsidR="001864C6" w:rsidRPr="000C276C">
        <w:rPr>
          <w:rFonts w:ascii="Times New Roman" w:eastAsia="Calibri" w:hAnsi="Times New Roman" w:cs="Times New Roman"/>
          <w:sz w:val="28"/>
          <w:szCs w:val="28"/>
        </w:rPr>
        <w:t xml:space="preserve">Республике Тыва, </w:t>
      </w:r>
      <w:r w:rsidR="003A6925" w:rsidRPr="000C276C">
        <w:rPr>
          <w:rFonts w:ascii="Times New Roman" w:eastAsia="Calibri" w:hAnsi="Times New Roman" w:cs="Times New Roman"/>
          <w:sz w:val="28"/>
          <w:szCs w:val="28"/>
        </w:rPr>
        <w:t>Чеченской Республике, Белгородской, Вологодской, Ростовской и Тульской областях</w:t>
      </w:r>
      <w:r w:rsidR="001864C6" w:rsidRPr="000C276C">
        <w:rPr>
          <w:rFonts w:ascii="Times New Roman" w:eastAsia="Calibri" w:hAnsi="Times New Roman" w:cs="Times New Roman"/>
          <w:sz w:val="28"/>
          <w:szCs w:val="28"/>
        </w:rPr>
        <w:t xml:space="preserve"> (в большинстве из них – в сочетании с формированием представительных органов муниципальных районов способом делегирования)</w:t>
      </w:r>
      <w:r w:rsidR="003A6925" w:rsidRPr="000C276C">
        <w:rPr>
          <w:rFonts w:ascii="Times New Roman" w:eastAsia="Calibri" w:hAnsi="Times New Roman" w:cs="Times New Roman"/>
          <w:sz w:val="28"/>
          <w:szCs w:val="28"/>
        </w:rPr>
        <w:t>, выборная система в Республике Саха (Якутия), Республике Хакасия и Чукотском автономном округе, конкурсная система в Республике Адыгея, Пермском и Ставропольском краях, Республике Ингушетия, Липецкой, Магаданской и Сахалинской областях</w:t>
      </w:r>
      <w:r w:rsidR="00161E1A" w:rsidRPr="000C276C">
        <w:rPr>
          <w:rFonts w:ascii="Times New Roman" w:eastAsia="Calibri" w:hAnsi="Times New Roman" w:cs="Times New Roman"/>
          <w:sz w:val="28"/>
          <w:szCs w:val="28"/>
        </w:rPr>
        <w:t xml:space="preserve">. В остальных субъектах Российской Федерации разные системы формирования применяются в тех или иных сочетаниях. </w:t>
      </w:r>
    </w:p>
    <w:p w:rsidR="000C276C" w:rsidRDefault="006660A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6C">
        <w:rPr>
          <w:rFonts w:ascii="Times New Roman" w:eastAsia="Calibri" w:hAnsi="Times New Roman" w:cs="Times New Roman"/>
          <w:sz w:val="28"/>
          <w:szCs w:val="28"/>
        </w:rPr>
        <w:t>Текущую с</w:t>
      </w:r>
      <w:r w:rsidR="005952FB" w:rsidRPr="000C276C">
        <w:rPr>
          <w:rFonts w:ascii="Times New Roman" w:eastAsia="Calibri" w:hAnsi="Times New Roman" w:cs="Times New Roman"/>
          <w:sz w:val="28"/>
          <w:szCs w:val="28"/>
        </w:rPr>
        <w:t xml:space="preserve">итуацию в целом по стране можно охарактеризовать как соперничество трех основных систем, образуемых сочетаниями способов избрания глав муниципальных образований и их места в системе органов местного самоуправления: выборной системы (с главами-администраторами, избираемыми на выборах); </w:t>
      </w:r>
      <w:r w:rsidRPr="000C276C">
        <w:rPr>
          <w:rFonts w:ascii="Times New Roman" w:eastAsia="Calibri" w:hAnsi="Times New Roman" w:cs="Times New Roman"/>
          <w:sz w:val="28"/>
          <w:szCs w:val="28"/>
        </w:rPr>
        <w:t>«дву</w:t>
      </w:r>
      <w:r w:rsidR="005952FB" w:rsidRPr="000C276C">
        <w:rPr>
          <w:rFonts w:ascii="Times New Roman" w:eastAsia="Calibri" w:hAnsi="Times New Roman" w:cs="Times New Roman"/>
          <w:sz w:val="28"/>
          <w:szCs w:val="28"/>
        </w:rPr>
        <w:t>главой» системы (с главами-председателями, избираемыми из депутатов, и отдельно назначаемыми главами администраций), а также конкурсной системы</w:t>
      </w:r>
      <w:r w:rsidR="00112C3D">
        <w:rPr>
          <w:rFonts w:ascii="Times New Roman" w:eastAsia="Calibri" w:hAnsi="Times New Roman" w:cs="Times New Roman"/>
          <w:sz w:val="28"/>
          <w:szCs w:val="28"/>
        </w:rPr>
        <w:t xml:space="preserve">, обозначившей </w:t>
      </w:r>
      <w:r w:rsidR="000C276C">
        <w:rPr>
          <w:rFonts w:ascii="Times New Roman" w:eastAsia="Calibri" w:hAnsi="Times New Roman" w:cs="Times New Roman"/>
          <w:sz w:val="28"/>
          <w:szCs w:val="28"/>
        </w:rPr>
        <w:t xml:space="preserve">тенденцию к экспансии и </w:t>
      </w:r>
      <w:r w:rsidR="00112C3D">
        <w:rPr>
          <w:rFonts w:ascii="Times New Roman" w:eastAsia="Calibri" w:hAnsi="Times New Roman" w:cs="Times New Roman"/>
          <w:sz w:val="28"/>
          <w:szCs w:val="28"/>
        </w:rPr>
        <w:t>постепенному замещению</w:t>
      </w:r>
      <w:r w:rsidR="000C276C">
        <w:rPr>
          <w:rFonts w:ascii="Times New Roman" w:eastAsia="Calibri" w:hAnsi="Times New Roman" w:cs="Times New Roman"/>
          <w:sz w:val="28"/>
          <w:szCs w:val="28"/>
        </w:rPr>
        <w:t xml:space="preserve"> других систем</w:t>
      </w:r>
      <w:r w:rsidR="00112C3D">
        <w:rPr>
          <w:rFonts w:ascii="Times New Roman" w:eastAsia="Calibri" w:hAnsi="Times New Roman" w:cs="Times New Roman"/>
          <w:sz w:val="28"/>
          <w:szCs w:val="28"/>
        </w:rPr>
        <w:t>, особенно в крупных муниципалитетах</w:t>
      </w:r>
      <w:r w:rsidR="000C27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1E1A" w:rsidRPr="00112C3D" w:rsidRDefault="00161E1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3D">
        <w:rPr>
          <w:rFonts w:ascii="Times New Roman" w:eastAsia="Calibri" w:hAnsi="Times New Roman" w:cs="Times New Roman"/>
          <w:sz w:val="28"/>
          <w:szCs w:val="28"/>
        </w:rPr>
        <w:t xml:space="preserve">При этом муниципальные районы, городские округа и муниципалитеты «новых форматов» (городские округа с внутригородским делением, внутригородские районы, муниципальные округа) </w:t>
      </w:r>
      <w:r w:rsidR="005952FB" w:rsidRPr="00112C3D">
        <w:rPr>
          <w:rFonts w:ascii="Times New Roman" w:eastAsia="Calibri" w:hAnsi="Times New Roman" w:cs="Times New Roman"/>
          <w:sz w:val="28"/>
          <w:szCs w:val="28"/>
        </w:rPr>
        <w:t xml:space="preserve">в целом </w:t>
      </w:r>
      <w:r w:rsidRPr="00112C3D">
        <w:rPr>
          <w:rFonts w:ascii="Times New Roman" w:eastAsia="Calibri" w:hAnsi="Times New Roman" w:cs="Times New Roman"/>
          <w:sz w:val="28"/>
          <w:szCs w:val="28"/>
        </w:rPr>
        <w:t>тяготеют к конкурсной системе, городские поселения</w:t>
      </w:r>
      <w:r w:rsidR="005952FB" w:rsidRPr="00112C3D">
        <w:rPr>
          <w:rFonts w:ascii="Times New Roman" w:eastAsia="Calibri" w:hAnsi="Times New Roman" w:cs="Times New Roman"/>
          <w:sz w:val="28"/>
          <w:szCs w:val="28"/>
        </w:rPr>
        <w:t xml:space="preserve"> и внутригородские муниципальные образования в городах федерального значения</w:t>
      </w:r>
      <w:r w:rsidRPr="00112C3D">
        <w:rPr>
          <w:rFonts w:ascii="Times New Roman" w:eastAsia="Calibri" w:hAnsi="Times New Roman" w:cs="Times New Roman"/>
          <w:sz w:val="28"/>
          <w:szCs w:val="28"/>
        </w:rPr>
        <w:t xml:space="preserve"> – к системе «глава-председатель из депутатов», сельские поселения – к системам, позволяющим главам муниципалитетов совмещать статус председателей представительных органов и глав местных администраций</w:t>
      </w:r>
      <w:r w:rsidR="003A6925" w:rsidRPr="00112C3D">
        <w:rPr>
          <w:rFonts w:ascii="Times New Roman" w:eastAsia="Calibri" w:hAnsi="Times New Roman" w:cs="Times New Roman"/>
          <w:sz w:val="28"/>
          <w:szCs w:val="28"/>
        </w:rPr>
        <w:t>.</w:t>
      </w:r>
      <w:r w:rsidRPr="00112C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1E1A" w:rsidRPr="00CE42CE" w:rsidRDefault="00161E1A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3D">
        <w:rPr>
          <w:rFonts w:ascii="Times New Roman" w:eastAsia="Calibri" w:hAnsi="Times New Roman" w:cs="Times New Roman"/>
          <w:sz w:val="28"/>
          <w:szCs w:val="28"/>
        </w:rPr>
        <w:t xml:space="preserve">Также следует отметить сохраняющуюся </w:t>
      </w:r>
      <w:r w:rsidR="00CC48A6" w:rsidRPr="00112C3D">
        <w:rPr>
          <w:rFonts w:ascii="Times New Roman" w:eastAsia="Calibri" w:hAnsi="Times New Roman" w:cs="Times New Roman"/>
          <w:sz w:val="28"/>
          <w:szCs w:val="28"/>
        </w:rPr>
        <w:t xml:space="preserve">в течение многих лет </w:t>
      </w:r>
      <w:r w:rsidRPr="00112C3D">
        <w:rPr>
          <w:rFonts w:ascii="Times New Roman" w:eastAsia="Calibri" w:hAnsi="Times New Roman" w:cs="Times New Roman"/>
          <w:sz w:val="28"/>
          <w:szCs w:val="28"/>
        </w:rPr>
        <w:t xml:space="preserve">корреляцию между способом избрания главы «на выборах» и его статусом «главы-администратора» (или «главы-совместителя» в сельском поселении), а также между способом избрания главы «из депутатов» и его статусом «главы-председателя» (или «главы-совместителя» в сельском поселении). «Инвертированные» системы </w:t>
      </w:r>
      <w:r w:rsidR="00DF3220" w:rsidRPr="00112C3D">
        <w:rPr>
          <w:rFonts w:ascii="Times New Roman" w:eastAsia="Calibri" w:hAnsi="Times New Roman" w:cs="Times New Roman"/>
          <w:sz w:val="28"/>
          <w:szCs w:val="28"/>
        </w:rPr>
        <w:t xml:space="preserve">широкого распространения не получили и точечно применяются лишь в </w:t>
      </w:r>
      <w:r w:rsidR="0017603A" w:rsidRPr="00112C3D">
        <w:rPr>
          <w:rFonts w:ascii="Times New Roman" w:eastAsia="Calibri" w:hAnsi="Times New Roman" w:cs="Times New Roman"/>
          <w:sz w:val="28"/>
          <w:szCs w:val="28"/>
        </w:rPr>
        <w:t xml:space="preserve">нескольких десятках муниципалитетов в масштабах всей </w:t>
      </w:r>
      <w:r w:rsidR="0017603A" w:rsidRPr="00CE42CE">
        <w:rPr>
          <w:rFonts w:ascii="Times New Roman" w:eastAsia="Calibri" w:hAnsi="Times New Roman" w:cs="Times New Roman"/>
          <w:sz w:val="28"/>
          <w:szCs w:val="28"/>
        </w:rPr>
        <w:t>страны</w:t>
      </w:r>
      <w:r w:rsidR="00DF3220" w:rsidRPr="00CE42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952FB" w:rsidRPr="00CE42CE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6660A8" w:rsidRPr="00CE42CE">
        <w:rPr>
          <w:rFonts w:ascii="Times New Roman" w:eastAsia="Calibri" w:hAnsi="Times New Roman" w:cs="Times New Roman"/>
          <w:sz w:val="28"/>
          <w:szCs w:val="28"/>
        </w:rPr>
        <w:t>система с «главой-председателем, избираемым</w:t>
      </w:r>
      <w:r w:rsidR="00DF3220" w:rsidRPr="00CE42CE">
        <w:rPr>
          <w:rFonts w:ascii="Times New Roman" w:eastAsia="Calibri" w:hAnsi="Times New Roman" w:cs="Times New Roman"/>
          <w:sz w:val="28"/>
          <w:szCs w:val="28"/>
        </w:rPr>
        <w:t xml:space="preserve"> на выборах» встречается в 7 субъектах Российской Федерации</w:t>
      </w:r>
      <w:r w:rsidR="00D87E68" w:rsidRPr="00CE42CE">
        <w:rPr>
          <w:rFonts w:ascii="Times New Roman" w:eastAsia="Calibri" w:hAnsi="Times New Roman" w:cs="Times New Roman"/>
          <w:sz w:val="28"/>
          <w:szCs w:val="28"/>
        </w:rPr>
        <w:t xml:space="preserve"> (Республике Карелия</w:t>
      </w:r>
      <w:r w:rsidR="00F67F41" w:rsidRPr="00CE42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64C6" w:rsidRPr="00CE42CE">
        <w:rPr>
          <w:rFonts w:ascii="Times New Roman" w:eastAsia="Calibri" w:hAnsi="Times New Roman" w:cs="Times New Roman"/>
          <w:sz w:val="28"/>
          <w:szCs w:val="28"/>
        </w:rPr>
        <w:t xml:space="preserve">Красноярском и Приморском краях, </w:t>
      </w:r>
      <w:r w:rsidR="00F67F41" w:rsidRPr="00CE42CE">
        <w:rPr>
          <w:rFonts w:ascii="Times New Roman" w:eastAsia="Calibri" w:hAnsi="Times New Roman" w:cs="Times New Roman"/>
          <w:sz w:val="28"/>
          <w:szCs w:val="28"/>
        </w:rPr>
        <w:t>Астраханской</w:t>
      </w:r>
      <w:r w:rsidR="001864C6" w:rsidRPr="00CE42CE">
        <w:rPr>
          <w:rFonts w:ascii="Times New Roman" w:eastAsia="Calibri" w:hAnsi="Times New Roman" w:cs="Times New Roman"/>
          <w:sz w:val="28"/>
          <w:szCs w:val="28"/>
        </w:rPr>
        <w:t>,</w:t>
      </w:r>
      <w:r w:rsidR="00D87E68" w:rsidRPr="00CE42CE">
        <w:rPr>
          <w:rFonts w:ascii="Times New Roman" w:eastAsia="Calibri" w:hAnsi="Times New Roman" w:cs="Times New Roman"/>
          <w:sz w:val="28"/>
          <w:szCs w:val="28"/>
        </w:rPr>
        <w:t xml:space="preserve"> Костромской</w:t>
      </w:r>
      <w:r w:rsidR="001864C6" w:rsidRPr="00CE42CE">
        <w:rPr>
          <w:rFonts w:ascii="Times New Roman" w:eastAsia="Calibri" w:hAnsi="Times New Roman" w:cs="Times New Roman"/>
          <w:sz w:val="28"/>
          <w:szCs w:val="28"/>
        </w:rPr>
        <w:t>, Магаданской</w:t>
      </w:r>
      <w:r w:rsidR="00D87E68" w:rsidRPr="00CE4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4C6" w:rsidRPr="00CE42CE">
        <w:rPr>
          <w:rFonts w:ascii="Times New Roman" w:eastAsia="Calibri" w:hAnsi="Times New Roman" w:cs="Times New Roman"/>
          <w:sz w:val="28"/>
          <w:szCs w:val="28"/>
        </w:rPr>
        <w:t>и Челябинской областях</w:t>
      </w:r>
      <w:r w:rsidR="00D87E68" w:rsidRPr="00CE42CE">
        <w:rPr>
          <w:rFonts w:ascii="Times New Roman" w:eastAsia="Calibri" w:hAnsi="Times New Roman" w:cs="Times New Roman"/>
          <w:sz w:val="28"/>
          <w:szCs w:val="28"/>
        </w:rPr>
        <w:t>)</w:t>
      </w:r>
      <w:r w:rsidR="00DF3220" w:rsidRPr="00CE42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60A8" w:rsidRPr="00CE42C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DF3220" w:rsidRPr="00CE42CE">
        <w:rPr>
          <w:rFonts w:ascii="Times New Roman" w:eastAsia="Calibri" w:hAnsi="Times New Roman" w:cs="Times New Roman"/>
          <w:sz w:val="28"/>
          <w:szCs w:val="28"/>
        </w:rPr>
        <w:t>система «глава-администратор, избираемый из депутатов» – в 8 субъектах Российской Федерации</w:t>
      </w:r>
      <w:r w:rsidR="00D87E68" w:rsidRPr="00CE42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864C6" w:rsidRPr="00CE42CE">
        <w:rPr>
          <w:rFonts w:ascii="Times New Roman" w:eastAsia="Calibri" w:hAnsi="Times New Roman" w:cs="Times New Roman"/>
          <w:sz w:val="28"/>
          <w:szCs w:val="28"/>
        </w:rPr>
        <w:t xml:space="preserve">Республике Алтай, </w:t>
      </w:r>
      <w:r w:rsidR="003702FC" w:rsidRPr="00CE42CE">
        <w:rPr>
          <w:rFonts w:ascii="Times New Roman" w:eastAsia="Calibri" w:hAnsi="Times New Roman" w:cs="Times New Roman"/>
          <w:sz w:val="28"/>
          <w:szCs w:val="28"/>
        </w:rPr>
        <w:t xml:space="preserve">Республике Северная Осетия – Алания, Удмуртской Республике, </w:t>
      </w:r>
      <w:r w:rsidR="001864C6" w:rsidRPr="00CE42CE">
        <w:rPr>
          <w:rFonts w:ascii="Times New Roman" w:eastAsia="Calibri" w:hAnsi="Times New Roman" w:cs="Times New Roman"/>
          <w:sz w:val="28"/>
          <w:szCs w:val="28"/>
        </w:rPr>
        <w:t xml:space="preserve">Алтайском крае, </w:t>
      </w:r>
      <w:r w:rsidR="00D87E68" w:rsidRPr="00CE42CE">
        <w:rPr>
          <w:rFonts w:ascii="Times New Roman" w:eastAsia="Calibri" w:hAnsi="Times New Roman" w:cs="Times New Roman"/>
          <w:sz w:val="28"/>
          <w:szCs w:val="28"/>
        </w:rPr>
        <w:t>Мурманской, Ленинградской, Орловской и Тверской областях)</w:t>
      </w:r>
      <w:r w:rsidR="00DF3220" w:rsidRPr="00CE42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416" w:rsidRPr="008F4416" w:rsidRDefault="00B77D3B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16">
        <w:rPr>
          <w:rFonts w:ascii="Times New Roman" w:eastAsia="Calibri" w:hAnsi="Times New Roman" w:cs="Times New Roman"/>
          <w:sz w:val="28"/>
          <w:szCs w:val="28"/>
        </w:rPr>
        <w:t xml:space="preserve">Немаловажной характеристикой состояния местного самоуправления является сменяемость и плановая ротация должностных лиц местного самоуправления. </w:t>
      </w:r>
      <w:proofErr w:type="gramStart"/>
      <w:r w:rsidRPr="008F4416">
        <w:rPr>
          <w:rFonts w:ascii="Times New Roman" w:eastAsia="Calibri" w:hAnsi="Times New Roman" w:cs="Times New Roman"/>
          <w:sz w:val="28"/>
          <w:szCs w:val="28"/>
        </w:rPr>
        <w:t>При этом по имеющимся сведениям</w:t>
      </w:r>
      <w:proofErr w:type="gramEnd"/>
      <w:r w:rsidR="008F4416" w:rsidRPr="008F4416">
        <w:rPr>
          <w:rFonts w:ascii="Times New Roman" w:eastAsia="Calibri" w:hAnsi="Times New Roman" w:cs="Times New Roman"/>
          <w:sz w:val="28"/>
          <w:szCs w:val="28"/>
        </w:rPr>
        <w:t xml:space="preserve"> около 10,1</w:t>
      </w:r>
      <w:r w:rsidRPr="008F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416" w:rsidRPr="008F4416">
        <w:rPr>
          <w:rFonts w:ascii="Times New Roman" w:eastAsia="Calibri" w:hAnsi="Times New Roman" w:cs="Times New Roman"/>
          <w:sz w:val="28"/>
          <w:szCs w:val="28"/>
        </w:rPr>
        <w:t xml:space="preserve">из 20,0 </w:t>
      </w:r>
      <w:r w:rsidRPr="008F4416">
        <w:rPr>
          <w:rFonts w:ascii="Times New Roman" w:eastAsia="Calibri" w:hAnsi="Times New Roman" w:cs="Times New Roman"/>
          <w:sz w:val="28"/>
          <w:szCs w:val="28"/>
        </w:rPr>
        <w:t>тысяч глав муниципалитетов</w:t>
      </w:r>
      <w:r w:rsidR="008F4416" w:rsidRPr="008F4416">
        <w:rPr>
          <w:rFonts w:ascii="Times New Roman" w:eastAsia="Calibri" w:hAnsi="Times New Roman" w:cs="Times New Roman"/>
          <w:sz w:val="28"/>
          <w:szCs w:val="28"/>
        </w:rPr>
        <w:t xml:space="preserve"> занимают свои должности впервые, около 5,7 тысяч – второй срок подряд, около 4,0 тысяч – третий и последующий сроки подряд, около 240 человек – новый срок после перерыва. </w:t>
      </w:r>
    </w:p>
    <w:p w:rsidR="005544B6" w:rsidRPr="008F4416" w:rsidRDefault="008F4416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16">
        <w:rPr>
          <w:rFonts w:ascii="Times New Roman" w:eastAsia="Calibri" w:hAnsi="Times New Roman" w:cs="Times New Roman"/>
          <w:sz w:val="28"/>
          <w:szCs w:val="28"/>
        </w:rPr>
        <w:t>Большинство действующих глав</w:t>
      </w:r>
      <w:r w:rsidR="00854E2D" w:rsidRPr="008F4416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</w:t>
      </w:r>
      <w:r w:rsidRPr="008F4416">
        <w:rPr>
          <w:rFonts w:ascii="Times New Roman" w:eastAsia="Calibri" w:hAnsi="Times New Roman" w:cs="Times New Roman"/>
          <w:sz w:val="28"/>
          <w:szCs w:val="28"/>
        </w:rPr>
        <w:t>ований замещают свои должности на постоянной (оплачиваемой) основе. На непостоянной основе работают около 3,6 тысяч глав муниципальных образований, почти всегда это главы-председатели, избранные из депутатов, и значительно реже – главы-председатели, избранные на выборах (</w:t>
      </w:r>
      <w:r w:rsidR="00C96C5F" w:rsidRPr="008F4416">
        <w:rPr>
          <w:rFonts w:ascii="Times New Roman" w:eastAsia="Calibri" w:hAnsi="Times New Roman" w:cs="Times New Roman"/>
          <w:sz w:val="28"/>
          <w:szCs w:val="28"/>
        </w:rPr>
        <w:t>ни главы-администраторы, ни главы-совместители работать на непостоянной основе не могут</w:t>
      </w:r>
      <w:r w:rsidRPr="008F4416">
        <w:rPr>
          <w:rFonts w:ascii="Times New Roman" w:eastAsia="Calibri" w:hAnsi="Times New Roman" w:cs="Times New Roman"/>
          <w:sz w:val="28"/>
          <w:szCs w:val="28"/>
        </w:rPr>
        <w:t xml:space="preserve"> в силу ограничений, установленных в законе</w:t>
      </w:r>
      <w:r w:rsidR="00C96C5F" w:rsidRPr="008F4416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8F4416">
        <w:rPr>
          <w:rFonts w:ascii="Times New Roman" w:eastAsia="Calibri" w:hAnsi="Times New Roman" w:cs="Times New Roman"/>
          <w:sz w:val="28"/>
          <w:szCs w:val="28"/>
        </w:rPr>
        <w:t>Практика замещения главами муниципалитетов своих должностей на непостоянной основе получила значительное распространение в городских поселениях и муниципальных районах, несколько меньшее распространение – во внутригородских муниципальных образованиях и сельских поселениях, малое распространение – в городских и муниципальных округах. В то же время</w:t>
      </w:r>
      <w:r w:rsidR="000E645B" w:rsidRPr="008F441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A7471" w:rsidRPr="008F4416">
        <w:rPr>
          <w:rFonts w:ascii="Times New Roman" w:eastAsia="Calibri" w:hAnsi="Times New Roman" w:cs="Times New Roman"/>
          <w:sz w:val="28"/>
          <w:szCs w:val="28"/>
        </w:rPr>
        <w:t xml:space="preserve">Республике Марий Эл, </w:t>
      </w:r>
      <w:r w:rsidR="000D2667" w:rsidRPr="008F4416">
        <w:rPr>
          <w:rFonts w:ascii="Times New Roman" w:eastAsia="Calibri" w:hAnsi="Times New Roman" w:cs="Times New Roman"/>
          <w:sz w:val="28"/>
          <w:szCs w:val="28"/>
        </w:rPr>
        <w:t xml:space="preserve">Чеченской Республике, а также </w:t>
      </w:r>
      <w:r w:rsidR="000E645B" w:rsidRPr="008F44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D2667" w:rsidRPr="008F4416">
        <w:rPr>
          <w:rFonts w:ascii="Times New Roman" w:eastAsia="Calibri" w:hAnsi="Times New Roman" w:cs="Times New Roman"/>
          <w:sz w:val="28"/>
          <w:szCs w:val="28"/>
        </w:rPr>
        <w:t>Белгородской, Владимирской, Калужской, Пензенской, Ростовской, Тульской и Ульяновской областях осуществление главами муниципальных образований своих полномочий на непостоянной основе является общераспространенной практикой и охватывает от 87 до 9</w:t>
      </w:r>
      <w:r w:rsidR="006A7471" w:rsidRPr="008F4416">
        <w:rPr>
          <w:rFonts w:ascii="Times New Roman" w:eastAsia="Calibri" w:hAnsi="Times New Roman" w:cs="Times New Roman"/>
          <w:sz w:val="28"/>
          <w:szCs w:val="28"/>
        </w:rPr>
        <w:t>9</w:t>
      </w:r>
      <w:r w:rsidR="000D2667" w:rsidRPr="008F4416">
        <w:rPr>
          <w:rFonts w:ascii="Times New Roman" w:eastAsia="Calibri" w:hAnsi="Times New Roman" w:cs="Times New Roman"/>
          <w:sz w:val="28"/>
          <w:szCs w:val="28"/>
        </w:rPr>
        <w:t xml:space="preserve"> процентов муниципалитетов. </w:t>
      </w:r>
      <w:r w:rsidR="006A7471" w:rsidRPr="008F4416">
        <w:rPr>
          <w:rFonts w:ascii="Times New Roman" w:eastAsia="Calibri" w:hAnsi="Times New Roman" w:cs="Times New Roman"/>
          <w:sz w:val="28"/>
          <w:szCs w:val="28"/>
        </w:rPr>
        <w:t xml:space="preserve">Обращают на себя внимание также случаи осуществления своих полномочий на непостоянной основе главами городских округов – столиц и административных центров субъектов Российской Федерации (Брянска, Нальчика, Уфы). </w:t>
      </w:r>
    </w:p>
    <w:p w:rsidR="008F4416" w:rsidRDefault="006A7471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16">
        <w:rPr>
          <w:rFonts w:ascii="Times New Roman" w:eastAsia="Calibri" w:hAnsi="Times New Roman" w:cs="Times New Roman"/>
          <w:sz w:val="28"/>
          <w:szCs w:val="28"/>
        </w:rPr>
        <w:t xml:space="preserve">Несмотря на установленное Федеральным законом № 131-ФЗ ограничение возможностей совмещение одним и тем же лицом статусов должностного лица в двух или нескольких муниципалитетов, такое совмещение может иметь место в случаях, если оно является результатом применения процедур, установленных законодательством. В частности, сочетание системы делегирования при формировании представительных органов муниципальных районов с установленным способом избрания главы муниципального района «из депутатов» позволяет главам поселений, делегированным в состав представительного органа муниципального района согласно занимаемым ими должностям, претендовать на избрание на должность главы района, не отказываясь при этом от должности главы поселения. </w:t>
      </w:r>
      <w:r w:rsidR="00305DE1" w:rsidRPr="008F4416">
        <w:rPr>
          <w:rFonts w:ascii="Times New Roman" w:eastAsia="Calibri" w:hAnsi="Times New Roman" w:cs="Times New Roman"/>
          <w:sz w:val="28"/>
          <w:szCs w:val="28"/>
        </w:rPr>
        <w:t xml:space="preserve">При этом как минимум в одном из возглавляемых муниципальных образований (как правило, в муниципальном районе) такой глава осуществляет свои полномочия на непостоянной основе в статусе главы-председателя. </w:t>
      </w:r>
      <w:r w:rsidRPr="008F4416">
        <w:rPr>
          <w:rFonts w:ascii="Times New Roman" w:eastAsia="Calibri" w:hAnsi="Times New Roman" w:cs="Times New Roman"/>
          <w:sz w:val="28"/>
          <w:szCs w:val="28"/>
        </w:rPr>
        <w:t>Т</w:t>
      </w:r>
      <w:r w:rsidR="008F4416" w:rsidRPr="008F4416">
        <w:rPr>
          <w:rFonts w:ascii="Times New Roman" w:eastAsia="Calibri" w:hAnsi="Times New Roman" w:cs="Times New Roman"/>
          <w:sz w:val="28"/>
          <w:szCs w:val="28"/>
        </w:rPr>
        <w:t>акое совмещение реализовано в 96</w:t>
      </w:r>
      <w:r w:rsidRPr="008F4416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районах (главы которых одновременно зам</w:t>
      </w:r>
      <w:r w:rsidR="008F4416" w:rsidRPr="008F4416">
        <w:rPr>
          <w:rFonts w:ascii="Times New Roman" w:eastAsia="Calibri" w:hAnsi="Times New Roman" w:cs="Times New Roman"/>
          <w:sz w:val="28"/>
          <w:szCs w:val="28"/>
        </w:rPr>
        <w:t>ещают аналогичные должности в 58 городских</w:t>
      </w:r>
      <w:r w:rsidRPr="008F4416">
        <w:rPr>
          <w:rFonts w:ascii="Times New Roman" w:eastAsia="Calibri" w:hAnsi="Times New Roman" w:cs="Times New Roman"/>
          <w:sz w:val="28"/>
          <w:szCs w:val="28"/>
        </w:rPr>
        <w:t xml:space="preserve"> и 38 сельских поселениях)</w:t>
      </w:r>
      <w:r w:rsidR="008F4416" w:rsidRPr="008F44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4C0" w:rsidRDefault="00DD74C0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органами государственной власти субъектов Российской Федерации представлена информация об основных социально-демографических характеристиках 19941 главы муниципального образования, возглавляющего (с учетом упомянутых случаев совмещения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статусов)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20037 муниципальных образований. 13,2 тысячи из них мужчины и 6,8 тысяч – женщины; 1,5 тысяч – в возрасте от 18 до 35 лет, 17,6 тысяч – в возрасте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36 до 65 лет, около 850 человек – старше 65 лет. 14,7 тысяч из них имеют высшее образование, в том числе 2,3 тысячи – экономическое, 1,9 тысяч – юридическое и 1,6 тысяч – по специальности «Государственное и муниципальное управление». </w:t>
      </w:r>
    </w:p>
    <w:p w:rsidR="00DD74C0" w:rsidRPr="008F4416" w:rsidRDefault="00DD74C0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данным органам исполнительной власти субъектов Российской Федерации, досрочное прекращение полномочий глав муниципальных образований в 2020 году имело место 1137 раз, причем 522 случая были связаны с территориальными преобразованиями, 521 случай – с добровольной отставкой, 71 случай – со смертью действующих глав, 9 случаев – с удалением в отставку, 9 случаев – с вступлением в силу обвинительного приговора, 8 случаев – досрочное прекращение полномочий по иным основаниям. </w:t>
      </w:r>
    </w:p>
    <w:p w:rsidR="00813952" w:rsidRPr="00112C3D" w:rsidRDefault="00326FD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3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 статьи 34 и частью 1 статьи 37 Федерального закона № 131-ФЗ в структуре органов местного самоуправления создается исполнительно-распорядительный орган – местная администрация. </w:t>
      </w:r>
    </w:p>
    <w:p w:rsidR="00AF2E23" w:rsidRPr="00AF2E23" w:rsidRDefault="00326FD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E23">
        <w:rPr>
          <w:rFonts w:ascii="Times New Roman" w:eastAsia="Calibri" w:hAnsi="Times New Roman" w:cs="Times New Roman"/>
          <w:sz w:val="28"/>
          <w:szCs w:val="28"/>
        </w:rPr>
        <w:t>При этом часть 2 статьи 34 Федерального закона № 131-ФЗ, как было отмечено выше, допускает возложение полномочий администрации городского или сельского поселения – административного центра муниципального района на администрацию муниципального района (и в этом случае администрация такого поселения не создается, а если она была создана ранее – подлежит ликвидации) в случае, если соответствующие положения одновременно включены в устав муниципального района и в устав «центрального» поселения. Такая возможность реализована в 24</w:t>
      </w:r>
      <w:r w:rsidR="00DD74C0" w:rsidRPr="00AF2E23">
        <w:rPr>
          <w:rFonts w:ascii="Times New Roman" w:eastAsia="Calibri" w:hAnsi="Times New Roman" w:cs="Times New Roman"/>
          <w:sz w:val="28"/>
          <w:szCs w:val="28"/>
        </w:rPr>
        <w:t>7</w:t>
      </w:r>
      <w:r w:rsidRPr="00AF2E23">
        <w:rPr>
          <w:rFonts w:ascii="Times New Roman" w:eastAsia="Calibri" w:hAnsi="Times New Roman" w:cs="Times New Roman"/>
          <w:sz w:val="28"/>
          <w:szCs w:val="28"/>
        </w:rPr>
        <w:t xml:space="preserve"> городских и </w:t>
      </w:r>
      <w:r w:rsidR="00AF2E23" w:rsidRPr="00AF2E23">
        <w:rPr>
          <w:rFonts w:ascii="Times New Roman" w:eastAsia="Calibri" w:hAnsi="Times New Roman" w:cs="Times New Roman"/>
          <w:sz w:val="28"/>
          <w:szCs w:val="28"/>
        </w:rPr>
        <w:t>65</w:t>
      </w:r>
      <w:r w:rsidRPr="00AF2E23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поселениях, являющихся административными центрами 31</w:t>
      </w:r>
      <w:r w:rsidR="00DD74C0" w:rsidRPr="00AF2E23">
        <w:rPr>
          <w:rFonts w:ascii="Times New Roman" w:eastAsia="Calibri" w:hAnsi="Times New Roman" w:cs="Times New Roman"/>
          <w:sz w:val="28"/>
          <w:szCs w:val="28"/>
        </w:rPr>
        <w:t>2</w:t>
      </w:r>
      <w:r w:rsidRPr="00AF2E23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районов в пределах 42 субъектов Российской Федерации. </w:t>
      </w:r>
      <w:r w:rsidR="00AF2E23">
        <w:rPr>
          <w:rFonts w:ascii="Times New Roman" w:eastAsia="Calibri" w:hAnsi="Times New Roman" w:cs="Times New Roman"/>
          <w:sz w:val="28"/>
          <w:szCs w:val="28"/>
        </w:rPr>
        <w:t xml:space="preserve">При этом в течение 2020 года общее число муниципальных районов, в которых реализуется такая модель управления, оставалось стабильным под влиянием двух разнонаправленных факторов. </w:t>
      </w:r>
      <w:proofErr w:type="gramStart"/>
      <w:r w:rsidR="00AF2E23">
        <w:rPr>
          <w:rFonts w:ascii="Times New Roman" w:eastAsia="Calibri" w:hAnsi="Times New Roman" w:cs="Times New Roman"/>
          <w:sz w:val="28"/>
          <w:szCs w:val="28"/>
        </w:rPr>
        <w:t>С одной стороны</w:t>
      </w:r>
      <w:proofErr w:type="gramEnd"/>
      <w:r w:rsidR="00AF2E23">
        <w:rPr>
          <w:rFonts w:ascii="Times New Roman" w:eastAsia="Calibri" w:hAnsi="Times New Roman" w:cs="Times New Roman"/>
          <w:sz w:val="28"/>
          <w:szCs w:val="28"/>
        </w:rPr>
        <w:t xml:space="preserve"> эта модель была реализована в ряде новых муниципальных районах (в том числе в Липецкой области, где ранее она не применялась), с другой – часть муниципальных районов, практикующих такой формат организации местного самоуправления, были преобразованы в муниципальные округа. </w:t>
      </w:r>
    </w:p>
    <w:p w:rsidR="00326FD5" w:rsidRPr="00112C3D" w:rsidRDefault="00326FD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3D">
        <w:rPr>
          <w:rFonts w:ascii="Times New Roman" w:eastAsia="Calibri" w:hAnsi="Times New Roman" w:cs="Times New Roman"/>
          <w:sz w:val="28"/>
          <w:szCs w:val="28"/>
        </w:rPr>
        <w:t xml:space="preserve">Несколько поселений, являющихся административными центрами одноименных муниципальных районов (например, городское поселение Людиново и сельское поселение Ульяново в Калужской области), сочетают возложение полномочий администраций поселений на администрации муниципальных районов с передачей практически всех полномочий представительного органа поселения представительному органу муниципального района согласно заключенным между  соглашениям (см. раздел 3), что фактически означает добровольный отказ таких поселений от принадлежащей им правовой и политической </w:t>
      </w:r>
      <w:proofErr w:type="spellStart"/>
      <w:r w:rsidRPr="00112C3D">
        <w:rPr>
          <w:rFonts w:ascii="Times New Roman" w:eastAsia="Calibri" w:hAnsi="Times New Roman" w:cs="Times New Roman"/>
          <w:sz w:val="28"/>
          <w:szCs w:val="28"/>
        </w:rPr>
        <w:t>субъектности</w:t>
      </w:r>
      <w:proofErr w:type="spellEnd"/>
      <w:r w:rsidRPr="00112C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671A" w:rsidRPr="00AF2E23" w:rsidRDefault="00997793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E23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37 Федерального закона № 131-ФЗ главой местной администрации является либо глава муниципального образования (</w:t>
      </w:r>
      <w:proofErr w:type="gramStart"/>
      <w:r w:rsidRPr="00AF2E23">
        <w:rPr>
          <w:rFonts w:ascii="Times New Roman" w:eastAsia="Calibri" w:hAnsi="Times New Roman" w:cs="Times New Roman"/>
          <w:sz w:val="28"/>
          <w:szCs w:val="28"/>
        </w:rPr>
        <w:t>глава-администратор</w:t>
      </w:r>
      <w:proofErr w:type="gramEnd"/>
      <w:r w:rsidRPr="00AF2E23">
        <w:rPr>
          <w:rFonts w:ascii="Times New Roman" w:eastAsia="Calibri" w:hAnsi="Times New Roman" w:cs="Times New Roman"/>
          <w:sz w:val="28"/>
          <w:szCs w:val="28"/>
        </w:rPr>
        <w:t xml:space="preserve"> либо глава-совместитель), либо (в случае, если глава муниципального образования является главой-председателем) – должностное лицо, назначаемое на должность главы местной администрации по контракту, заключаемому по результатам конкурса (глава администрации, иногда также именуемый в специальной литературе «сити-менеджером»). </w:t>
      </w:r>
    </w:p>
    <w:p w:rsidR="00AF2E23" w:rsidRPr="00BB4D6B" w:rsidRDefault="00AF2E23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D6B">
        <w:rPr>
          <w:rFonts w:ascii="Times New Roman" w:eastAsia="Calibri" w:hAnsi="Times New Roman" w:cs="Times New Roman"/>
          <w:sz w:val="28"/>
          <w:szCs w:val="28"/>
        </w:rPr>
        <w:t xml:space="preserve">Назначение глав местных администраций предусматривается уставами 3714 муниципальных образований, в том числе 506 муниципальных районов, 446 городских и 2474 сельских поселений, 2 муниципальных и 117 городских округов (в том числе 24 городских округов – административных центров субъектов Российской Федерации), 169 внутригородских муниципальных образований в городах федерального значения. Фактически по состоянию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B4D6B">
        <w:rPr>
          <w:rFonts w:ascii="Times New Roman" w:eastAsia="Calibri" w:hAnsi="Times New Roman" w:cs="Times New Roman"/>
          <w:sz w:val="28"/>
          <w:szCs w:val="28"/>
        </w:rPr>
        <w:t>на 1 января 2021 года действуют 36</w:t>
      </w:r>
      <w:r w:rsidR="00471917">
        <w:rPr>
          <w:rFonts w:ascii="Times New Roman" w:eastAsia="Calibri" w:hAnsi="Times New Roman" w:cs="Times New Roman"/>
          <w:sz w:val="28"/>
          <w:szCs w:val="28"/>
        </w:rPr>
        <w:t>18</w:t>
      </w:r>
      <w:r w:rsidRPr="00BB4D6B">
        <w:rPr>
          <w:rFonts w:ascii="Times New Roman" w:eastAsia="Calibri" w:hAnsi="Times New Roman" w:cs="Times New Roman"/>
          <w:sz w:val="28"/>
          <w:szCs w:val="28"/>
        </w:rPr>
        <w:t xml:space="preserve"> главы местных администрации, в том числе </w:t>
      </w:r>
      <w:r w:rsidR="00471917">
        <w:rPr>
          <w:rFonts w:ascii="Times New Roman" w:eastAsia="Calibri" w:hAnsi="Times New Roman" w:cs="Times New Roman"/>
          <w:sz w:val="28"/>
          <w:szCs w:val="28"/>
        </w:rPr>
        <w:t>528</w:t>
      </w:r>
      <w:r w:rsidRPr="00BB4D6B">
        <w:rPr>
          <w:rFonts w:ascii="Times New Roman" w:eastAsia="Calibri" w:hAnsi="Times New Roman" w:cs="Times New Roman"/>
          <w:sz w:val="28"/>
          <w:szCs w:val="28"/>
        </w:rPr>
        <w:t xml:space="preserve"> – в муниципальных районах, 438 – в городских и 2379 – в сельских поселениях, </w:t>
      </w:r>
      <w:r w:rsidR="00471917">
        <w:rPr>
          <w:rFonts w:ascii="Times New Roman" w:eastAsia="Calibri" w:hAnsi="Times New Roman" w:cs="Times New Roman"/>
          <w:sz w:val="28"/>
          <w:szCs w:val="28"/>
        </w:rPr>
        <w:t>1</w:t>
      </w:r>
      <w:r w:rsidR="00BB4D6B" w:rsidRPr="00BB4D6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471917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округе, 120</w:t>
      </w:r>
      <w:r w:rsidR="00BB4D6B" w:rsidRPr="00BB4D6B">
        <w:rPr>
          <w:rFonts w:ascii="Times New Roman" w:eastAsia="Calibri" w:hAnsi="Times New Roman" w:cs="Times New Roman"/>
          <w:sz w:val="28"/>
          <w:szCs w:val="28"/>
        </w:rPr>
        <w:t xml:space="preserve"> – в городских округах</w:t>
      </w:r>
      <w:r w:rsidR="00471917">
        <w:rPr>
          <w:rFonts w:ascii="Times New Roman" w:eastAsia="Calibri" w:hAnsi="Times New Roman" w:cs="Times New Roman"/>
          <w:sz w:val="28"/>
          <w:szCs w:val="28"/>
        </w:rPr>
        <w:t xml:space="preserve"> (в том числе 27</w:t>
      </w:r>
      <w:r w:rsidR="00BB4D6B" w:rsidRPr="00BB4D6B">
        <w:rPr>
          <w:rFonts w:ascii="Times New Roman" w:eastAsia="Calibri" w:hAnsi="Times New Roman" w:cs="Times New Roman"/>
          <w:sz w:val="28"/>
          <w:szCs w:val="28"/>
        </w:rPr>
        <w:t xml:space="preserve"> – в административных центрах субъектов Российской Федерации</w:t>
      </w:r>
      <w:proofErr w:type="gramStart"/>
      <w:r w:rsidR="00BB4D6B" w:rsidRPr="00BB4D6B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D6B" w:rsidRPr="00BB4D6B">
        <w:rPr>
          <w:rFonts w:ascii="Times New Roman" w:eastAsia="Calibri" w:hAnsi="Times New Roman" w:cs="Times New Roman"/>
          <w:sz w:val="28"/>
          <w:szCs w:val="28"/>
        </w:rPr>
        <w:t>148</w:t>
      </w:r>
      <w:proofErr w:type="gramEnd"/>
      <w:r w:rsidR="00BB4D6B" w:rsidRPr="00BB4D6B">
        <w:rPr>
          <w:rFonts w:ascii="Times New Roman" w:eastAsia="Calibri" w:hAnsi="Times New Roman" w:cs="Times New Roman"/>
          <w:sz w:val="28"/>
          <w:szCs w:val="28"/>
        </w:rPr>
        <w:t xml:space="preserve"> – во внутригородских муниципальных образованиях. </w:t>
      </w:r>
    </w:p>
    <w:p w:rsidR="00BB4D6B" w:rsidRPr="00471917" w:rsidRDefault="00C03638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 этом следует отметить, что главы муниципальных образований, возглавляющих местные администрации и главы местных администраций, назначаемых по конкурсу, имеют </w:t>
      </w:r>
      <w:r w:rsidR="000048DF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>похожий</w:t>
      </w:r>
      <w:r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социально-демографический профиль</w:t>
      </w:r>
      <w:r w:rsidR="00471917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>. 3,6 тысячи из них мужчины и 1,1 тысяча – женщины; около 300 человек</w:t>
      </w:r>
      <w:r w:rsidR="00BB4D6B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471917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>– в возрасте от 18 до 35 лет, 3,2</w:t>
      </w:r>
      <w:r w:rsidR="00BB4D6B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тысяч</w:t>
      </w:r>
      <w:r w:rsidR="00471917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="00BB4D6B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– в во</w:t>
      </w:r>
      <w:r w:rsidR="00471917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>зрасте от 36 до 65 лет, около 60 человек – старше 65 лет. 3,0</w:t>
      </w:r>
      <w:r w:rsidR="00BB4D6B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тысяч</w:t>
      </w:r>
      <w:r w:rsidR="00471917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="00BB4D6B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 них имеют </w:t>
      </w:r>
      <w:r w:rsidR="00471917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>высшее образование, из них около 560 – экономическое, около 500 – юридическое, около 350</w:t>
      </w:r>
      <w:r w:rsidR="00BB4D6B" w:rsidRPr="004719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– по специальности «Государственное и муниципальное управление».</w:t>
      </w:r>
    </w:p>
    <w:p w:rsidR="00310594" w:rsidRPr="00310594" w:rsidRDefault="00BB4D6B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594">
        <w:rPr>
          <w:rFonts w:ascii="Times New Roman" w:eastAsia="Calibri" w:hAnsi="Times New Roman" w:cs="Times New Roman"/>
          <w:sz w:val="28"/>
          <w:szCs w:val="28"/>
        </w:rPr>
        <w:t>С</w:t>
      </w:r>
      <w:r w:rsidR="0048777D" w:rsidRPr="00310594">
        <w:rPr>
          <w:rFonts w:ascii="Times New Roman" w:eastAsia="Calibri" w:hAnsi="Times New Roman" w:cs="Times New Roman"/>
          <w:sz w:val="28"/>
          <w:szCs w:val="28"/>
        </w:rPr>
        <w:t>лучаи досрочного прекращения полномочий глав местных администраций в 20</w:t>
      </w:r>
      <w:r w:rsidR="00637794" w:rsidRPr="00310594">
        <w:rPr>
          <w:rFonts w:ascii="Times New Roman" w:eastAsia="Calibri" w:hAnsi="Times New Roman" w:cs="Times New Roman"/>
          <w:sz w:val="28"/>
          <w:szCs w:val="28"/>
        </w:rPr>
        <w:t>20</w:t>
      </w:r>
      <w:r w:rsidR="0048777D" w:rsidRPr="00310594">
        <w:rPr>
          <w:rFonts w:ascii="Times New Roman" w:eastAsia="Calibri" w:hAnsi="Times New Roman" w:cs="Times New Roman"/>
          <w:sz w:val="28"/>
          <w:szCs w:val="28"/>
        </w:rPr>
        <w:t xml:space="preserve"> году имели место 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217 раз (из них 165</w:t>
      </w:r>
      <w:r w:rsidR="0048777D" w:rsidRPr="00310594">
        <w:rPr>
          <w:rFonts w:ascii="Times New Roman" w:eastAsia="Calibri" w:hAnsi="Times New Roman" w:cs="Times New Roman"/>
          <w:sz w:val="28"/>
          <w:szCs w:val="28"/>
        </w:rPr>
        <w:t xml:space="preserve"> раз – в связи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8777D" w:rsidRPr="00310594">
        <w:rPr>
          <w:rFonts w:ascii="Times New Roman" w:eastAsia="Calibri" w:hAnsi="Times New Roman" w:cs="Times New Roman"/>
          <w:sz w:val="28"/>
          <w:szCs w:val="28"/>
        </w:rPr>
        <w:t xml:space="preserve">с добровольной отставкой или по соглашению сторон, 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 xml:space="preserve">33 раза – в связи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 xml:space="preserve">со смертью, 17 раз – в связи с преобразованиями, 2 раза – вследствие иных причины. </w:t>
      </w:r>
    </w:p>
    <w:p w:rsidR="007C0784" w:rsidRPr="00310594" w:rsidRDefault="004C3CF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По обобщенным сведениям </w:t>
      </w:r>
      <w:proofErr w:type="gramEnd"/>
      <w:r w:rsidRPr="00310594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 и муниципалитетов, не менее 1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1</w:t>
      </w:r>
      <w:r w:rsidRPr="00310594">
        <w:rPr>
          <w:rFonts w:ascii="Times New Roman" w:eastAsia="Calibri" w:hAnsi="Times New Roman" w:cs="Times New Roman"/>
          <w:sz w:val="28"/>
          <w:szCs w:val="28"/>
        </w:rPr>
        <w:t>,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5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7C0784" w:rsidRPr="00310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обособленных </w:t>
      </w:r>
      <w:r w:rsidR="007C0784" w:rsidRPr="00310594">
        <w:rPr>
          <w:rFonts w:ascii="Times New Roman" w:eastAsia="Calibri" w:hAnsi="Times New Roman" w:cs="Times New Roman"/>
          <w:sz w:val="28"/>
          <w:szCs w:val="28"/>
        </w:rPr>
        <w:t>отраслевых (функциональных) и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2</w:t>
      </w:r>
      <w:r w:rsidRPr="00310594">
        <w:rPr>
          <w:rFonts w:ascii="Times New Roman" w:eastAsia="Calibri" w:hAnsi="Times New Roman" w:cs="Times New Roman"/>
          <w:sz w:val="28"/>
          <w:szCs w:val="28"/>
        </w:rPr>
        <w:t>,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4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 тысяч территориальных органов местных администраций действуют в рамках структур </w:t>
      </w:r>
      <w:r w:rsidR="007C0784" w:rsidRPr="00310594">
        <w:rPr>
          <w:rFonts w:ascii="Times New Roman" w:eastAsia="Calibri" w:hAnsi="Times New Roman" w:cs="Times New Roman"/>
          <w:sz w:val="28"/>
          <w:szCs w:val="28"/>
        </w:rPr>
        <w:t>местных админ</w:t>
      </w:r>
      <w:r w:rsidRPr="00310594">
        <w:rPr>
          <w:rFonts w:ascii="Times New Roman" w:eastAsia="Calibri" w:hAnsi="Times New Roman" w:cs="Times New Roman"/>
          <w:sz w:val="28"/>
          <w:szCs w:val="28"/>
        </w:rPr>
        <w:t>истраций соответственно 2,8 тысяч</w:t>
      </w:r>
      <w:r w:rsidR="007C0784" w:rsidRPr="003105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800</w:t>
      </w:r>
      <w:r w:rsidR="007C0784" w:rsidRPr="00310594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образований. </w:t>
      </w:r>
    </w:p>
    <w:p w:rsidR="007C0784" w:rsidRPr="00060855" w:rsidRDefault="007C078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594">
        <w:rPr>
          <w:rFonts w:ascii="Times New Roman" w:eastAsia="Calibri" w:hAnsi="Times New Roman" w:cs="Times New Roman"/>
          <w:sz w:val="28"/>
          <w:szCs w:val="28"/>
        </w:rPr>
        <w:t>В 5,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4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830A46" w:rsidRPr="00310594">
        <w:rPr>
          <w:rFonts w:ascii="Times New Roman" w:eastAsia="Calibri" w:hAnsi="Times New Roman" w:cs="Times New Roman"/>
          <w:sz w:val="28"/>
          <w:szCs w:val="28"/>
        </w:rPr>
        <w:t>ячах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контрольно-счетных орг</w:t>
      </w:r>
      <w:r w:rsidR="00830A46" w:rsidRPr="00310594">
        <w:rPr>
          <w:rFonts w:ascii="Times New Roman" w:eastAsia="Calibri" w:hAnsi="Times New Roman" w:cs="Times New Roman"/>
          <w:sz w:val="28"/>
          <w:szCs w:val="28"/>
        </w:rPr>
        <w:t xml:space="preserve">анов муниципальных образований; </w:t>
      </w:r>
      <w:r w:rsidRPr="00310594">
        <w:rPr>
          <w:rFonts w:ascii="Times New Roman" w:eastAsia="Calibri" w:hAnsi="Times New Roman" w:cs="Times New Roman"/>
          <w:sz w:val="28"/>
          <w:szCs w:val="28"/>
        </w:rPr>
        <w:t>в остальных муниципальных образованиях их полномочия переданы контрольно-счетным органам муниципальных образований другого уровня либо субъектов Российской Федерации</w:t>
      </w:r>
      <w:r w:rsidR="00830A46" w:rsidRPr="0031059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частями 11 и 12 статьи 3 Федерального закона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830A46" w:rsidRPr="00310594">
        <w:rPr>
          <w:rFonts w:ascii="Times New Roman" w:eastAsia="Calibri" w:hAnsi="Times New Roman" w:cs="Times New Roman"/>
          <w:sz w:val="28"/>
          <w:szCs w:val="28"/>
        </w:rPr>
        <w:t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. Фактически </w:t>
      </w:r>
      <w:r w:rsidR="00E10E3E" w:rsidRPr="00310594">
        <w:rPr>
          <w:rFonts w:ascii="Times New Roman" w:eastAsia="Calibri" w:hAnsi="Times New Roman" w:cs="Times New Roman"/>
          <w:sz w:val="28"/>
          <w:szCs w:val="28"/>
        </w:rPr>
        <w:t>контрольно-счетные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 органы </w:t>
      </w:r>
      <w:r w:rsidR="00E10E3E" w:rsidRPr="00310594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образований действуют 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 xml:space="preserve">примерно </w:t>
      </w:r>
      <w:r w:rsidR="00E10E3E" w:rsidRPr="00310594">
        <w:rPr>
          <w:rFonts w:ascii="Times New Roman" w:eastAsia="Calibri" w:hAnsi="Times New Roman" w:cs="Times New Roman"/>
          <w:sz w:val="28"/>
          <w:szCs w:val="28"/>
        </w:rPr>
        <w:t>в 4,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7</w:t>
      </w:r>
      <w:r w:rsidR="00E10E3E" w:rsidRPr="00310594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</w:t>
      </w:r>
      <w:r w:rsidR="000A58FA" w:rsidRPr="00310594">
        <w:rPr>
          <w:rFonts w:ascii="Times New Roman" w:eastAsia="Calibri" w:hAnsi="Times New Roman" w:cs="Times New Roman"/>
          <w:sz w:val="28"/>
          <w:szCs w:val="28"/>
        </w:rPr>
        <w:t>,</w:t>
      </w:r>
      <w:r w:rsidR="00E10E3E" w:rsidRPr="00310594">
        <w:rPr>
          <w:rFonts w:ascii="Times New Roman" w:eastAsia="Calibri" w:hAnsi="Times New Roman" w:cs="Times New Roman"/>
          <w:sz w:val="28"/>
          <w:szCs w:val="28"/>
        </w:rPr>
        <w:t xml:space="preserve"> что составляет примерно 23 процента от общ</w:t>
      </w:r>
      <w:r w:rsidR="000A58FA" w:rsidRPr="00310594">
        <w:rPr>
          <w:rFonts w:ascii="Times New Roman" w:eastAsia="Calibri" w:hAnsi="Times New Roman" w:cs="Times New Roman"/>
          <w:sz w:val="28"/>
          <w:szCs w:val="28"/>
        </w:rPr>
        <w:t xml:space="preserve">ей численности муниципалитетов. </w:t>
      </w:r>
      <w:r w:rsidR="00310594">
        <w:rPr>
          <w:rFonts w:ascii="Times New Roman" w:eastAsia="Calibri" w:hAnsi="Times New Roman" w:cs="Times New Roman"/>
          <w:sz w:val="28"/>
          <w:szCs w:val="28"/>
        </w:rPr>
        <w:t xml:space="preserve">Свои контрольно-счетные органы имеются у большинства городских округов (включая 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административные центры субъектов Российской Федерации)</w:t>
      </w:r>
      <w:r w:rsidR="00310594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районов. В то же время в большинстве городских и сельских поселениях контрольно-счетные органы не создаются, а их функции передаются контрольно-счетным органам муниципальных районов. В общей </w:t>
      </w:r>
      <w:r w:rsidR="00310594" w:rsidRPr="00310594">
        <w:rPr>
          <w:rFonts w:ascii="Times New Roman" w:eastAsia="Calibri" w:hAnsi="Times New Roman" w:cs="Times New Roman"/>
          <w:sz w:val="28"/>
          <w:szCs w:val="28"/>
        </w:rPr>
        <w:t>сложности эти органы насчитывают около 10,6</w:t>
      </w:r>
      <w:r w:rsidR="000A58FA" w:rsidRPr="00310594">
        <w:rPr>
          <w:rFonts w:ascii="Times New Roman" w:eastAsia="Calibri" w:hAnsi="Times New Roman" w:cs="Times New Roman"/>
          <w:sz w:val="28"/>
          <w:szCs w:val="28"/>
        </w:rPr>
        <w:t xml:space="preserve"> тысяч </w:t>
      </w:r>
      <w:r w:rsidRPr="00310594">
        <w:rPr>
          <w:rFonts w:ascii="Times New Roman" w:eastAsia="Calibri" w:hAnsi="Times New Roman" w:cs="Times New Roman"/>
          <w:sz w:val="28"/>
          <w:szCs w:val="28"/>
        </w:rPr>
        <w:t xml:space="preserve">председателей, </w:t>
      </w:r>
      <w:r w:rsidRPr="00060855">
        <w:rPr>
          <w:rFonts w:ascii="Times New Roman" w:eastAsia="Calibri" w:hAnsi="Times New Roman" w:cs="Times New Roman"/>
          <w:sz w:val="28"/>
          <w:szCs w:val="28"/>
        </w:rPr>
        <w:t>заместителей предс</w:t>
      </w:r>
      <w:r w:rsidR="000A58FA" w:rsidRPr="00060855">
        <w:rPr>
          <w:rFonts w:ascii="Times New Roman" w:eastAsia="Calibri" w:hAnsi="Times New Roman" w:cs="Times New Roman"/>
          <w:sz w:val="28"/>
          <w:szCs w:val="28"/>
        </w:rPr>
        <w:t>едателей, секретарей, аудиторов</w:t>
      </w:r>
      <w:r w:rsidRPr="00060855">
        <w:rPr>
          <w:rFonts w:ascii="Times New Roman" w:eastAsia="Calibri" w:hAnsi="Times New Roman" w:cs="Times New Roman"/>
          <w:sz w:val="28"/>
          <w:szCs w:val="28"/>
        </w:rPr>
        <w:t>,</w:t>
      </w:r>
      <w:r w:rsidR="00310594" w:rsidRPr="00060855">
        <w:rPr>
          <w:rFonts w:ascii="Times New Roman" w:eastAsia="Calibri" w:hAnsi="Times New Roman" w:cs="Times New Roman"/>
          <w:sz w:val="28"/>
          <w:szCs w:val="28"/>
        </w:rPr>
        <w:t xml:space="preserve"> из которых около половины работает на штатной основе. </w:t>
      </w:r>
    </w:p>
    <w:p w:rsidR="00060855" w:rsidRDefault="007C078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855">
        <w:rPr>
          <w:rFonts w:ascii="Times New Roman" w:eastAsia="Calibri" w:hAnsi="Times New Roman" w:cs="Times New Roman"/>
          <w:sz w:val="28"/>
          <w:szCs w:val="28"/>
        </w:rPr>
        <w:t xml:space="preserve">Деятельность органов местного самоуправления обеспечивают </w:t>
      </w:r>
      <w:r w:rsidR="009A6925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Pr="00060855">
        <w:rPr>
          <w:rFonts w:ascii="Times New Roman" w:eastAsia="Calibri" w:hAnsi="Times New Roman" w:cs="Times New Roman"/>
          <w:sz w:val="28"/>
          <w:szCs w:val="28"/>
        </w:rPr>
        <w:t>29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3</w:t>
      </w:r>
      <w:r w:rsidRPr="00060855">
        <w:rPr>
          <w:rFonts w:ascii="Times New Roman" w:eastAsia="Calibri" w:hAnsi="Times New Roman" w:cs="Times New Roman"/>
          <w:sz w:val="28"/>
          <w:szCs w:val="28"/>
        </w:rPr>
        <w:t>,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3</w:t>
      </w:r>
      <w:r w:rsidRPr="00060855">
        <w:rPr>
          <w:rFonts w:ascii="Times New Roman" w:eastAsia="Calibri" w:hAnsi="Times New Roman" w:cs="Times New Roman"/>
          <w:sz w:val="28"/>
          <w:szCs w:val="28"/>
        </w:rPr>
        <w:t xml:space="preserve"> тысяч муниципальных служащих, выполняющих свои служебные функции на условиях как полной, так и неполной занятости.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Из них 11</w:t>
      </w:r>
      <w:r w:rsidR="007769AF">
        <w:rPr>
          <w:rFonts w:ascii="Times New Roman" w:eastAsia="Calibri" w:hAnsi="Times New Roman" w:cs="Times New Roman"/>
          <w:sz w:val="28"/>
          <w:szCs w:val="28"/>
        </w:rPr>
        <w:t>8,5 тысяч служащих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работают в органах местного самоуправления городских округов, в том числе 51,</w:t>
      </w:r>
      <w:r w:rsidR="007769AF">
        <w:rPr>
          <w:rFonts w:ascii="Times New Roman" w:eastAsia="Calibri" w:hAnsi="Times New Roman" w:cs="Times New Roman"/>
          <w:sz w:val="28"/>
          <w:szCs w:val="28"/>
        </w:rPr>
        <w:t>4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тысячи в городских округах – административных центрах субъектов Российской Федерации; 10</w:t>
      </w:r>
      <w:r w:rsidR="007769AF">
        <w:rPr>
          <w:rFonts w:ascii="Times New Roman" w:eastAsia="Calibri" w:hAnsi="Times New Roman" w:cs="Times New Roman"/>
          <w:sz w:val="28"/>
          <w:szCs w:val="28"/>
        </w:rPr>
        <w:t>0,7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060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– в органах местного самоуправления муниципальных районов; 4</w:t>
      </w:r>
      <w:r w:rsidR="007769AF">
        <w:rPr>
          <w:rFonts w:ascii="Times New Roman" w:eastAsia="Calibri" w:hAnsi="Times New Roman" w:cs="Times New Roman"/>
          <w:sz w:val="28"/>
          <w:szCs w:val="28"/>
        </w:rPr>
        <w:t>5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,</w:t>
      </w:r>
      <w:r w:rsidR="007769AF">
        <w:rPr>
          <w:rFonts w:ascii="Times New Roman" w:eastAsia="Calibri" w:hAnsi="Times New Roman" w:cs="Times New Roman"/>
          <w:sz w:val="28"/>
          <w:szCs w:val="28"/>
        </w:rPr>
        <w:t>3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7769AF">
        <w:rPr>
          <w:rFonts w:ascii="Times New Roman" w:eastAsia="Calibri" w:hAnsi="Times New Roman" w:cs="Times New Roman"/>
          <w:sz w:val="28"/>
          <w:szCs w:val="28"/>
        </w:rPr>
        <w:t>и</w:t>
      </w:r>
      <w:r w:rsidR="00060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– в органах местного самоуправления сельских поселений; </w:t>
      </w:r>
      <w:r w:rsidR="007769AF">
        <w:rPr>
          <w:rFonts w:ascii="Times New Roman" w:eastAsia="Calibri" w:hAnsi="Times New Roman" w:cs="Times New Roman"/>
          <w:sz w:val="28"/>
          <w:szCs w:val="28"/>
        </w:rPr>
        <w:t>10,5</w:t>
      </w:r>
      <w:r w:rsidR="007769AF" w:rsidRPr="00060855">
        <w:rPr>
          <w:rFonts w:ascii="Times New Roman" w:eastAsia="Calibri" w:hAnsi="Times New Roman" w:cs="Times New Roman"/>
          <w:sz w:val="28"/>
          <w:szCs w:val="28"/>
        </w:rPr>
        <w:t xml:space="preserve"> тысячи</w:t>
      </w:r>
      <w:r w:rsidR="00776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9AF" w:rsidRPr="00060855">
        <w:rPr>
          <w:rFonts w:ascii="Times New Roman" w:eastAsia="Calibri" w:hAnsi="Times New Roman" w:cs="Times New Roman"/>
          <w:sz w:val="28"/>
          <w:szCs w:val="28"/>
        </w:rPr>
        <w:t xml:space="preserve">– в органах местного самоуправления муниципальных округов; 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10,</w:t>
      </w:r>
      <w:r w:rsidR="007769AF">
        <w:rPr>
          <w:rFonts w:ascii="Times New Roman" w:eastAsia="Calibri" w:hAnsi="Times New Roman" w:cs="Times New Roman"/>
          <w:sz w:val="28"/>
          <w:szCs w:val="28"/>
        </w:rPr>
        <w:t>2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7769AF">
        <w:rPr>
          <w:rFonts w:ascii="Times New Roman" w:eastAsia="Calibri" w:hAnsi="Times New Roman" w:cs="Times New Roman"/>
          <w:sz w:val="28"/>
          <w:szCs w:val="28"/>
        </w:rPr>
        <w:t>и</w:t>
      </w:r>
      <w:r w:rsidR="00060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– в органах местного самоуправления городских поселений; 3,</w:t>
      </w:r>
      <w:r w:rsidR="007769AF">
        <w:rPr>
          <w:rFonts w:ascii="Times New Roman" w:eastAsia="Calibri" w:hAnsi="Times New Roman" w:cs="Times New Roman"/>
          <w:sz w:val="28"/>
          <w:szCs w:val="28"/>
        </w:rPr>
        <w:t>9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тысячи</w:t>
      </w:r>
      <w:r w:rsidR="00060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– в органах местного самоуправления внутригородских муниципальных образований; 2,</w:t>
      </w:r>
      <w:r w:rsidR="007769AF">
        <w:rPr>
          <w:rFonts w:ascii="Times New Roman" w:eastAsia="Calibri" w:hAnsi="Times New Roman" w:cs="Times New Roman"/>
          <w:sz w:val="28"/>
          <w:szCs w:val="28"/>
        </w:rPr>
        <w:t>9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тысячи</w:t>
      </w:r>
      <w:r w:rsidR="00060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– в органах местного самоуправления городских округов с внутригородским делением; 1,</w:t>
      </w:r>
      <w:r w:rsidR="007769AF">
        <w:rPr>
          <w:rFonts w:ascii="Times New Roman" w:eastAsia="Calibri" w:hAnsi="Times New Roman" w:cs="Times New Roman"/>
          <w:sz w:val="28"/>
          <w:szCs w:val="28"/>
        </w:rPr>
        <w:t>1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7769AF">
        <w:rPr>
          <w:rFonts w:ascii="Times New Roman" w:eastAsia="Calibri" w:hAnsi="Times New Roman" w:cs="Times New Roman"/>
          <w:sz w:val="28"/>
          <w:szCs w:val="28"/>
        </w:rPr>
        <w:t>а</w:t>
      </w:r>
      <w:r w:rsidR="00060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855" w:rsidRPr="00060855">
        <w:rPr>
          <w:rFonts w:ascii="Times New Roman" w:eastAsia="Calibri" w:hAnsi="Times New Roman" w:cs="Times New Roman"/>
          <w:sz w:val="28"/>
          <w:szCs w:val="28"/>
        </w:rPr>
        <w:t>– в органах местного самоуправления внутригородских районов.</w:t>
      </w:r>
    </w:p>
    <w:p w:rsidR="00060855" w:rsidRPr="007769AF" w:rsidRDefault="0006085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следует отметить, что существенного сокращения численности муниципальных служащих вследствие территориальных преобразований в 2020 году не произошло. По всей видимости, кадровый потенциал преобразованных муниципальных образований был в значительной степени востребован </w:t>
      </w:r>
      <w:r w:rsidRPr="007769AF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новых, укрупненных муниципалитетов. </w:t>
      </w:r>
    </w:p>
    <w:p w:rsidR="007C0784" w:rsidRPr="001B28DC" w:rsidRDefault="007C078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8DC">
        <w:rPr>
          <w:rFonts w:ascii="Times New Roman" w:eastAsia="Calibri" w:hAnsi="Times New Roman" w:cs="Times New Roman"/>
          <w:sz w:val="28"/>
          <w:szCs w:val="28"/>
        </w:rPr>
        <w:t>Средняя численность муниципальных служащих в субъекте Российской Федерации составляет 34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50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служащих, в городском округе с внутригородским делением – 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970 служащих (1350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вместе со служащими внутригородских районов), в городском округе – административном центре субъекта Российской Федерации – 6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4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2 служащих, в городском округе – 189 служащих,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округе – 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93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служащих, в муниципальном районе –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1B28DC">
        <w:rPr>
          <w:rFonts w:ascii="Times New Roman" w:eastAsia="Calibri" w:hAnsi="Times New Roman" w:cs="Times New Roman"/>
          <w:sz w:val="28"/>
          <w:szCs w:val="28"/>
        </w:rPr>
        <w:t>6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3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служащих (с учетом служащих поселений – 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98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служащих),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1B28DC">
        <w:rPr>
          <w:rFonts w:ascii="Times New Roman" w:eastAsia="Calibri" w:hAnsi="Times New Roman" w:cs="Times New Roman"/>
          <w:sz w:val="28"/>
          <w:szCs w:val="28"/>
        </w:rPr>
        <w:t>во внутригородском районе – 6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0 служащих</w:t>
      </w:r>
      <w:r w:rsidRPr="001B28DC">
        <w:rPr>
          <w:rFonts w:ascii="Times New Roman" w:eastAsia="Calibri" w:hAnsi="Times New Roman" w:cs="Times New Roman"/>
          <w:sz w:val="28"/>
          <w:szCs w:val="28"/>
        </w:rPr>
        <w:t>, во внутригородско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м муниципальном образовании – 15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служащих, в городском поселении – 8 служащих, в сельском поселении – 3 служащих. </w:t>
      </w:r>
    </w:p>
    <w:p w:rsidR="00BB4D6B" w:rsidRPr="001B28DC" w:rsidRDefault="007C078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8DC">
        <w:rPr>
          <w:rFonts w:ascii="Times New Roman" w:eastAsia="Calibri" w:hAnsi="Times New Roman" w:cs="Times New Roman"/>
          <w:sz w:val="28"/>
          <w:szCs w:val="28"/>
        </w:rPr>
        <w:t>Около 2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 xml:space="preserve">75,6 тысяч </w:t>
      </w:r>
      <w:r w:rsidRPr="001B28DC">
        <w:rPr>
          <w:rFonts w:ascii="Times New Roman" w:eastAsia="Calibri" w:hAnsi="Times New Roman" w:cs="Times New Roman"/>
          <w:sz w:val="28"/>
          <w:szCs w:val="28"/>
        </w:rPr>
        <w:t>муниципальных служащих работают в местных администрациях (а также в их отраслевых и территориальных органах</w:t>
      </w:r>
      <w:proofErr w:type="gramStart"/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B28DC">
        <w:rPr>
          <w:rFonts w:ascii="Times New Roman" w:eastAsia="Calibri" w:hAnsi="Times New Roman" w:cs="Times New Roman"/>
          <w:sz w:val="28"/>
          <w:szCs w:val="28"/>
        </w:rPr>
        <w:t>7,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6 тысяч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– в аппаратах представительных органов муниципальных образований; 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4</w:t>
      </w:r>
      <w:r w:rsidRPr="001B28DC">
        <w:rPr>
          <w:rFonts w:ascii="Times New Roman" w:eastAsia="Calibri" w:hAnsi="Times New Roman" w:cs="Times New Roman"/>
          <w:sz w:val="28"/>
          <w:szCs w:val="28"/>
        </w:rPr>
        <w:t>,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1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– в аппаратах контрольно-счетных органов муниципальных образований; 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>5</w:t>
      </w:r>
      <w:r w:rsidRPr="001B28DC">
        <w:rPr>
          <w:rFonts w:ascii="Times New Roman" w:eastAsia="Calibri" w:hAnsi="Times New Roman" w:cs="Times New Roman"/>
          <w:sz w:val="28"/>
          <w:szCs w:val="28"/>
        </w:rPr>
        <w:t>,8 тысяч</w:t>
      </w:r>
      <w:r w:rsidR="007769AF" w:rsidRPr="001B2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– в иных органах местного самоуправления. </w:t>
      </w:r>
      <w:r w:rsidR="009A6925" w:rsidRPr="001B28DC">
        <w:rPr>
          <w:rFonts w:ascii="Times New Roman" w:eastAsia="Calibri" w:hAnsi="Times New Roman" w:cs="Times New Roman"/>
          <w:sz w:val="28"/>
          <w:szCs w:val="28"/>
        </w:rPr>
        <w:t xml:space="preserve">69,3 тысячи служащих – мужчины и 224,0 тысячи – женщины. 85,0 тысяч служащих находятся в возрасте от 18 до 35 лет; 206,0 тысяч –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9A6925" w:rsidRPr="001B28DC">
        <w:rPr>
          <w:rFonts w:ascii="Times New Roman" w:eastAsia="Calibri" w:hAnsi="Times New Roman" w:cs="Times New Roman"/>
          <w:sz w:val="28"/>
          <w:szCs w:val="28"/>
        </w:rPr>
        <w:t xml:space="preserve">в возрасте от 36 до 65 лет; 2,3 тысячи – в старше 65 лет. 247,6 тысяч муниципальных служащих имеют высшее образование. </w:t>
      </w:r>
      <w:r w:rsidRPr="001B28DC">
        <w:rPr>
          <w:rFonts w:ascii="Times New Roman" w:eastAsia="Calibri" w:hAnsi="Times New Roman" w:cs="Times New Roman"/>
          <w:sz w:val="28"/>
          <w:szCs w:val="28"/>
        </w:rPr>
        <w:t>11,</w:t>
      </w:r>
      <w:r w:rsidR="009A6925" w:rsidRPr="001B28DC">
        <w:rPr>
          <w:rFonts w:ascii="Times New Roman" w:eastAsia="Calibri" w:hAnsi="Times New Roman" w:cs="Times New Roman"/>
          <w:sz w:val="28"/>
          <w:szCs w:val="28"/>
        </w:rPr>
        <w:t>3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 тысяч рабочих мест закреплены в соответствии с трудовым законодательством за временно отсутствую</w:t>
      </w:r>
      <w:r w:rsidR="00BB4D6B" w:rsidRPr="001B28DC">
        <w:rPr>
          <w:rFonts w:ascii="Times New Roman" w:eastAsia="Calibri" w:hAnsi="Times New Roman" w:cs="Times New Roman"/>
          <w:sz w:val="28"/>
          <w:szCs w:val="28"/>
        </w:rPr>
        <w:t xml:space="preserve">щими муниципальными служащими. </w:t>
      </w:r>
    </w:p>
    <w:p w:rsidR="003678BA" w:rsidRDefault="009A6925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8DC">
        <w:rPr>
          <w:rFonts w:ascii="Times New Roman" w:eastAsia="Calibri" w:hAnsi="Times New Roman" w:cs="Times New Roman"/>
          <w:sz w:val="28"/>
          <w:szCs w:val="28"/>
        </w:rPr>
        <w:t>По разным оценкам, от 5,5 до 7,5</w:t>
      </w:r>
      <w:r w:rsidR="007C0784" w:rsidRPr="001B28DC">
        <w:rPr>
          <w:rFonts w:ascii="Times New Roman" w:eastAsia="Calibri" w:hAnsi="Times New Roman" w:cs="Times New Roman"/>
          <w:sz w:val="28"/>
          <w:szCs w:val="28"/>
        </w:rPr>
        <w:t xml:space="preserve"> тысяч должностных и иных лиц, работающих в органах местного самоуправления на постоянной основе, не имеют статуса муниципальных служащих (а также статуса выборных должностных лиц или депутатов), в том числе работающих на постоянной основе членов избирательных комиссий, председателей и аудиторов контрольно-счетных органов, уполномоченных по правам человека (омбудсменов). Известны также случаи оформления в качестве работников органов местного самоуправления лиц, де-факто осуществляющих служебные функции, связанные с реше</w:t>
      </w:r>
      <w:r w:rsidRPr="001B28DC">
        <w:rPr>
          <w:rFonts w:ascii="Times New Roman" w:eastAsia="Calibri" w:hAnsi="Times New Roman" w:cs="Times New Roman"/>
          <w:sz w:val="28"/>
          <w:szCs w:val="28"/>
        </w:rPr>
        <w:t>нием вопросов местного значения,</w:t>
      </w:r>
      <w:r w:rsidR="007C0784" w:rsidRPr="001B28DC">
        <w:rPr>
          <w:rFonts w:ascii="Times New Roman" w:eastAsia="Calibri" w:hAnsi="Times New Roman" w:cs="Times New Roman"/>
          <w:sz w:val="28"/>
          <w:szCs w:val="28"/>
        </w:rPr>
        <w:t xml:space="preserve"> осуществлением делегирован</w:t>
      </w:r>
      <w:r w:rsidRPr="001B28DC">
        <w:rPr>
          <w:rFonts w:ascii="Times New Roman" w:eastAsia="Calibri" w:hAnsi="Times New Roman" w:cs="Times New Roman"/>
          <w:sz w:val="28"/>
          <w:szCs w:val="28"/>
        </w:rPr>
        <w:t>ных государственных полномочий и</w:t>
      </w:r>
      <w:r w:rsidR="007C0784" w:rsidRPr="001B28DC">
        <w:rPr>
          <w:rFonts w:ascii="Times New Roman" w:eastAsia="Calibri" w:hAnsi="Times New Roman" w:cs="Times New Roman"/>
          <w:sz w:val="28"/>
          <w:szCs w:val="28"/>
        </w:rPr>
        <w:t xml:space="preserve"> обеспечением деятельности органов местного самоуправления (бухгалтеров, завхозов, инженеров, землеустроителей, делопроизводителей, секретарей, системных администраторов, юрисконсультов). 9</w:t>
      </w:r>
      <w:r w:rsidRPr="001B28DC">
        <w:rPr>
          <w:rFonts w:ascii="Times New Roman" w:eastAsia="Calibri" w:hAnsi="Times New Roman" w:cs="Times New Roman"/>
          <w:sz w:val="28"/>
          <w:szCs w:val="28"/>
        </w:rPr>
        <w:t>8</w:t>
      </w:r>
      <w:r w:rsidR="007C0784" w:rsidRPr="001B28DC">
        <w:rPr>
          <w:rFonts w:ascii="Times New Roman" w:eastAsia="Calibri" w:hAnsi="Times New Roman" w:cs="Times New Roman"/>
          <w:sz w:val="28"/>
          <w:szCs w:val="28"/>
        </w:rPr>
        <w:t>,6 тысяч чело</w:t>
      </w:r>
      <w:r w:rsidR="004D1DBF" w:rsidRPr="001B28DC">
        <w:rPr>
          <w:rFonts w:ascii="Times New Roman" w:eastAsia="Calibri" w:hAnsi="Times New Roman" w:cs="Times New Roman"/>
          <w:sz w:val="28"/>
          <w:szCs w:val="28"/>
        </w:rPr>
        <w:t>век составляет обеспечивающий (технический, обслуживающий</w:t>
      </w:r>
      <w:r w:rsidR="007C0784" w:rsidRPr="001B28DC">
        <w:rPr>
          <w:rFonts w:ascii="Times New Roman" w:eastAsia="Calibri" w:hAnsi="Times New Roman" w:cs="Times New Roman"/>
          <w:sz w:val="28"/>
          <w:szCs w:val="28"/>
        </w:rPr>
        <w:t xml:space="preserve">) персонал органов местного самоуправления (водители, гардеробщики, повара, сторожа, уборщицы и т.п.). </w:t>
      </w:r>
    </w:p>
    <w:p w:rsidR="00BC081D" w:rsidRPr="001B28DC" w:rsidRDefault="007C0784" w:rsidP="004F466A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Общая численность людей, </w:t>
      </w:r>
      <w:r w:rsidR="001B28DC" w:rsidRPr="001B28DC">
        <w:rPr>
          <w:rFonts w:ascii="Times New Roman" w:eastAsia="Calibri" w:hAnsi="Times New Roman" w:cs="Times New Roman"/>
          <w:sz w:val="28"/>
          <w:szCs w:val="28"/>
        </w:rPr>
        <w:t xml:space="preserve">постоянно 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участвующих в деятельности органов местного самоуправления может быть приблизительно оценена </w:t>
      </w:r>
      <w:r w:rsidR="00E8526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1B28DC">
        <w:rPr>
          <w:rFonts w:ascii="Times New Roman" w:eastAsia="Calibri" w:hAnsi="Times New Roman" w:cs="Times New Roman"/>
          <w:sz w:val="28"/>
          <w:szCs w:val="28"/>
        </w:rPr>
        <w:t xml:space="preserve">в 450 – 500 тысяч человек. </w:t>
      </w:r>
    </w:p>
    <w:p w:rsidR="00A466EC" w:rsidRDefault="00BC081D" w:rsidP="00A466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  <w:r w:rsidRPr="005C1EE3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 w:type="page"/>
      </w:r>
    </w:p>
    <w:p w:rsidR="004F2F0E" w:rsidRPr="00ED2985" w:rsidRDefault="004F2F0E" w:rsidP="004F2F0E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85">
        <w:rPr>
          <w:rFonts w:ascii="Times New Roman" w:hAnsi="Times New Roman" w:cs="Times New Roman"/>
          <w:b/>
          <w:sz w:val="28"/>
          <w:szCs w:val="28"/>
        </w:rPr>
        <w:t xml:space="preserve">Приложение. Число муниципальных образований </w:t>
      </w:r>
    </w:p>
    <w:p w:rsidR="004F2F0E" w:rsidRPr="00ED2985" w:rsidRDefault="004F2F0E" w:rsidP="004F2F0E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85">
        <w:rPr>
          <w:rFonts w:ascii="Times New Roman" w:hAnsi="Times New Roman" w:cs="Times New Roman"/>
          <w:b/>
          <w:sz w:val="28"/>
          <w:szCs w:val="28"/>
        </w:rPr>
        <w:t>в разрезе по федеральным округам и субъектам Российской Федерации</w:t>
      </w:r>
    </w:p>
    <w:p w:rsidR="004F2F0E" w:rsidRPr="00ED2985" w:rsidRDefault="004F2F0E" w:rsidP="004F2F0E">
      <w:pPr>
        <w:spacing w:after="0" w:line="25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985">
        <w:rPr>
          <w:rFonts w:ascii="Times New Roman" w:hAnsi="Times New Roman" w:cs="Times New Roman"/>
          <w:i/>
          <w:sz w:val="28"/>
          <w:szCs w:val="28"/>
        </w:rPr>
        <w:t>(по состоянию на 1 января 2020 г. и на 1 января 2021 г.)</w:t>
      </w:r>
    </w:p>
    <w:p w:rsidR="004F2F0E" w:rsidRPr="00ED2985" w:rsidRDefault="004F2F0E" w:rsidP="004F2F0E">
      <w:pPr>
        <w:spacing w:after="0" w:line="252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850"/>
        <w:gridCol w:w="709"/>
        <w:gridCol w:w="992"/>
        <w:gridCol w:w="567"/>
        <w:gridCol w:w="709"/>
        <w:gridCol w:w="567"/>
        <w:gridCol w:w="567"/>
        <w:gridCol w:w="567"/>
      </w:tblGrid>
      <w:tr w:rsidR="004F2F0E" w:rsidRPr="00ED2985" w:rsidTr="004F2F0E">
        <w:tc>
          <w:tcPr>
            <w:tcW w:w="2093" w:type="dxa"/>
            <w:vMerge w:val="restart"/>
            <w:vAlign w:val="center"/>
          </w:tcPr>
          <w:p w:rsidR="004F2F0E" w:rsidRPr="00ED2985" w:rsidRDefault="004F2F0E" w:rsidP="004F2F0E">
            <w:pPr>
              <w:widowControl w:val="0"/>
              <w:spacing w:before="720" w:after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Федеральные округа, субъекты Российской Федерации</w:t>
            </w:r>
          </w:p>
        </w:tc>
        <w:tc>
          <w:tcPr>
            <w:tcW w:w="2410" w:type="dxa"/>
            <w:gridSpan w:val="2"/>
            <w:vMerge w:val="restart"/>
          </w:tcPr>
          <w:p w:rsidR="004F2F0E" w:rsidRPr="00ED2985" w:rsidRDefault="004F2F0E" w:rsidP="004F2F0E">
            <w:pPr>
              <w:widowControl w:val="0"/>
              <w:ind w:left="-9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  <w:p w:rsidR="004F2F0E" w:rsidRPr="00ED2985" w:rsidRDefault="004F2F0E" w:rsidP="004F2F0E">
            <w:pPr>
              <w:widowControl w:val="0"/>
              <w:ind w:left="-9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  <w:p w:rsidR="004F2F0E" w:rsidRPr="00ED2985" w:rsidRDefault="004F2F0E" w:rsidP="004F2F0E">
            <w:pPr>
              <w:widowControl w:val="0"/>
              <w:ind w:left="-9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  <w:p w:rsidR="004F2F0E" w:rsidRPr="00ED2985" w:rsidRDefault="004F2F0E" w:rsidP="004F2F0E">
            <w:pPr>
              <w:widowControl w:val="0"/>
              <w:ind w:left="-9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 xml:space="preserve">Число </w:t>
            </w:r>
          </w:p>
          <w:p w:rsidR="004F2F0E" w:rsidRPr="00ED2985" w:rsidRDefault="004F2F0E" w:rsidP="004F2F0E">
            <w:pPr>
              <w:widowControl w:val="0"/>
              <w:ind w:left="-9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муниципальных образований</w:t>
            </w:r>
          </w:p>
          <w:p w:rsidR="004F2F0E" w:rsidRPr="00ED2985" w:rsidRDefault="004F2F0E" w:rsidP="004F2F0E">
            <w:pPr>
              <w:widowControl w:val="0"/>
              <w:ind w:left="-9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(по состоянию на 01.01.2020 и на 01.01.2021)</w:t>
            </w:r>
          </w:p>
        </w:tc>
        <w:tc>
          <w:tcPr>
            <w:tcW w:w="5528" w:type="dxa"/>
            <w:gridSpan w:val="8"/>
          </w:tcPr>
          <w:p w:rsidR="004F2F0E" w:rsidRPr="00ED2985" w:rsidRDefault="004F2F0E" w:rsidP="004F2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в том числе (по видам):</w:t>
            </w:r>
          </w:p>
        </w:tc>
      </w:tr>
      <w:tr w:rsidR="004F2F0E" w:rsidRPr="00ED2985" w:rsidTr="004F2F0E">
        <w:trPr>
          <w:cantSplit/>
          <w:trHeight w:val="1134"/>
        </w:trPr>
        <w:tc>
          <w:tcPr>
            <w:tcW w:w="2093" w:type="dxa"/>
            <w:vMerge/>
            <w:vAlign w:val="center"/>
          </w:tcPr>
          <w:p w:rsidR="004F2F0E" w:rsidRPr="00ED2985" w:rsidRDefault="004F2F0E" w:rsidP="004F2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4F2F0E" w:rsidRPr="00ED2985" w:rsidRDefault="004F2F0E" w:rsidP="004F2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>муниципальных</w:t>
            </w:r>
          </w:p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 xml:space="preserve"> районов</w:t>
            </w:r>
          </w:p>
        </w:tc>
        <w:tc>
          <w:tcPr>
            <w:tcW w:w="709" w:type="dxa"/>
            <w:textDirection w:val="btLr"/>
            <w:vAlign w:val="center"/>
          </w:tcPr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 xml:space="preserve">городских </w:t>
            </w:r>
          </w:p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>поселений</w:t>
            </w:r>
          </w:p>
        </w:tc>
        <w:tc>
          <w:tcPr>
            <w:tcW w:w="992" w:type="dxa"/>
            <w:textDirection w:val="btLr"/>
            <w:vAlign w:val="center"/>
          </w:tcPr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 xml:space="preserve">сельских </w:t>
            </w:r>
          </w:p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>поселений</w:t>
            </w:r>
          </w:p>
        </w:tc>
        <w:tc>
          <w:tcPr>
            <w:tcW w:w="567" w:type="dxa"/>
            <w:textDirection w:val="btLr"/>
          </w:tcPr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 xml:space="preserve">муниципальных </w:t>
            </w:r>
          </w:p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>округов</w:t>
            </w:r>
          </w:p>
        </w:tc>
        <w:tc>
          <w:tcPr>
            <w:tcW w:w="709" w:type="dxa"/>
            <w:textDirection w:val="btLr"/>
            <w:vAlign w:val="center"/>
          </w:tcPr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 xml:space="preserve">городских </w:t>
            </w:r>
          </w:p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>округов</w:t>
            </w:r>
          </w:p>
        </w:tc>
        <w:tc>
          <w:tcPr>
            <w:tcW w:w="567" w:type="dxa"/>
            <w:textDirection w:val="btLr"/>
            <w:vAlign w:val="center"/>
          </w:tcPr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 xml:space="preserve">городских округов </w:t>
            </w:r>
          </w:p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>с делением</w:t>
            </w:r>
          </w:p>
        </w:tc>
        <w:tc>
          <w:tcPr>
            <w:tcW w:w="567" w:type="dxa"/>
            <w:textDirection w:val="btLr"/>
            <w:vAlign w:val="center"/>
          </w:tcPr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>внутригородских районов</w:t>
            </w:r>
          </w:p>
        </w:tc>
        <w:tc>
          <w:tcPr>
            <w:tcW w:w="567" w:type="dxa"/>
            <w:textDirection w:val="btLr"/>
            <w:vAlign w:val="center"/>
          </w:tcPr>
          <w:p w:rsidR="004F2F0E" w:rsidRPr="00ED2985" w:rsidRDefault="004F2F0E" w:rsidP="004F2F0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</w:pPr>
            <w:r w:rsidRPr="00ED298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 w:bidi="ru-RU"/>
              </w:rPr>
              <w:t>внутригородских территорий</w:t>
            </w:r>
          </w:p>
        </w:tc>
      </w:tr>
      <w:tr w:rsidR="004F2F0E" w:rsidRPr="00D80052" w:rsidTr="004F2F0E">
        <w:tc>
          <w:tcPr>
            <w:tcW w:w="2093" w:type="dxa"/>
            <w:vMerge w:val="restart"/>
            <w:vAlign w:val="center"/>
          </w:tcPr>
          <w:p w:rsidR="004F2F0E" w:rsidRPr="00D80052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D80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Центральный федеральный округ</w:t>
            </w:r>
          </w:p>
        </w:tc>
        <w:tc>
          <w:tcPr>
            <w:tcW w:w="1276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4 017</w:t>
            </w:r>
          </w:p>
        </w:tc>
        <w:tc>
          <w:tcPr>
            <w:tcW w:w="850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359</w:t>
            </w:r>
          </w:p>
        </w:tc>
        <w:tc>
          <w:tcPr>
            <w:tcW w:w="709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346</w:t>
            </w:r>
          </w:p>
        </w:tc>
        <w:tc>
          <w:tcPr>
            <w:tcW w:w="992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3 017</w:t>
            </w:r>
          </w:p>
        </w:tc>
        <w:tc>
          <w:tcPr>
            <w:tcW w:w="567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146</w:t>
            </w:r>
          </w:p>
        </w:tc>
      </w:tr>
      <w:tr w:rsidR="004F2F0E" w:rsidRPr="00D80052" w:rsidTr="004F2F0E">
        <w:tc>
          <w:tcPr>
            <w:tcW w:w="2093" w:type="dxa"/>
            <w:vMerge/>
            <w:vAlign w:val="center"/>
          </w:tcPr>
          <w:p w:rsidR="004F2F0E" w:rsidRPr="00D80052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3 968</w:t>
            </w:r>
          </w:p>
        </w:tc>
        <w:tc>
          <w:tcPr>
            <w:tcW w:w="850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709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339</w:t>
            </w:r>
          </w:p>
        </w:tc>
        <w:tc>
          <w:tcPr>
            <w:tcW w:w="992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2 980</w:t>
            </w:r>
          </w:p>
        </w:tc>
        <w:tc>
          <w:tcPr>
            <w:tcW w:w="567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567" w:type="dxa"/>
            <w:vMerge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2F0E" w:rsidRPr="00D80052" w:rsidTr="004F2F0E">
        <w:tc>
          <w:tcPr>
            <w:tcW w:w="3369" w:type="dxa"/>
            <w:gridSpan w:val="2"/>
            <w:vAlign w:val="center"/>
          </w:tcPr>
          <w:p w:rsidR="004F2F0E" w:rsidRPr="00D80052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0052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Белгородская область</w:t>
            </w:r>
          </w:p>
        </w:tc>
        <w:tc>
          <w:tcPr>
            <w:tcW w:w="1134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50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567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80052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05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253D0" w:rsidTr="004F2F0E">
        <w:tc>
          <w:tcPr>
            <w:tcW w:w="2093" w:type="dxa"/>
            <w:vMerge w:val="restart"/>
            <w:vAlign w:val="center"/>
          </w:tcPr>
          <w:p w:rsidR="004F2F0E" w:rsidRPr="00D253D0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D253D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Брянская область</w:t>
            </w:r>
          </w:p>
        </w:tc>
        <w:tc>
          <w:tcPr>
            <w:tcW w:w="1276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850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567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253D0" w:rsidTr="004F2F0E">
        <w:tc>
          <w:tcPr>
            <w:tcW w:w="2093" w:type="dxa"/>
            <w:vMerge/>
            <w:vAlign w:val="center"/>
          </w:tcPr>
          <w:p w:rsidR="004F2F0E" w:rsidRPr="00D253D0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850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567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D253D0" w:rsidTr="004F2F0E">
        <w:tc>
          <w:tcPr>
            <w:tcW w:w="3369" w:type="dxa"/>
            <w:gridSpan w:val="2"/>
            <w:vAlign w:val="center"/>
          </w:tcPr>
          <w:p w:rsidR="004F2F0E" w:rsidRPr="00D253D0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53D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Владимирская область</w:t>
            </w:r>
          </w:p>
        </w:tc>
        <w:tc>
          <w:tcPr>
            <w:tcW w:w="1134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50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253D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B92BC5" w:rsidTr="004F2F0E">
        <w:tc>
          <w:tcPr>
            <w:tcW w:w="3369" w:type="dxa"/>
            <w:gridSpan w:val="2"/>
            <w:vAlign w:val="center"/>
          </w:tcPr>
          <w:p w:rsidR="004F2F0E" w:rsidRPr="00B92BC5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2BC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Воронежская область</w:t>
            </w:r>
          </w:p>
        </w:tc>
        <w:tc>
          <w:tcPr>
            <w:tcW w:w="1134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850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B92BC5" w:rsidTr="004F2F0E">
        <w:tc>
          <w:tcPr>
            <w:tcW w:w="3369" w:type="dxa"/>
            <w:gridSpan w:val="2"/>
            <w:vAlign w:val="center"/>
          </w:tcPr>
          <w:p w:rsidR="004F2F0E" w:rsidRPr="00B92BC5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2BC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Ивановская область</w:t>
            </w:r>
          </w:p>
        </w:tc>
        <w:tc>
          <w:tcPr>
            <w:tcW w:w="1134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B92BC5" w:rsidTr="004F2F0E">
        <w:tc>
          <w:tcPr>
            <w:tcW w:w="3369" w:type="dxa"/>
            <w:gridSpan w:val="2"/>
            <w:vAlign w:val="center"/>
          </w:tcPr>
          <w:p w:rsidR="004F2F0E" w:rsidRPr="00B92BC5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2BC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Калужская область</w:t>
            </w:r>
          </w:p>
        </w:tc>
        <w:tc>
          <w:tcPr>
            <w:tcW w:w="1134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B92BC5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B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3D74C1" w:rsidTr="004F2F0E">
        <w:tc>
          <w:tcPr>
            <w:tcW w:w="3369" w:type="dxa"/>
            <w:gridSpan w:val="2"/>
            <w:vAlign w:val="center"/>
          </w:tcPr>
          <w:p w:rsidR="004F2F0E" w:rsidRPr="003D74C1" w:rsidRDefault="004F2F0E" w:rsidP="004F2F0E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3D74C1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Костромская область</w:t>
            </w:r>
          </w:p>
        </w:tc>
        <w:tc>
          <w:tcPr>
            <w:tcW w:w="1134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850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3D74C1" w:rsidTr="004F2F0E">
        <w:tc>
          <w:tcPr>
            <w:tcW w:w="3369" w:type="dxa"/>
            <w:gridSpan w:val="2"/>
            <w:vAlign w:val="center"/>
          </w:tcPr>
          <w:p w:rsidR="004F2F0E" w:rsidRPr="003D74C1" w:rsidRDefault="004F2F0E" w:rsidP="004F2F0E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3D74C1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Курская область</w:t>
            </w:r>
          </w:p>
        </w:tc>
        <w:tc>
          <w:tcPr>
            <w:tcW w:w="1134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3D74C1" w:rsidTr="004F2F0E">
        <w:tc>
          <w:tcPr>
            <w:tcW w:w="3369" w:type="dxa"/>
            <w:gridSpan w:val="2"/>
            <w:vAlign w:val="center"/>
          </w:tcPr>
          <w:p w:rsidR="004F2F0E" w:rsidRPr="003D74C1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74C1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Липецкая область</w:t>
            </w:r>
          </w:p>
        </w:tc>
        <w:tc>
          <w:tcPr>
            <w:tcW w:w="1134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3D74C1" w:rsidTr="004F2F0E">
        <w:tc>
          <w:tcPr>
            <w:tcW w:w="2093" w:type="dxa"/>
            <w:vMerge w:val="restart"/>
            <w:vAlign w:val="center"/>
          </w:tcPr>
          <w:p w:rsidR="004F2F0E" w:rsidRPr="003D74C1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3D74C1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Московская область</w:t>
            </w:r>
          </w:p>
        </w:tc>
        <w:tc>
          <w:tcPr>
            <w:tcW w:w="1276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vMerge w:val="restart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3D74C1" w:rsidTr="004F2F0E">
        <w:tc>
          <w:tcPr>
            <w:tcW w:w="2093" w:type="dxa"/>
            <w:vMerge/>
            <w:vAlign w:val="center"/>
          </w:tcPr>
          <w:p w:rsidR="004F2F0E" w:rsidRPr="003D74C1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Merge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4C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vMerge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3D74C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606698" w:rsidTr="004F2F0E">
        <w:tc>
          <w:tcPr>
            <w:tcW w:w="3369" w:type="dxa"/>
            <w:gridSpan w:val="2"/>
            <w:vAlign w:val="center"/>
          </w:tcPr>
          <w:p w:rsidR="004F2F0E" w:rsidRPr="00606698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669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Орловская область</w:t>
            </w: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606698" w:rsidTr="004F2F0E">
        <w:tc>
          <w:tcPr>
            <w:tcW w:w="3369" w:type="dxa"/>
            <w:gridSpan w:val="2"/>
            <w:vAlign w:val="center"/>
          </w:tcPr>
          <w:p w:rsidR="004F2F0E" w:rsidRPr="00606698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669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Рязанская область</w:t>
            </w: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606698" w:rsidTr="004F2F0E">
        <w:tc>
          <w:tcPr>
            <w:tcW w:w="3369" w:type="dxa"/>
            <w:gridSpan w:val="2"/>
            <w:vAlign w:val="center"/>
          </w:tcPr>
          <w:p w:rsidR="004F2F0E" w:rsidRPr="00606698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669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Смоленская область</w:t>
            </w: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606698" w:rsidTr="004F2F0E">
        <w:tc>
          <w:tcPr>
            <w:tcW w:w="3369" w:type="dxa"/>
            <w:gridSpan w:val="2"/>
            <w:vAlign w:val="center"/>
          </w:tcPr>
          <w:p w:rsidR="004F2F0E" w:rsidRPr="00606698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669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Тамбовская область</w:t>
            </w: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606698" w:rsidTr="004F2F0E">
        <w:tc>
          <w:tcPr>
            <w:tcW w:w="2093" w:type="dxa"/>
            <w:vMerge w:val="restart"/>
            <w:vAlign w:val="center"/>
          </w:tcPr>
          <w:p w:rsidR="004F2F0E" w:rsidRPr="00606698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60669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Тверская область</w:t>
            </w:r>
          </w:p>
        </w:tc>
        <w:tc>
          <w:tcPr>
            <w:tcW w:w="1276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606698" w:rsidTr="004F2F0E">
        <w:tc>
          <w:tcPr>
            <w:tcW w:w="2093" w:type="dxa"/>
            <w:vMerge/>
            <w:vAlign w:val="center"/>
          </w:tcPr>
          <w:p w:rsidR="004F2F0E" w:rsidRPr="00606698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606698" w:rsidTr="004F2F0E">
        <w:tc>
          <w:tcPr>
            <w:tcW w:w="3369" w:type="dxa"/>
            <w:gridSpan w:val="2"/>
            <w:vAlign w:val="center"/>
          </w:tcPr>
          <w:p w:rsidR="004F2F0E" w:rsidRPr="00606698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669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Тульская область</w:t>
            </w: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606698" w:rsidTr="004F2F0E">
        <w:tc>
          <w:tcPr>
            <w:tcW w:w="3369" w:type="dxa"/>
            <w:gridSpan w:val="2"/>
            <w:vAlign w:val="center"/>
          </w:tcPr>
          <w:p w:rsidR="004F2F0E" w:rsidRPr="00606698" w:rsidRDefault="004F2F0E" w:rsidP="004F2F0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Ярославская область</w:t>
            </w: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606698" w:rsidTr="004F2F0E">
        <w:tc>
          <w:tcPr>
            <w:tcW w:w="2093" w:type="dxa"/>
            <w:vAlign w:val="center"/>
          </w:tcPr>
          <w:p w:rsidR="004F2F0E" w:rsidRPr="00606698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60669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г. Москва</w:t>
            </w:r>
          </w:p>
        </w:tc>
        <w:tc>
          <w:tcPr>
            <w:tcW w:w="1276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0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606698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69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</w:tr>
      <w:tr w:rsidR="004F2F0E" w:rsidRPr="00BF7FEE" w:rsidTr="004F2F0E">
        <w:tc>
          <w:tcPr>
            <w:tcW w:w="2093" w:type="dxa"/>
            <w:vMerge w:val="restart"/>
            <w:vAlign w:val="center"/>
          </w:tcPr>
          <w:p w:rsidR="004F2F0E" w:rsidRPr="00BF7FEE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BF7F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Северо-Западный федеральный округ</w:t>
            </w:r>
          </w:p>
        </w:tc>
        <w:tc>
          <w:tcPr>
            <w:tcW w:w="1276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1 390</w:t>
            </w:r>
          </w:p>
        </w:tc>
        <w:tc>
          <w:tcPr>
            <w:tcW w:w="850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143</w:t>
            </w:r>
          </w:p>
        </w:tc>
        <w:tc>
          <w:tcPr>
            <w:tcW w:w="709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992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879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</w:tr>
      <w:tr w:rsidR="004F2F0E" w:rsidRPr="00BF7FEE" w:rsidTr="004F2F0E">
        <w:tc>
          <w:tcPr>
            <w:tcW w:w="2093" w:type="dxa"/>
            <w:vMerge/>
            <w:vAlign w:val="center"/>
          </w:tcPr>
          <w:p w:rsidR="004F2F0E" w:rsidRPr="00BF7FEE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1 351</w:t>
            </w:r>
          </w:p>
        </w:tc>
        <w:tc>
          <w:tcPr>
            <w:tcW w:w="850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992" w:type="dxa"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EE">
              <w:rPr>
                <w:rFonts w:ascii="Times New Roman" w:hAnsi="Times New Roman" w:cs="Times New Roman"/>
                <w:b/>
                <w:sz w:val="18"/>
                <w:szCs w:val="18"/>
              </w:rPr>
              <w:t>847</w:t>
            </w:r>
          </w:p>
        </w:tc>
        <w:tc>
          <w:tcPr>
            <w:tcW w:w="567" w:type="dxa"/>
            <w:vMerge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BF7FEE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2F0E" w:rsidRPr="00700361" w:rsidTr="004F2F0E">
        <w:tc>
          <w:tcPr>
            <w:tcW w:w="2093" w:type="dxa"/>
            <w:vMerge w:val="restart"/>
            <w:vAlign w:val="center"/>
          </w:tcPr>
          <w:p w:rsidR="004F2F0E" w:rsidRPr="00700361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700361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Карелия</w:t>
            </w:r>
          </w:p>
        </w:tc>
        <w:tc>
          <w:tcPr>
            <w:tcW w:w="1276" w:type="dxa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  <w:vMerge w:val="restart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vMerge w:val="restart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700361" w:rsidTr="004F2F0E">
        <w:tc>
          <w:tcPr>
            <w:tcW w:w="2093" w:type="dxa"/>
            <w:vMerge/>
            <w:vAlign w:val="center"/>
          </w:tcPr>
          <w:p w:rsidR="004F2F0E" w:rsidRPr="00700361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  <w:vMerge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6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vMerge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00361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0E5FBD" w:rsidTr="004F2F0E">
        <w:tc>
          <w:tcPr>
            <w:tcW w:w="3369" w:type="dxa"/>
            <w:gridSpan w:val="2"/>
            <w:vAlign w:val="center"/>
          </w:tcPr>
          <w:p w:rsidR="004F2F0E" w:rsidRPr="000E5FBD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5FB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Коми</w:t>
            </w:r>
          </w:p>
        </w:tc>
        <w:tc>
          <w:tcPr>
            <w:tcW w:w="1134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0E5FBD" w:rsidTr="004F2F0E">
        <w:tc>
          <w:tcPr>
            <w:tcW w:w="2093" w:type="dxa"/>
            <w:vMerge w:val="restart"/>
            <w:vAlign w:val="center"/>
          </w:tcPr>
          <w:p w:rsidR="004F2F0E" w:rsidRPr="000E5FB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0E5FB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Архангельская область</w:t>
            </w:r>
          </w:p>
        </w:tc>
        <w:tc>
          <w:tcPr>
            <w:tcW w:w="1276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0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0E5FBD" w:rsidTr="004F2F0E">
        <w:tc>
          <w:tcPr>
            <w:tcW w:w="2093" w:type="dxa"/>
            <w:vMerge/>
            <w:vAlign w:val="center"/>
          </w:tcPr>
          <w:p w:rsidR="004F2F0E" w:rsidRPr="000E5FB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850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0E5FBD" w:rsidTr="004F2F0E">
        <w:tc>
          <w:tcPr>
            <w:tcW w:w="3369" w:type="dxa"/>
            <w:gridSpan w:val="2"/>
            <w:vAlign w:val="center"/>
          </w:tcPr>
          <w:p w:rsidR="004F2F0E" w:rsidRPr="000E5FBD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5FB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Вологодская область</w:t>
            </w:r>
          </w:p>
        </w:tc>
        <w:tc>
          <w:tcPr>
            <w:tcW w:w="1134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850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E5FB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F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Калининградская область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2093" w:type="dxa"/>
            <w:vMerge w:val="restart"/>
            <w:vAlign w:val="center"/>
          </w:tcPr>
          <w:p w:rsidR="004F2F0E" w:rsidRPr="00D513CA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Мурманская область</w:t>
            </w:r>
          </w:p>
        </w:tc>
        <w:tc>
          <w:tcPr>
            <w:tcW w:w="1276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2093" w:type="dxa"/>
            <w:vMerge/>
            <w:vAlign w:val="center"/>
          </w:tcPr>
          <w:p w:rsidR="004F2F0E" w:rsidRPr="00D513CA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D513CA" w:rsidTr="004F2F0E">
        <w:tc>
          <w:tcPr>
            <w:tcW w:w="2093" w:type="dxa"/>
            <w:vMerge w:val="restart"/>
            <w:vAlign w:val="center"/>
          </w:tcPr>
          <w:p w:rsidR="004F2F0E" w:rsidRPr="00D513CA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Новгородская область</w:t>
            </w:r>
          </w:p>
        </w:tc>
        <w:tc>
          <w:tcPr>
            <w:tcW w:w="1276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2093" w:type="dxa"/>
            <w:vMerge/>
            <w:vAlign w:val="center"/>
          </w:tcPr>
          <w:p w:rsidR="004F2F0E" w:rsidRPr="00D513CA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Псковская область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Ненецкий автономный округ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823260" w:rsidTr="004F2F0E">
        <w:tc>
          <w:tcPr>
            <w:tcW w:w="2093" w:type="dxa"/>
            <w:vMerge w:val="restart"/>
            <w:vAlign w:val="center"/>
          </w:tcPr>
          <w:p w:rsidR="004F2F0E" w:rsidRPr="00823260" w:rsidRDefault="004F2F0E" w:rsidP="004F2F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23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 xml:space="preserve">Южный </w:t>
            </w:r>
          </w:p>
          <w:p w:rsidR="004F2F0E" w:rsidRPr="00823260" w:rsidRDefault="004F2F0E" w:rsidP="004F2F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23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федеральный округ</w:t>
            </w:r>
          </w:p>
        </w:tc>
        <w:tc>
          <w:tcPr>
            <w:tcW w:w="1276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1 971</w:t>
            </w:r>
          </w:p>
        </w:tc>
        <w:tc>
          <w:tcPr>
            <w:tcW w:w="850" w:type="dxa"/>
            <w:vMerge w:val="restart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157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vMerge w:val="restart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1 667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F2F0E" w:rsidRPr="00823260" w:rsidTr="004F2F0E">
        <w:tc>
          <w:tcPr>
            <w:tcW w:w="2093" w:type="dxa"/>
            <w:vMerge/>
            <w:vAlign w:val="center"/>
          </w:tcPr>
          <w:p w:rsidR="004F2F0E" w:rsidRPr="00823260" w:rsidRDefault="004F2F0E" w:rsidP="004F2F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1 972</w:t>
            </w:r>
          </w:p>
        </w:tc>
        <w:tc>
          <w:tcPr>
            <w:tcW w:w="850" w:type="dxa"/>
            <w:vMerge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67" w:type="dxa"/>
            <w:vMerge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2F0E" w:rsidRPr="00823260" w:rsidTr="004F2F0E">
        <w:tc>
          <w:tcPr>
            <w:tcW w:w="3369" w:type="dxa"/>
            <w:gridSpan w:val="2"/>
            <w:vAlign w:val="center"/>
          </w:tcPr>
          <w:p w:rsidR="004F2F0E" w:rsidRPr="00823260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326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Адыгея</w:t>
            </w:r>
          </w:p>
        </w:tc>
        <w:tc>
          <w:tcPr>
            <w:tcW w:w="1134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823260" w:rsidTr="004F2F0E">
        <w:tc>
          <w:tcPr>
            <w:tcW w:w="3369" w:type="dxa"/>
            <w:gridSpan w:val="2"/>
            <w:vAlign w:val="center"/>
          </w:tcPr>
          <w:p w:rsidR="004F2F0E" w:rsidRPr="00823260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326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Калмыкия</w:t>
            </w:r>
          </w:p>
        </w:tc>
        <w:tc>
          <w:tcPr>
            <w:tcW w:w="1134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50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823260" w:rsidTr="004F2F0E">
        <w:tc>
          <w:tcPr>
            <w:tcW w:w="3369" w:type="dxa"/>
            <w:gridSpan w:val="2"/>
            <w:vAlign w:val="center"/>
          </w:tcPr>
          <w:p w:rsidR="004F2F0E" w:rsidRPr="00823260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326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Крым</w:t>
            </w:r>
          </w:p>
        </w:tc>
        <w:tc>
          <w:tcPr>
            <w:tcW w:w="1134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850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82326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2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2093" w:type="dxa"/>
            <w:vMerge w:val="restart"/>
            <w:vAlign w:val="center"/>
          </w:tcPr>
          <w:p w:rsidR="004F2F0E" w:rsidRPr="00D513CA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Краснодарский край</w:t>
            </w:r>
          </w:p>
        </w:tc>
        <w:tc>
          <w:tcPr>
            <w:tcW w:w="1276" w:type="dxa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850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2093" w:type="dxa"/>
            <w:vMerge/>
            <w:vAlign w:val="center"/>
          </w:tcPr>
          <w:p w:rsidR="004F2F0E" w:rsidRPr="00D513CA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50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Астраханская область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Волгоградская область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Ростовская область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D513CA" w:rsidTr="004F2F0E">
        <w:tc>
          <w:tcPr>
            <w:tcW w:w="3369" w:type="dxa"/>
            <w:gridSpan w:val="2"/>
            <w:vAlign w:val="center"/>
          </w:tcPr>
          <w:p w:rsidR="004F2F0E" w:rsidRPr="00D513CA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13CA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г. Севастополь</w:t>
            </w:r>
          </w:p>
        </w:tc>
        <w:tc>
          <w:tcPr>
            <w:tcW w:w="1134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F2F0E" w:rsidRPr="000C2270" w:rsidTr="004F2F0E">
        <w:tc>
          <w:tcPr>
            <w:tcW w:w="2093" w:type="dxa"/>
            <w:vMerge w:val="restart"/>
            <w:vAlign w:val="center"/>
          </w:tcPr>
          <w:p w:rsidR="004F2F0E" w:rsidRPr="000C2270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proofErr w:type="gramStart"/>
            <w:r w:rsidRPr="000C2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Северо-Кавказский</w:t>
            </w:r>
            <w:proofErr w:type="gramEnd"/>
            <w:r w:rsidRPr="000C2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 xml:space="preserve"> федеральный округ</w:t>
            </w:r>
          </w:p>
        </w:tc>
        <w:tc>
          <w:tcPr>
            <w:tcW w:w="1276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1 584</w:t>
            </w:r>
          </w:p>
        </w:tc>
        <w:tc>
          <w:tcPr>
            <w:tcW w:w="850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1 407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4F2F0E" w:rsidRPr="000C2270" w:rsidTr="004F2F0E">
        <w:tc>
          <w:tcPr>
            <w:tcW w:w="2093" w:type="dxa"/>
            <w:vMerge/>
            <w:vAlign w:val="center"/>
          </w:tcPr>
          <w:p w:rsidR="004F2F0E" w:rsidRPr="000C2270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1 416</w:t>
            </w:r>
          </w:p>
        </w:tc>
        <w:tc>
          <w:tcPr>
            <w:tcW w:w="850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1 241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2F0E" w:rsidRPr="000C2270" w:rsidTr="004F2F0E">
        <w:tc>
          <w:tcPr>
            <w:tcW w:w="3369" w:type="dxa"/>
            <w:gridSpan w:val="2"/>
            <w:vAlign w:val="center"/>
          </w:tcPr>
          <w:p w:rsidR="004F2F0E" w:rsidRPr="000C2270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227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Дагестан</w:t>
            </w:r>
          </w:p>
        </w:tc>
        <w:tc>
          <w:tcPr>
            <w:tcW w:w="1134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850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0C2270" w:rsidTr="004F2F0E">
        <w:tc>
          <w:tcPr>
            <w:tcW w:w="3369" w:type="dxa"/>
            <w:gridSpan w:val="2"/>
            <w:vAlign w:val="center"/>
          </w:tcPr>
          <w:p w:rsidR="004F2F0E" w:rsidRPr="000C2270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227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Ингушетия</w:t>
            </w:r>
          </w:p>
        </w:tc>
        <w:tc>
          <w:tcPr>
            <w:tcW w:w="1134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0C2270" w:rsidTr="004F2F0E">
        <w:tc>
          <w:tcPr>
            <w:tcW w:w="3369" w:type="dxa"/>
            <w:gridSpan w:val="2"/>
            <w:vAlign w:val="center"/>
          </w:tcPr>
          <w:p w:rsidR="004F2F0E" w:rsidRPr="000C2270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227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Кабардино-Балкарская Республика</w:t>
            </w:r>
          </w:p>
        </w:tc>
        <w:tc>
          <w:tcPr>
            <w:tcW w:w="1134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0C2270" w:rsidTr="004F2F0E">
        <w:tc>
          <w:tcPr>
            <w:tcW w:w="3369" w:type="dxa"/>
            <w:gridSpan w:val="2"/>
            <w:vAlign w:val="center"/>
          </w:tcPr>
          <w:p w:rsidR="004F2F0E" w:rsidRPr="000C2270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227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Карачаево-Черкесская Республика</w:t>
            </w:r>
          </w:p>
        </w:tc>
        <w:tc>
          <w:tcPr>
            <w:tcW w:w="1134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0C2270" w:rsidTr="004F2F0E">
        <w:tc>
          <w:tcPr>
            <w:tcW w:w="3369" w:type="dxa"/>
            <w:gridSpan w:val="2"/>
            <w:vAlign w:val="center"/>
          </w:tcPr>
          <w:p w:rsidR="004F2F0E" w:rsidRPr="00E8526F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26F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Северная Осетия – Алания</w:t>
            </w:r>
          </w:p>
        </w:tc>
        <w:tc>
          <w:tcPr>
            <w:tcW w:w="1134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0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0C227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7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ED2985" w:rsidTr="004F2F0E">
        <w:tc>
          <w:tcPr>
            <w:tcW w:w="3369" w:type="dxa"/>
            <w:gridSpan w:val="2"/>
            <w:vAlign w:val="center"/>
          </w:tcPr>
          <w:p w:rsidR="004F2F0E" w:rsidRPr="00E8526F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26F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Чеченская Республика</w:t>
            </w:r>
          </w:p>
        </w:tc>
        <w:tc>
          <w:tcPr>
            <w:tcW w:w="1134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0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67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E8526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2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FE1C5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FE1C50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–</w:t>
            </w:r>
          </w:p>
        </w:tc>
      </w:tr>
      <w:tr w:rsidR="004F2F0E" w:rsidRPr="00ED2985" w:rsidTr="004F2F0E">
        <w:tc>
          <w:tcPr>
            <w:tcW w:w="2093" w:type="dxa"/>
            <w:vMerge w:val="restart"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F2FE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Ставропольский край</w:t>
            </w: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D513CA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3C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ED2985" w:rsidTr="004F2F0E">
        <w:tc>
          <w:tcPr>
            <w:tcW w:w="2093" w:type="dxa"/>
            <w:vMerge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:rsidR="004F2F0E" w:rsidRPr="00FE1C5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FE1C5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FE1C5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FE1C50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4F2F0E" w:rsidRPr="00E00C64" w:rsidTr="004F2F0E">
        <w:tc>
          <w:tcPr>
            <w:tcW w:w="2093" w:type="dxa"/>
            <w:vMerge w:val="restart"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F2F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Приволжский федеральный округ</w:t>
            </w: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b/>
                <w:sz w:val="18"/>
                <w:szCs w:val="18"/>
              </w:rPr>
              <w:t>5 415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b/>
                <w:sz w:val="18"/>
                <w:szCs w:val="18"/>
              </w:rPr>
              <w:t>398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b/>
                <w:sz w:val="18"/>
                <w:szCs w:val="18"/>
              </w:rPr>
              <w:t>296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b/>
                <w:sz w:val="18"/>
                <w:szCs w:val="18"/>
              </w:rPr>
              <w:t>4 588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4F2F0E" w:rsidRPr="00E00C64" w:rsidTr="004F2F0E">
        <w:tc>
          <w:tcPr>
            <w:tcW w:w="2093" w:type="dxa"/>
            <w:vMerge/>
            <w:vAlign w:val="center"/>
          </w:tcPr>
          <w:p w:rsidR="004F2F0E" w:rsidRPr="00E00C64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5 214</w:t>
            </w:r>
          </w:p>
        </w:tc>
        <w:tc>
          <w:tcPr>
            <w:tcW w:w="850" w:type="dxa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</w:p>
        </w:tc>
        <w:tc>
          <w:tcPr>
            <w:tcW w:w="709" w:type="dxa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267</w:t>
            </w:r>
          </w:p>
        </w:tc>
        <w:tc>
          <w:tcPr>
            <w:tcW w:w="992" w:type="dxa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4417</w:t>
            </w:r>
          </w:p>
        </w:tc>
        <w:tc>
          <w:tcPr>
            <w:tcW w:w="567" w:type="dxa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C64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567" w:type="dxa"/>
            <w:vMerge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E00C64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2F0E" w:rsidRPr="00497396" w:rsidTr="004F2F0E">
        <w:tc>
          <w:tcPr>
            <w:tcW w:w="3369" w:type="dxa"/>
            <w:gridSpan w:val="2"/>
            <w:vAlign w:val="center"/>
          </w:tcPr>
          <w:p w:rsidR="004F2F0E" w:rsidRPr="00497396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Башкортостан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850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97396" w:rsidTr="004F2F0E">
        <w:tc>
          <w:tcPr>
            <w:tcW w:w="3369" w:type="dxa"/>
            <w:gridSpan w:val="2"/>
            <w:vAlign w:val="center"/>
          </w:tcPr>
          <w:p w:rsidR="004F2F0E" w:rsidRPr="00497396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Марий Эл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50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97396" w:rsidTr="004F2F0E">
        <w:tc>
          <w:tcPr>
            <w:tcW w:w="2093" w:type="dxa"/>
            <w:vMerge w:val="restart"/>
            <w:vAlign w:val="center"/>
          </w:tcPr>
          <w:p w:rsidR="004F2F0E" w:rsidRPr="00497396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49739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Мордовия</w:t>
            </w:r>
          </w:p>
        </w:tc>
        <w:tc>
          <w:tcPr>
            <w:tcW w:w="1276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850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97396" w:rsidTr="004F2F0E">
        <w:tc>
          <w:tcPr>
            <w:tcW w:w="2093" w:type="dxa"/>
            <w:vMerge/>
            <w:vAlign w:val="center"/>
          </w:tcPr>
          <w:p w:rsidR="004F2F0E" w:rsidRPr="00497396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850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67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497396" w:rsidTr="004F2F0E">
        <w:tc>
          <w:tcPr>
            <w:tcW w:w="3369" w:type="dxa"/>
            <w:gridSpan w:val="2"/>
            <w:vAlign w:val="center"/>
          </w:tcPr>
          <w:p w:rsidR="004F2F0E" w:rsidRPr="00497396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850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97396" w:rsidTr="004F2F0E">
        <w:tc>
          <w:tcPr>
            <w:tcW w:w="3369" w:type="dxa"/>
            <w:gridSpan w:val="2"/>
            <w:vAlign w:val="center"/>
          </w:tcPr>
          <w:p w:rsidR="004F2F0E" w:rsidRPr="00497396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Удмуртская Республика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50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97396" w:rsidTr="004F2F0E">
        <w:tc>
          <w:tcPr>
            <w:tcW w:w="3369" w:type="dxa"/>
            <w:gridSpan w:val="2"/>
            <w:vAlign w:val="center"/>
          </w:tcPr>
          <w:p w:rsidR="004F2F0E" w:rsidRPr="00497396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Чувашская Республика – Чувашия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850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97396" w:rsidTr="004F2F0E">
        <w:tc>
          <w:tcPr>
            <w:tcW w:w="2093" w:type="dxa"/>
            <w:vMerge w:val="restart"/>
            <w:vAlign w:val="center"/>
          </w:tcPr>
          <w:p w:rsidR="004F2F0E" w:rsidRPr="00497396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49739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Пермский край</w:t>
            </w:r>
          </w:p>
        </w:tc>
        <w:tc>
          <w:tcPr>
            <w:tcW w:w="1276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0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97396" w:rsidTr="004F2F0E">
        <w:tc>
          <w:tcPr>
            <w:tcW w:w="2093" w:type="dxa"/>
            <w:vMerge/>
            <w:vAlign w:val="center"/>
          </w:tcPr>
          <w:p w:rsidR="004F2F0E" w:rsidRPr="00497396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0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39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9739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40623F" w:rsidTr="004F2F0E">
        <w:tc>
          <w:tcPr>
            <w:tcW w:w="2093" w:type="dxa"/>
            <w:vMerge w:val="restart"/>
            <w:vAlign w:val="center"/>
          </w:tcPr>
          <w:p w:rsidR="004F2F0E" w:rsidRPr="0040623F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40623F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Кировская область</w:t>
            </w:r>
          </w:p>
        </w:tc>
        <w:tc>
          <w:tcPr>
            <w:tcW w:w="1276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850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567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0623F" w:rsidTr="004F2F0E">
        <w:tc>
          <w:tcPr>
            <w:tcW w:w="2093" w:type="dxa"/>
            <w:vMerge/>
            <w:vAlign w:val="center"/>
          </w:tcPr>
          <w:p w:rsidR="004F2F0E" w:rsidRPr="0040623F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567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Merge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40623F" w:rsidTr="004F2F0E">
        <w:tc>
          <w:tcPr>
            <w:tcW w:w="2093" w:type="dxa"/>
            <w:vMerge w:val="restart"/>
            <w:vAlign w:val="center"/>
          </w:tcPr>
          <w:p w:rsidR="004F2F0E" w:rsidRPr="0040623F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40623F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Нижегородская область</w:t>
            </w:r>
          </w:p>
        </w:tc>
        <w:tc>
          <w:tcPr>
            <w:tcW w:w="1276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850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567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40623F" w:rsidTr="004F2F0E">
        <w:tc>
          <w:tcPr>
            <w:tcW w:w="2093" w:type="dxa"/>
            <w:vMerge/>
            <w:vAlign w:val="center"/>
          </w:tcPr>
          <w:p w:rsidR="004F2F0E" w:rsidRPr="0040623F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850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567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40623F" w:rsidTr="004F2F0E">
        <w:tc>
          <w:tcPr>
            <w:tcW w:w="3369" w:type="dxa"/>
            <w:gridSpan w:val="2"/>
            <w:vAlign w:val="center"/>
          </w:tcPr>
          <w:p w:rsidR="004F2F0E" w:rsidRPr="0040623F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623F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Оренбургская область</w:t>
            </w:r>
          </w:p>
        </w:tc>
        <w:tc>
          <w:tcPr>
            <w:tcW w:w="1134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850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567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40623F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2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B1346" w:rsidTr="004F2F0E">
        <w:tc>
          <w:tcPr>
            <w:tcW w:w="3369" w:type="dxa"/>
            <w:gridSpan w:val="2"/>
            <w:vAlign w:val="center"/>
          </w:tcPr>
          <w:p w:rsidR="004F2F0E" w:rsidRPr="00CB1346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134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Пензенская область</w:t>
            </w:r>
          </w:p>
        </w:tc>
        <w:tc>
          <w:tcPr>
            <w:tcW w:w="1134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50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B1346" w:rsidTr="004F2F0E">
        <w:tc>
          <w:tcPr>
            <w:tcW w:w="3369" w:type="dxa"/>
            <w:gridSpan w:val="2"/>
            <w:vAlign w:val="center"/>
          </w:tcPr>
          <w:p w:rsidR="004F2F0E" w:rsidRPr="00CB1346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134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Самарская область</w:t>
            </w:r>
          </w:p>
        </w:tc>
        <w:tc>
          <w:tcPr>
            <w:tcW w:w="1134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B1346" w:rsidTr="004F2F0E">
        <w:tc>
          <w:tcPr>
            <w:tcW w:w="2093" w:type="dxa"/>
            <w:vMerge w:val="restart"/>
            <w:vAlign w:val="center"/>
          </w:tcPr>
          <w:p w:rsidR="004F2F0E" w:rsidRPr="00CB1346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B134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Саратовская область</w:t>
            </w:r>
          </w:p>
        </w:tc>
        <w:tc>
          <w:tcPr>
            <w:tcW w:w="1276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0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B1346" w:rsidTr="004F2F0E">
        <w:tc>
          <w:tcPr>
            <w:tcW w:w="2093" w:type="dxa"/>
            <w:vMerge/>
            <w:vAlign w:val="center"/>
          </w:tcPr>
          <w:p w:rsidR="004F2F0E" w:rsidRPr="00CB1346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850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567" w:type="dxa"/>
            <w:vMerge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CB1346" w:rsidTr="004F2F0E">
        <w:tc>
          <w:tcPr>
            <w:tcW w:w="3369" w:type="dxa"/>
            <w:gridSpan w:val="2"/>
            <w:vAlign w:val="center"/>
          </w:tcPr>
          <w:p w:rsidR="004F2F0E" w:rsidRPr="00CB1346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134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Ульяновская область</w:t>
            </w:r>
          </w:p>
        </w:tc>
        <w:tc>
          <w:tcPr>
            <w:tcW w:w="1134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50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B1346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2093" w:type="dxa"/>
            <w:vMerge w:val="restart"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573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Уральский федеральный округ</w:t>
            </w: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1 265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978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2093" w:type="dxa"/>
            <w:vMerge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1 193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2F0E" w:rsidRPr="00C573EB" w:rsidTr="004F2F0E">
        <w:tc>
          <w:tcPr>
            <w:tcW w:w="2093" w:type="dxa"/>
            <w:vMerge w:val="restart"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Курганская область</w:t>
            </w: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2093" w:type="dxa"/>
            <w:vMerge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C573EB" w:rsidTr="004F2F0E">
        <w:tc>
          <w:tcPr>
            <w:tcW w:w="3369" w:type="dxa"/>
            <w:gridSpan w:val="2"/>
            <w:vAlign w:val="center"/>
          </w:tcPr>
          <w:p w:rsidR="004F2F0E" w:rsidRPr="00C573EB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Свердловская область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3369" w:type="dxa"/>
            <w:gridSpan w:val="2"/>
            <w:vAlign w:val="center"/>
          </w:tcPr>
          <w:p w:rsidR="004F2F0E" w:rsidRPr="00C573EB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Тюменская область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3369" w:type="dxa"/>
            <w:gridSpan w:val="2"/>
            <w:vAlign w:val="center"/>
          </w:tcPr>
          <w:p w:rsidR="004F2F0E" w:rsidRPr="00C573EB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3369" w:type="dxa"/>
            <w:gridSpan w:val="2"/>
            <w:vAlign w:val="center"/>
          </w:tcPr>
          <w:p w:rsidR="004F2F0E" w:rsidRPr="00C573EB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Ханты-Мансийской автономный округ – Югра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2093" w:type="dxa"/>
            <w:vMerge w:val="restart"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Ямало-Ненецкий автономный округ</w:t>
            </w: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2093" w:type="dxa"/>
            <w:vMerge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C573EB" w:rsidTr="004F2F0E">
        <w:tc>
          <w:tcPr>
            <w:tcW w:w="2093" w:type="dxa"/>
            <w:vMerge w:val="restart"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573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Сибирский федеральный округ</w:t>
            </w: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3 216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2 715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2093" w:type="dxa"/>
            <w:vMerge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3 175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249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2 677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2F0E" w:rsidRPr="00C573EB" w:rsidTr="004F2F0E">
        <w:tc>
          <w:tcPr>
            <w:tcW w:w="3369" w:type="dxa"/>
            <w:gridSpan w:val="2"/>
            <w:vAlign w:val="center"/>
          </w:tcPr>
          <w:p w:rsidR="004F2F0E" w:rsidRPr="00C573EB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Алтай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3369" w:type="dxa"/>
            <w:gridSpan w:val="2"/>
            <w:vAlign w:val="center"/>
          </w:tcPr>
          <w:p w:rsidR="004F2F0E" w:rsidRPr="00C573EB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Тыва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C573EB" w:rsidTr="004F2F0E">
        <w:tc>
          <w:tcPr>
            <w:tcW w:w="3369" w:type="dxa"/>
            <w:gridSpan w:val="2"/>
            <w:vAlign w:val="center"/>
          </w:tcPr>
          <w:p w:rsidR="004F2F0E" w:rsidRPr="00C573EB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Хакасия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ED2985" w:rsidTr="004F2F0E">
        <w:tc>
          <w:tcPr>
            <w:tcW w:w="2093" w:type="dxa"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Алтайский край</w:t>
            </w: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ED2985" w:rsidTr="004F2F0E">
        <w:tc>
          <w:tcPr>
            <w:tcW w:w="2093" w:type="dxa"/>
            <w:vMerge w:val="restart"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Красноярский край</w:t>
            </w: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ED2985" w:rsidTr="004F2F0E">
        <w:tc>
          <w:tcPr>
            <w:tcW w:w="2093" w:type="dxa"/>
            <w:vMerge/>
            <w:vAlign w:val="center"/>
          </w:tcPr>
          <w:p w:rsidR="004F2F0E" w:rsidRPr="00C573EB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ED2985" w:rsidTr="004F2F0E">
        <w:tc>
          <w:tcPr>
            <w:tcW w:w="3369" w:type="dxa"/>
            <w:gridSpan w:val="2"/>
            <w:vAlign w:val="center"/>
          </w:tcPr>
          <w:p w:rsidR="004F2F0E" w:rsidRPr="00C573EB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73E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Иркутская область</w:t>
            </w:r>
          </w:p>
        </w:tc>
        <w:tc>
          <w:tcPr>
            <w:tcW w:w="1134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850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C573EB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7B17BC" w:rsidTr="004F2F0E">
        <w:tc>
          <w:tcPr>
            <w:tcW w:w="2093" w:type="dxa"/>
            <w:vMerge w:val="restart"/>
            <w:vAlign w:val="center"/>
          </w:tcPr>
          <w:p w:rsidR="004F2F0E" w:rsidRPr="007B17BC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7B17B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Кемеровская область – Кузбасс</w:t>
            </w:r>
          </w:p>
        </w:tc>
        <w:tc>
          <w:tcPr>
            <w:tcW w:w="1276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50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7B17BC" w:rsidTr="004F2F0E">
        <w:tc>
          <w:tcPr>
            <w:tcW w:w="2093" w:type="dxa"/>
            <w:vMerge/>
            <w:vAlign w:val="center"/>
          </w:tcPr>
          <w:p w:rsidR="004F2F0E" w:rsidRPr="007B17BC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7B17BC" w:rsidTr="004F2F0E">
        <w:tc>
          <w:tcPr>
            <w:tcW w:w="2093" w:type="dxa"/>
            <w:vMerge w:val="restart"/>
            <w:vAlign w:val="center"/>
          </w:tcPr>
          <w:p w:rsidR="004F2F0E" w:rsidRPr="007B17BC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7B17B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Новосибирская область</w:t>
            </w:r>
          </w:p>
        </w:tc>
        <w:tc>
          <w:tcPr>
            <w:tcW w:w="1276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850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7B17BC" w:rsidTr="004F2F0E">
        <w:tc>
          <w:tcPr>
            <w:tcW w:w="2093" w:type="dxa"/>
            <w:vMerge/>
            <w:vAlign w:val="center"/>
          </w:tcPr>
          <w:p w:rsidR="004F2F0E" w:rsidRPr="007B17BC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50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7B17BC" w:rsidTr="004F2F0E">
        <w:tc>
          <w:tcPr>
            <w:tcW w:w="2093" w:type="dxa"/>
            <w:vMerge w:val="restart"/>
            <w:vAlign w:val="center"/>
          </w:tcPr>
          <w:p w:rsidR="004F2F0E" w:rsidRPr="007B17BC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7B17B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Омская область</w:t>
            </w:r>
          </w:p>
        </w:tc>
        <w:tc>
          <w:tcPr>
            <w:tcW w:w="1276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850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7B17BC" w:rsidTr="004F2F0E">
        <w:tc>
          <w:tcPr>
            <w:tcW w:w="2093" w:type="dxa"/>
            <w:vMerge/>
            <w:vAlign w:val="center"/>
          </w:tcPr>
          <w:p w:rsidR="004F2F0E" w:rsidRPr="007B17BC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50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7B17BC" w:rsidTr="004F2F0E">
        <w:tc>
          <w:tcPr>
            <w:tcW w:w="3369" w:type="dxa"/>
            <w:gridSpan w:val="2"/>
            <w:vAlign w:val="center"/>
          </w:tcPr>
          <w:p w:rsidR="004F2F0E" w:rsidRPr="007B17BC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17B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Томская область</w:t>
            </w:r>
          </w:p>
        </w:tc>
        <w:tc>
          <w:tcPr>
            <w:tcW w:w="1134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850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7B17BC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7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2B5EE7" w:rsidTr="004F2F0E">
        <w:tc>
          <w:tcPr>
            <w:tcW w:w="2093" w:type="dxa"/>
            <w:vMerge w:val="restart"/>
            <w:vAlign w:val="center"/>
          </w:tcPr>
          <w:p w:rsidR="004F2F0E" w:rsidRPr="002B5EE7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2B5E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Дальневосточный федеральный округ</w:t>
            </w:r>
          </w:p>
        </w:tc>
        <w:tc>
          <w:tcPr>
            <w:tcW w:w="1276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1 961</w:t>
            </w:r>
          </w:p>
        </w:tc>
        <w:tc>
          <w:tcPr>
            <w:tcW w:w="850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992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1 549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4F2F0E" w:rsidRPr="002B5EE7" w:rsidTr="004F2F0E">
        <w:tc>
          <w:tcPr>
            <w:tcW w:w="2093" w:type="dxa"/>
            <w:vMerge/>
            <w:vAlign w:val="center"/>
          </w:tcPr>
          <w:p w:rsidR="004F2F0E" w:rsidRPr="002B5EE7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1 895</w:t>
            </w:r>
          </w:p>
        </w:tc>
        <w:tc>
          <w:tcPr>
            <w:tcW w:w="850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173</w:t>
            </w:r>
          </w:p>
        </w:tc>
        <w:tc>
          <w:tcPr>
            <w:tcW w:w="992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1 492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2F0E" w:rsidRPr="002B5EE7" w:rsidTr="004F2F0E">
        <w:tc>
          <w:tcPr>
            <w:tcW w:w="3369" w:type="dxa"/>
            <w:gridSpan w:val="2"/>
            <w:vAlign w:val="center"/>
          </w:tcPr>
          <w:p w:rsidR="004F2F0E" w:rsidRPr="002B5EE7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5EE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Бурятия</w:t>
            </w:r>
          </w:p>
        </w:tc>
        <w:tc>
          <w:tcPr>
            <w:tcW w:w="1134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850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9F2FED" w:rsidTr="004F2F0E">
        <w:tc>
          <w:tcPr>
            <w:tcW w:w="3369" w:type="dxa"/>
            <w:gridSpan w:val="2"/>
            <w:vAlign w:val="center"/>
          </w:tcPr>
          <w:p w:rsidR="004F2F0E" w:rsidRPr="009F2FED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Республика Саха (Якутия)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9F2FED" w:rsidTr="004F2F0E">
        <w:tc>
          <w:tcPr>
            <w:tcW w:w="2093" w:type="dxa"/>
            <w:vMerge w:val="restart"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F2FE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Забайкальский край</w:t>
            </w: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9F2FED" w:rsidTr="004F2F0E">
        <w:tc>
          <w:tcPr>
            <w:tcW w:w="2093" w:type="dxa"/>
            <w:vMerge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9F2FED" w:rsidTr="004F2F0E">
        <w:tc>
          <w:tcPr>
            <w:tcW w:w="2093" w:type="dxa"/>
            <w:vMerge w:val="restart"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F2FE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Камчатский край</w:t>
            </w: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9F2FED" w:rsidTr="004F2F0E">
        <w:tc>
          <w:tcPr>
            <w:tcW w:w="2093" w:type="dxa"/>
            <w:vMerge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9F2FED" w:rsidTr="004F2F0E">
        <w:tc>
          <w:tcPr>
            <w:tcW w:w="2093" w:type="dxa"/>
            <w:vMerge w:val="restart"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F2FE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Приморский край</w:t>
            </w: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9F2FED" w:rsidTr="004F2F0E">
        <w:tc>
          <w:tcPr>
            <w:tcW w:w="2093" w:type="dxa"/>
            <w:vMerge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2B5EE7" w:rsidTr="004F2F0E">
        <w:tc>
          <w:tcPr>
            <w:tcW w:w="3369" w:type="dxa"/>
            <w:gridSpan w:val="2"/>
            <w:vAlign w:val="center"/>
          </w:tcPr>
          <w:p w:rsidR="004F2F0E" w:rsidRPr="009F2FED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Хабаровский край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ED2985" w:rsidTr="004F2F0E">
        <w:tc>
          <w:tcPr>
            <w:tcW w:w="2093" w:type="dxa"/>
            <w:vMerge w:val="restart"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F2FE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Амурская область</w:t>
            </w: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0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ED2985" w:rsidTr="004F2F0E">
        <w:tc>
          <w:tcPr>
            <w:tcW w:w="2093" w:type="dxa"/>
            <w:vMerge/>
            <w:vAlign w:val="center"/>
          </w:tcPr>
          <w:p w:rsidR="004F2F0E" w:rsidRPr="009F2FED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850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F0E" w:rsidRPr="002B5EE7" w:rsidTr="004F2F0E">
        <w:tc>
          <w:tcPr>
            <w:tcW w:w="3369" w:type="dxa"/>
            <w:gridSpan w:val="2"/>
            <w:vAlign w:val="center"/>
          </w:tcPr>
          <w:p w:rsidR="004F2F0E" w:rsidRPr="009F2FED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FE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Магаданская область</w:t>
            </w:r>
          </w:p>
        </w:tc>
        <w:tc>
          <w:tcPr>
            <w:tcW w:w="1134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9F2FED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E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2B5EE7" w:rsidTr="004F2F0E">
        <w:tc>
          <w:tcPr>
            <w:tcW w:w="3369" w:type="dxa"/>
            <w:gridSpan w:val="2"/>
            <w:vAlign w:val="center"/>
          </w:tcPr>
          <w:p w:rsidR="004F2F0E" w:rsidRPr="002B5EE7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5EE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Сахалинская область</w:t>
            </w:r>
          </w:p>
        </w:tc>
        <w:tc>
          <w:tcPr>
            <w:tcW w:w="1134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2B5EE7" w:rsidTr="004F2F0E">
        <w:tc>
          <w:tcPr>
            <w:tcW w:w="3369" w:type="dxa"/>
            <w:gridSpan w:val="2"/>
            <w:vAlign w:val="center"/>
          </w:tcPr>
          <w:p w:rsidR="004F2F0E" w:rsidRPr="002B5EE7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5EE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Еврейская автономная область</w:t>
            </w:r>
          </w:p>
        </w:tc>
        <w:tc>
          <w:tcPr>
            <w:tcW w:w="1134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2B5EE7" w:rsidTr="004F2F0E">
        <w:tc>
          <w:tcPr>
            <w:tcW w:w="3369" w:type="dxa"/>
            <w:gridSpan w:val="2"/>
            <w:vAlign w:val="center"/>
          </w:tcPr>
          <w:p w:rsidR="004F2F0E" w:rsidRPr="002B5EE7" w:rsidRDefault="004F2F0E" w:rsidP="004F2F0E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5EE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 w:bidi="ru-RU"/>
              </w:rPr>
              <w:t>Чукотский автономный округ</w:t>
            </w:r>
          </w:p>
        </w:tc>
        <w:tc>
          <w:tcPr>
            <w:tcW w:w="1134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4F2F0E" w:rsidRPr="002B5EE7" w:rsidTr="004F2F0E">
        <w:tc>
          <w:tcPr>
            <w:tcW w:w="2093" w:type="dxa"/>
            <w:vMerge w:val="restart"/>
            <w:vAlign w:val="center"/>
          </w:tcPr>
          <w:p w:rsidR="004F2F0E" w:rsidRPr="002B5EE7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  <w:r w:rsidRPr="002B5E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  <w:t>Всего по Российской Федерации</w:t>
            </w:r>
          </w:p>
        </w:tc>
        <w:tc>
          <w:tcPr>
            <w:tcW w:w="1276" w:type="dxa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01.01.2020</w:t>
            </w:r>
          </w:p>
        </w:tc>
        <w:tc>
          <w:tcPr>
            <w:tcW w:w="1134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20 819</w:t>
            </w:r>
          </w:p>
        </w:tc>
        <w:tc>
          <w:tcPr>
            <w:tcW w:w="850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1 667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1 392</w:t>
            </w:r>
          </w:p>
        </w:tc>
        <w:tc>
          <w:tcPr>
            <w:tcW w:w="992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16 800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632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vMerge w:val="restart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267</w:t>
            </w:r>
          </w:p>
        </w:tc>
      </w:tr>
      <w:tr w:rsidR="004F2F0E" w:rsidRPr="002B5EE7" w:rsidTr="004F2F0E">
        <w:tc>
          <w:tcPr>
            <w:tcW w:w="2093" w:type="dxa"/>
            <w:vMerge/>
            <w:vAlign w:val="center"/>
          </w:tcPr>
          <w:p w:rsidR="004F2F0E" w:rsidRPr="002B5EE7" w:rsidRDefault="004F2F0E" w:rsidP="004F2F0E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01.01.2021</w:t>
            </w:r>
          </w:p>
        </w:tc>
        <w:tc>
          <w:tcPr>
            <w:tcW w:w="1134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20 184</w:t>
            </w:r>
          </w:p>
        </w:tc>
        <w:tc>
          <w:tcPr>
            <w:tcW w:w="850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1 593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1 327</w:t>
            </w:r>
          </w:p>
        </w:tc>
        <w:tc>
          <w:tcPr>
            <w:tcW w:w="992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16 235</w:t>
            </w:r>
          </w:p>
        </w:tc>
        <w:tc>
          <w:tcPr>
            <w:tcW w:w="567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709" w:type="dxa"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EE7">
              <w:rPr>
                <w:rFonts w:ascii="Times New Roman" w:hAnsi="Times New Roman" w:cs="Times New Roman"/>
                <w:b/>
                <w:sz w:val="18"/>
                <w:szCs w:val="18"/>
              </w:rPr>
              <w:t>627</w:t>
            </w:r>
          </w:p>
        </w:tc>
        <w:tc>
          <w:tcPr>
            <w:tcW w:w="567" w:type="dxa"/>
            <w:vMerge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2F0E" w:rsidRPr="002B5EE7" w:rsidRDefault="004F2F0E" w:rsidP="004F2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F2F0E" w:rsidRPr="00ED2985" w:rsidRDefault="004F2F0E" w:rsidP="00BB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F2F0E" w:rsidRPr="00ED2985" w:rsidSect="00C76AE2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FD" w:rsidRDefault="00824BFD" w:rsidP="00B219D2">
      <w:pPr>
        <w:spacing w:after="0" w:line="240" w:lineRule="auto"/>
      </w:pPr>
      <w:r>
        <w:separator/>
      </w:r>
    </w:p>
  </w:endnote>
  <w:endnote w:type="continuationSeparator" w:id="0">
    <w:p w:rsidR="00824BFD" w:rsidRDefault="00824BFD" w:rsidP="00B2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FD" w:rsidRDefault="00824BFD" w:rsidP="00B219D2">
      <w:pPr>
        <w:spacing w:after="0" w:line="240" w:lineRule="auto"/>
      </w:pPr>
      <w:r>
        <w:separator/>
      </w:r>
    </w:p>
  </w:footnote>
  <w:footnote w:type="continuationSeparator" w:id="0">
    <w:p w:rsidR="00824BFD" w:rsidRDefault="00824BFD" w:rsidP="00B2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841031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466A" w:rsidRPr="00D36951" w:rsidRDefault="004F466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69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69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69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E6E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D369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66A" w:rsidRDefault="004F46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3C900C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001927"/>
    <w:multiLevelType w:val="hybridMultilevel"/>
    <w:tmpl w:val="7674E2BA"/>
    <w:lvl w:ilvl="0" w:tplc="26723284">
      <w:start w:val="1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33D0"/>
    <w:multiLevelType w:val="hybridMultilevel"/>
    <w:tmpl w:val="0F4ACB92"/>
    <w:lvl w:ilvl="0" w:tplc="031CC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4"/>
    <w:rsid w:val="00002345"/>
    <w:rsid w:val="00002AA4"/>
    <w:rsid w:val="00003DC9"/>
    <w:rsid w:val="00004032"/>
    <w:rsid w:val="000048DF"/>
    <w:rsid w:val="00005B58"/>
    <w:rsid w:val="00005ECB"/>
    <w:rsid w:val="0000640E"/>
    <w:rsid w:val="00007105"/>
    <w:rsid w:val="00010445"/>
    <w:rsid w:val="00010664"/>
    <w:rsid w:val="00010851"/>
    <w:rsid w:val="00011706"/>
    <w:rsid w:val="00011C48"/>
    <w:rsid w:val="00011D68"/>
    <w:rsid w:val="000123CE"/>
    <w:rsid w:val="000129AC"/>
    <w:rsid w:val="0001414C"/>
    <w:rsid w:val="000146AF"/>
    <w:rsid w:val="00015FE3"/>
    <w:rsid w:val="00016365"/>
    <w:rsid w:val="0001638F"/>
    <w:rsid w:val="00017E32"/>
    <w:rsid w:val="00020844"/>
    <w:rsid w:val="00021629"/>
    <w:rsid w:val="00021AE9"/>
    <w:rsid w:val="000224E5"/>
    <w:rsid w:val="0002295D"/>
    <w:rsid w:val="00022B84"/>
    <w:rsid w:val="00022CF3"/>
    <w:rsid w:val="0002320E"/>
    <w:rsid w:val="000235DC"/>
    <w:rsid w:val="000237D0"/>
    <w:rsid w:val="00024215"/>
    <w:rsid w:val="00024BCB"/>
    <w:rsid w:val="000262DE"/>
    <w:rsid w:val="000265E0"/>
    <w:rsid w:val="00026D97"/>
    <w:rsid w:val="00030173"/>
    <w:rsid w:val="00030B8C"/>
    <w:rsid w:val="00030BA4"/>
    <w:rsid w:val="00031697"/>
    <w:rsid w:val="000317F4"/>
    <w:rsid w:val="00031BFE"/>
    <w:rsid w:val="00031E5F"/>
    <w:rsid w:val="000323F5"/>
    <w:rsid w:val="00032557"/>
    <w:rsid w:val="000325D7"/>
    <w:rsid w:val="000326AE"/>
    <w:rsid w:val="000329A5"/>
    <w:rsid w:val="00032B81"/>
    <w:rsid w:val="00032BD6"/>
    <w:rsid w:val="00032CD7"/>
    <w:rsid w:val="00033476"/>
    <w:rsid w:val="00033831"/>
    <w:rsid w:val="00033952"/>
    <w:rsid w:val="00033CD7"/>
    <w:rsid w:val="0003585C"/>
    <w:rsid w:val="00036A42"/>
    <w:rsid w:val="00036AD3"/>
    <w:rsid w:val="00036DDE"/>
    <w:rsid w:val="000376BD"/>
    <w:rsid w:val="00037ED7"/>
    <w:rsid w:val="000407E1"/>
    <w:rsid w:val="00040AAF"/>
    <w:rsid w:val="00041995"/>
    <w:rsid w:val="0004201F"/>
    <w:rsid w:val="000428BA"/>
    <w:rsid w:val="00042A2A"/>
    <w:rsid w:val="00042D42"/>
    <w:rsid w:val="000443ED"/>
    <w:rsid w:val="000446FD"/>
    <w:rsid w:val="00044B9F"/>
    <w:rsid w:val="00045152"/>
    <w:rsid w:val="000453D8"/>
    <w:rsid w:val="00045AE8"/>
    <w:rsid w:val="00045F7F"/>
    <w:rsid w:val="00050E2A"/>
    <w:rsid w:val="00051E1E"/>
    <w:rsid w:val="0005237E"/>
    <w:rsid w:val="00052F72"/>
    <w:rsid w:val="000530AD"/>
    <w:rsid w:val="00053263"/>
    <w:rsid w:val="000532A0"/>
    <w:rsid w:val="0005386A"/>
    <w:rsid w:val="000538B4"/>
    <w:rsid w:val="00053F58"/>
    <w:rsid w:val="00054B3F"/>
    <w:rsid w:val="000562F6"/>
    <w:rsid w:val="00057D6C"/>
    <w:rsid w:val="00060855"/>
    <w:rsid w:val="0006233F"/>
    <w:rsid w:val="000649E4"/>
    <w:rsid w:val="00065A35"/>
    <w:rsid w:val="0006642F"/>
    <w:rsid w:val="000671FD"/>
    <w:rsid w:val="000675E5"/>
    <w:rsid w:val="00067C46"/>
    <w:rsid w:val="000701B2"/>
    <w:rsid w:val="00073756"/>
    <w:rsid w:val="0007473F"/>
    <w:rsid w:val="000809E3"/>
    <w:rsid w:val="00080B21"/>
    <w:rsid w:val="00081D50"/>
    <w:rsid w:val="00081E96"/>
    <w:rsid w:val="00081EF3"/>
    <w:rsid w:val="00082592"/>
    <w:rsid w:val="000834F4"/>
    <w:rsid w:val="00083A09"/>
    <w:rsid w:val="000858DF"/>
    <w:rsid w:val="00085A2D"/>
    <w:rsid w:val="00085A4C"/>
    <w:rsid w:val="00086050"/>
    <w:rsid w:val="0008668F"/>
    <w:rsid w:val="00086D64"/>
    <w:rsid w:val="00086FFA"/>
    <w:rsid w:val="000873DD"/>
    <w:rsid w:val="0008745E"/>
    <w:rsid w:val="000877C8"/>
    <w:rsid w:val="00087DD4"/>
    <w:rsid w:val="00087F0D"/>
    <w:rsid w:val="000903FC"/>
    <w:rsid w:val="00090417"/>
    <w:rsid w:val="00090E09"/>
    <w:rsid w:val="00092401"/>
    <w:rsid w:val="00092A12"/>
    <w:rsid w:val="00092E92"/>
    <w:rsid w:val="00093E4B"/>
    <w:rsid w:val="000948B4"/>
    <w:rsid w:val="000955C1"/>
    <w:rsid w:val="000955D4"/>
    <w:rsid w:val="00095A26"/>
    <w:rsid w:val="00096116"/>
    <w:rsid w:val="00097390"/>
    <w:rsid w:val="000A0DE1"/>
    <w:rsid w:val="000A17D6"/>
    <w:rsid w:val="000A213B"/>
    <w:rsid w:val="000A50C8"/>
    <w:rsid w:val="000A58FA"/>
    <w:rsid w:val="000A5988"/>
    <w:rsid w:val="000A5C9F"/>
    <w:rsid w:val="000A6082"/>
    <w:rsid w:val="000A6218"/>
    <w:rsid w:val="000A6894"/>
    <w:rsid w:val="000A6EBB"/>
    <w:rsid w:val="000B095C"/>
    <w:rsid w:val="000B0A4E"/>
    <w:rsid w:val="000B157D"/>
    <w:rsid w:val="000B2ECD"/>
    <w:rsid w:val="000B2ED3"/>
    <w:rsid w:val="000B3326"/>
    <w:rsid w:val="000B385C"/>
    <w:rsid w:val="000B3CCF"/>
    <w:rsid w:val="000B4301"/>
    <w:rsid w:val="000B451A"/>
    <w:rsid w:val="000B47E7"/>
    <w:rsid w:val="000B4E51"/>
    <w:rsid w:val="000B62C3"/>
    <w:rsid w:val="000B72BA"/>
    <w:rsid w:val="000B74C8"/>
    <w:rsid w:val="000C1CA8"/>
    <w:rsid w:val="000C2270"/>
    <w:rsid w:val="000C276C"/>
    <w:rsid w:val="000C4879"/>
    <w:rsid w:val="000C6413"/>
    <w:rsid w:val="000C702B"/>
    <w:rsid w:val="000D0876"/>
    <w:rsid w:val="000D1690"/>
    <w:rsid w:val="000D1DF6"/>
    <w:rsid w:val="000D2667"/>
    <w:rsid w:val="000D2EBF"/>
    <w:rsid w:val="000D3053"/>
    <w:rsid w:val="000D3CF9"/>
    <w:rsid w:val="000D49FF"/>
    <w:rsid w:val="000D4BCD"/>
    <w:rsid w:val="000D5F20"/>
    <w:rsid w:val="000D7E3F"/>
    <w:rsid w:val="000E07AB"/>
    <w:rsid w:val="000E0D2C"/>
    <w:rsid w:val="000E11AF"/>
    <w:rsid w:val="000E13BB"/>
    <w:rsid w:val="000E30D5"/>
    <w:rsid w:val="000E3D94"/>
    <w:rsid w:val="000E3E15"/>
    <w:rsid w:val="000E435B"/>
    <w:rsid w:val="000E46A2"/>
    <w:rsid w:val="000E473A"/>
    <w:rsid w:val="000E5FBD"/>
    <w:rsid w:val="000E62A4"/>
    <w:rsid w:val="000E645B"/>
    <w:rsid w:val="000E7488"/>
    <w:rsid w:val="000F1799"/>
    <w:rsid w:val="000F1B8E"/>
    <w:rsid w:val="000F2823"/>
    <w:rsid w:val="000F2831"/>
    <w:rsid w:val="000F2C14"/>
    <w:rsid w:val="000F43CC"/>
    <w:rsid w:val="000F4E89"/>
    <w:rsid w:val="000F5DBD"/>
    <w:rsid w:val="000F6FCE"/>
    <w:rsid w:val="000F75BF"/>
    <w:rsid w:val="000F792F"/>
    <w:rsid w:val="000F7AD8"/>
    <w:rsid w:val="000F7F7D"/>
    <w:rsid w:val="0010012C"/>
    <w:rsid w:val="001002A2"/>
    <w:rsid w:val="00100AB9"/>
    <w:rsid w:val="001014C1"/>
    <w:rsid w:val="00102101"/>
    <w:rsid w:val="001021FE"/>
    <w:rsid w:val="00102FC9"/>
    <w:rsid w:val="001039FF"/>
    <w:rsid w:val="00104046"/>
    <w:rsid w:val="001040DB"/>
    <w:rsid w:val="00106375"/>
    <w:rsid w:val="00106DC5"/>
    <w:rsid w:val="0010722E"/>
    <w:rsid w:val="00110541"/>
    <w:rsid w:val="001106DC"/>
    <w:rsid w:val="00110C94"/>
    <w:rsid w:val="00110DE7"/>
    <w:rsid w:val="001111AB"/>
    <w:rsid w:val="00111AC6"/>
    <w:rsid w:val="00111EF7"/>
    <w:rsid w:val="00112C3D"/>
    <w:rsid w:val="001135D0"/>
    <w:rsid w:val="00114019"/>
    <w:rsid w:val="0011410F"/>
    <w:rsid w:val="001156AA"/>
    <w:rsid w:val="00115877"/>
    <w:rsid w:val="00116806"/>
    <w:rsid w:val="001201C0"/>
    <w:rsid w:val="0012060A"/>
    <w:rsid w:val="0012330C"/>
    <w:rsid w:val="001235FC"/>
    <w:rsid w:val="00123671"/>
    <w:rsid w:val="00125B0B"/>
    <w:rsid w:val="00126241"/>
    <w:rsid w:val="00131059"/>
    <w:rsid w:val="0013128A"/>
    <w:rsid w:val="001315EE"/>
    <w:rsid w:val="00131D71"/>
    <w:rsid w:val="0013208C"/>
    <w:rsid w:val="00132895"/>
    <w:rsid w:val="00133280"/>
    <w:rsid w:val="00133A7C"/>
    <w:rsid w:val="001346BA"/>
    <w:rsid w:val="001364B4"/>
    <w:rsid w:val="0013653D"/>
    <w:rsid w:val="0014000A"/>
    <w:rsid w:val="00140563"/>
    <w:rsid w:val="001409EA"/>
    <w:rsid w:val="00141159"/>
    <w:rsid w:val="00141999"/>
    <w:rsid w:val="00143214"/>
    <w:rsid w:val="001448F9"/>
    <w:rsid w:val="00144E9F"/>
    <w:rsid w:val="001450BA"/>
    <w:rsid w:val="00145121"/>
    <w:rsid w:val="001453EC"/>
    <w:rsid w:val="00145448"/>
    <w:rsid w:val="001466D1"/>
    <w:rsid w:val="00146953"/>
    <w:rsid w:val="00146EAF"/>
    <w:rsid w:val="001475A2"/>
    <w:rsid w:val="001506EF"/>
    <w:rsid w:val="00151B72"/>
    <w:rsid w:val="0015238A"/>
    <w:rsid w:val="001531E5"/>
    <w:rsid w:val="00155BB3"/>
    <w:rsid w:val="00156003"/>
    <w:rsid w:val="0016075C"/>
    <w:rsid w:val="00160FCC"/>
    <w:rsid w:val="00161830"/>
    <w:rsid w:val="00161E1A"/>
    <w:rsid w:val="00161FDD"/>
    <w:rsid w:val="00162D05"/>
    <w:rsid w:val="00162FBF"/>
    <w:rsid w:val="00162FC7"/>
    <w:rsid w:val="00164ACF"/>
    <w:rsid w:val="001654FF"/>
    <w:rsid w:val="00165EF8"/>
    <w:rsid w:val="001663B2"/>
    <w:rsid w:val="001669D9"/>
    <w:rsid w:val="001670D1"/>
    <w:rsid w:val="00167415"/>
    <w:rsid w:val="00170B4C"/>
    <w:rsid w:val="00171304"/>
    <w:rsid w:val="00173226"/>
    <w:rsid w:val="001733CE"/>
    <w:rsid w:val="00174768"/>
    <w:rsid w:val="001748AB"/>
    <w:rsid w:val="00175306"/>
    <w:rsid w:val="00175754"/>
    <w:rsid w:val="00175E72"/>
    <w:rsid w:val="0017603A"/>
    <w:rsid w:val="00177899"/>
    <w:rsid w:val="00180DB0"/>
    <w:rsid w:val="001810A6"/>
    <w:rsid w:val="0018263F"/>
    <w:rsid w:val="00183017"/>
    <w:rsid w:val="001835B5"/>
    <w:rsid w:val="00183975"/>
    <w:rsid w:val="0018467C"/>
    <w:rsid w:val="00184EAE"/>
    <w:rsid w:val="001855B8"/>
    <w:rsid w:val="00185AC1"/>
    <w:rsid w:val="00185D9F"/>
    <w:rsid w:val="00185F49"/>
    <w:rsid w:val="001864C6"/>
    <w:rsid w:val="001871F9"/>
    <w:rsid w:val="001915BC"/>
    <w:rsid w:val="0019214A"/>
    <w:rsid w:val="00192712"/>
    <w:rsid w:val="00193AEE"/>
    <w:rsid w:val="00193D33"/>
    <w:rsid w:val="00193D59"/>
    <w:rsid w:val="00193D7C"/>
    <w:rsid w:val="00193F83"/>
    <w:rsid w:val="00194449"/>
    <w:rsid w:val="00194E30"/>
    <w:rsid w:val="0019533D"/>
    <w:rsid w:val="0019559F"/>
    <w:rsid w:val="001956FF"/>
    <w:rsid w:val="00196608"/>
    <w:rsid w:val="00196923"/>
    <w:rsid w:val="0019736C"/>
    <w:rsid w:val="00197557"/>
    <w:rsid w:val="00197569"/>
    <w:rsid w:val="00197F02"/>
    <w:rsid w:val="001A09C3"/>
    <w:rsid w:val="001A0A81"/>
    <w:rsid w:val="001A109F"/>
    <w:rsid w:val="001A192B"/>
    <w:rsid w:val="001A200B"/>
    <w:rsid w:val="001A33CD"/>
    <w:rsid w:val="001A377D"/>
    <w:rsid w:val="001A3F74"/>
    <w:rsid w:val="001A40B2"/>
    <w:rsid w:val="001A433D"/>
    <w:rsid w:val="001A4B17"/>
    <w:rsid w:val="001A59DA"/>
    <w:rsid w:val="001A5D37"/>
    <w:rsid w:val="001A6437"/>
    <w:rsid w:val="001A6B05"/>
    <w:rsid w:val="001A7BEC"/>
    <w:rsid w:val="001A7D7F"/>
    <w:rsid w:val="001A7E55"/>
    <w:rsid w:val="001B099D"/>
    <w:rsid w:val="001B0F24"/>
    <w:rsid w:val="001B15C5"/>
    <w:rsid w:val="001B19BF"/>
    <w:rsid w:val="001B23AC"/>
    <w:rsid w:val="001B2454"/>
    <w:rsid w:val="001B2655"/>
    <w:rsid w:val="001B28DC"/>
    <w:rsid w:val="001B304D"/>
    <w:rsid w:val="001B314D"/>
    <w:rsid w:val="001B33A4"/>
    <w:rsid w:val="001B3CF5"/>
    <w:rsid w:val="001B4C63"/>
    <w:rsid w:val="001B53A5"/>
    <w:rsid w:val="001B5482"/>
    <w:rsid w:val="001B5FFE"/>
    <w:rsid w:val="001B6A50"/>
    <w:rsid w:val="001B6CD8"/>
    <w:rsid w:val="001B6E82"/>
    <w:rsid w:val="001B71FD"/>
    <w:rsid w:val="001B7430"/>
    <w:rsid w:val="001C19F4"/>
    <w:rsid w:val="001C27DE"/>
    <w:rsid w:val="001C3982"/>
    <w:rsid w:val="001C4C86"/>
    <w:rsid w:val="001C5805"/>
    <w:rsid w:val="001C68A5"/>
    <w:rsid w:val="001C6F05"/>
    <w:rsid w:val="001C71E4"/>
    <w:rsid w:val="001C7C23"/>
    <w:rsid w:val="001D009E"/>
    <w:rsid w:val="001D06DF"/>
    <w:rsid w:val="001D0E08"/>
    <w:rsid w:val="001D1281"/>
    <w:rsid w:val="001D2D36"/>
    <w:rsid w:val="001D2DB9"/>
    <w:rsid w:val="001D332C"/>
    <w:rsid w:val="001D3970"/>
    <w:rsid w:val="001D3ED0"/>
    <w:rsid w:val="001D460A"/>
    <w:rsid w:val="001D610D"/>
    <w:rsid w:val="001D6EC4"/>
    <w:rsid w:val="001D7B23"/>
    <w:rsid w:val="001D7DEF"/>
    <w:rsid w:val="001E085D"/>
    <w:rsid w:val="001E10AC"/>
    <w:rsid w:val="001E1AA8"/>
    <w:rsid w:val="001E2038"/>
    <w:rsid w:val="001E21CC"/>
    <w:rsid w:val="001E24B8"/>
    <w:rsid w:val="001E2D5F"/>
    <w:rsid w:val="001E356C"/>
    <w:rsid w:val="001E3592"/>
    <w:rsid w:val="001E3657"/>
    <w:rsid w:val="001E399C"/>
    <w:rsid w:val="001E3F57"/>
    <w:rsid w:val="001E4B99"/>
    <w:rsid w:val="001E653F"/>
    <w:rsid w:val="001E78F1"/>
    <w:rsid w:val="001F0947"/>
    <w:rsid w:val="001F49C3"/>
    <w:rsid w:val="001F4E45"/>
    <w:rsid w:val="001F5AFA"/>
    <w:rsid w:val="001F622B"/>
    <w:rsid w:val="001F6630"/>
    <w:rsid w:val="001F715B"/>
    <w:rsid w:val="001F7695"/>
    <w:rsid w:val="001F78D2"/>
    <w:rsid w:val="00200916"/>
    <w:rsid w:val="00200E5B"/>
    <w:rsid w:val="002016FB"/>
    <w:rsid w:val="00201DB3"/>
    <w:rsid w:val="00201FFC"/>
    <w:rsid w:val="00202DD7"/>
    <w:rsid w:val="00204164"/>
    <w:rsid w:val="00204C8C"/>
    <w:rsid w:val="00206033"/>
    <w:rsid w:val="00206843"/>
    <w:rsid w:val="0020724C"/>
    <w:rsid w:val="002079F3"/>
    <w:rsid w:val="00207B84"/>
    <w:rsid w:val="00207D5A"/>
    <w:rsid w:val="00207D5E"/>
    <w:rsid w:val="0021139C"/>
    <w:rsid w:val="00213AD9"/>
    <w:rsid w:val="002147FB"/>
    <w:rsid w:val="002149E0"/>
    <w:rsid w:val="00214F4A"/>
    <w:rsid w:val="00214FF2"/>
    <w:rsid w:val="002150AD"/>
    <w:rsid w:val="00216430"/>
    <w:rsid w:val="0021749C"/>
    <w:rsid w:val="00220113"/>
    <w:rsid w:val="002202E3"/>
    <w:rsid w:val="00220A3F"/>
    <w:rsid w:val="002210BA"/>
    <w:rsid w:val="00221A6C"/>
    <w:rsid w:val="00221F08"/>
    <w:rsid w:val="00222200"/>
    <w:rsid w:val="00222473"/>
    <w:rsid w:val="00223CC9"/>
    <w:rsid w:val="00224F27"/>
    <w:rsid w:val="00227771"/>
    <w:rsid w:val="002277F7"/>
    <w:rsid w:val="00230466"/>
    <w:rsid w:val="00230AA9"/>
    <w:rsid w:val="00230C7E"/>
    <w:rsid w:val="00230D73"/>
    <w:rsid w:val="002310B0"/>
    <w:rsid w:val="002312C4"/>
    <w:rsid w:val="00231AD4"/>
    <w:rsid w:val="00234278"/>
    <w:rsid w:val="00234980"/>
    <w:rsid w:val="00235454"/>
    <w:rsid w:val="00236000"/>
    <w:rsid w:val="002369FC"/>
    <w:rsid w:val="00236E51"/>
    <w:rsid w:val="002370AE"/>
    <w:rsid w:val="002376E6"/>
    <w:rsid w:val="00237C4A"/>
    <w:rsid w:val="00237E76"/>
    <w:rsid w:val="002404AC"/>
    <w:rsid w:val="002407BD"/>
    <w:rsid w:val="00240C4C"/>
    <w:rsid w:val="00240F40"/>
    <w:rsid w:val="00241048"/>
    <w:rsid w:val="00241BEC"/>
    <w:rsid w:val="00241D57"/>
    <w:rsid w:val="00242318"/>
    <w:rsid w:val="00243EC0"/>
    <w:rsid w:val="002443F2"/>
    <w:rsid w:val="00244639"/>
    <w:rsid w:val="0024555D"/>
    <w:rsid w:val="00246897"/>
    <w:rsid w:val="00247090"/>
    <w:rsid w:val="002474AA"/>
    <w:rsid w:val="00247AED"/>
    <w:rsid w:val="00252412"/>
    <w:rsid w:val="00252619"/>
    <w:rsid w:val="002535FB"/>
    <w:rsid w:val="0025492B"/>
    <w:rsid w:val="002550A2"/>
    <w:rsid w:val="002552BC"/>
    <w:rsid w:val="00255413"/>
    <w:rsid w:val="00255CBA"/>
    <w:rsid w:val="00260E97"/>
    <w:rsid w:val="00261EBC"/>
    <w:rsid w:val="00262B66"/>
    <w:rsid w:val="00262F02"/>
    <w:rsid w:val="00263694"/>
    <w:rsid w:val="0026376C"/>
    <w:rsid w:val="00263D38"/>
    <w:rsid w:val="00263EAD"/>
    <w:rsid w:val="00264174"/>
    <w:rsid w:val="00265EFA"/>
    <w:rsid w:val="00266763"/>
    <w:rsid w:val="002700D7"/>
    <w:rsid w:val="00270B75"/>
    <w:rsid w:val="002711CA"/>
    <w:rsid w:val="00271532"/>
    <w:rsid w:val="00271D15"/>
    <w:rsid w:val="00272C3D"/>
    <w:rsid w:val="00273068"/>
    <w:rsid w:val="00274A99"/>
    <w:rsid w:val="00274D29"/>
    <w:rsid w:val="00275335"/>
    <w:rsid w:val="00276846"/>
    <w:rsid w:val="002814DA"/>
    <w:rsid w:val="00281835"/>
    <w:rsid w:val="00282C60"/>
    <w:rsid w:val="00285703"/>
    <w:rsid w:val="002866B5"/>
    <w:rsid w:val="0028731F"/>
    <w:rsid w:val="00290CBB"/>
    <w:rsid w:val="00292530"/>
    <w:rsid w:val="0029261F"/>
    <w:rsid w:val="00292AF1"/>
    <w:rsid w:val="00292D94"/>
    <w:rsid w:val="00294944"/>
    <w:rsid w:val="002952B8"/>
    <w:rsid w:val="00295F68"/>
    <w:rsid w:val="002962B8"/>
    <w:rsid w:val="002975AD"/>
    <w:rsid w:val="00297CA3"/>
    <w:rsid w:val="002A0908"/>
    <w:rsid w:val="002A2310"/>
    <w:rsid w:val="002A298C"/>
    <w:rsid w:val="002A3273"/>
    <w:rsid w:val="002A346E"/>
    <w:rsid w:val="002A5399"/>
    <w:rsid w:val="002A5516"/>
    <w:rsid w:val="002A5B26"/>
    <w:rsid w:val="002A5E7E"/>
    <w:rsid w:val="002A62F1"/>
    <w:rsid w:val="002A69B7"/>
    <w:rsid w:val="002A6A1B"/>
    <w:rsid w:val="002A6D58"/>
    <w:rsid w:val="002A79EC"/>
    <w:rsid w:val="002B0009"/>
    <w:rsid w:val="002B02D3"/>
    <w:rsid w:val="002B03F2"/>
    <w:rsid w:val="002B0882"/>
    <w:rsid w:val="002B0D7A"/>
    <w:rsid w:val="002B177B"/>
    <w:rsid w:val="002B19EF"/>
    <w:rsid w:val="002B23B8"/>
    <w:rsid w:val="002B2407"/>
    <w:rsid w:val="002B2707"/>
    <w:rsid w:val="002B2821"/>
    <w:rsid w:val="002B371D"/>
    <w:rsid w:val="002B3EA8"/>
    <w:rsid w:val="002B4474"/>
    <w:rsid w:val="002B5D3D"/>
    <w:rsid w:val="002B5E06"/>
    <w:rsid w:val="002B5EE7"/>
    <w:rsid w:val="002B7545"/>
    <w:rsid w:val="002B7772"/>
    <w:rsid w:val="002C103D"/>
    <w:rsid w:val="002C18BE"/>
    <w:rsid w:val="002C3E3A"/>
    <w:rsid w:val="002C5064"/>
    <w:rsid w:val="002C5997"/>
    <w:rsid w:val="002C7D66"/>
    <w:rsid w:val="002D0AF6"/>
    <w:rsid w:val="002D31EB"/>
    <w:rsid w:val="002D3D24"/>
    <w:rsid w:val="002D4243"/>
    <w:rsid w:val="002D498F"/>
    <w:rsid w:val="002D551C"/>
    <w:rsid w:val="002D5890"/>
    <w:rsid w:val="002D5991"/>
    <w:rsid w:val="002D625F"/>
    <w:rsid w:val="002D6365"/>
    <w:rsid w:val="002E0301"/>
    <w:rsid w:val="002E0356"/>
    <w:rsid w:val="002E132D"/>
    <w:rsid w:val="002E26CA"/>
    <w:rsid w:val="002E316A"/>
    <w:rsid w:val="002E336A"/>
    <w:rsid w:val="002E357D"/>
    <w:rsid w:val="002E42EA"/>
    <w:rsid w:val="002E43C6"/>
    <w:rsid w:val="002E5188"/>
    <w:rsid w:val="002E78C6"/>
    <w:rsid w:val="002E7B46"/>
    <w:rsid w:val="002E7BD3"/>
    <w:rsid w:val="002F0F00"/>
    <w:rsid w:val="002F1688"/>
    <w:rsid w:val="002F2769"/>
    <w:rsid w:val="002F27A9"/>
    <w:rsid w:val="002F3515"/>
    <w:rsid w:val="002F397A"/>
    <w:rsid w:val="002F46CB"/>
    <w:rsid w:val="002F4780"/>
    <w:rsid w:val="002F52CE"/>
    <w:rsid w:val="002F5CD0"/>
    <w:rsid w:val="002F5D78"/>
    <w:rsid w:val="002F6155"/>
    <w:rsid w:val="002F628F"/>
    <w:rsid w:val="002F74C4"/>
    <w:rsid w:val="002F7F89"/>
    <w:rsid w:val="00300B7B"/>
    <w:rsid w:val="003011B7"/>
    <w:rsid w:val="00302460"/>
    <w:rsid w:val="003034D5"/>
    <w:rsid w:val="00303508"/>
    <w:rsid w:val="00303D16"/>
    <w:rsid w:val="00303F48"/>
    <w:rsid w:val="003046FB"/>
    <w:rsid w:val="0030492E"/>
    <w:rsid w:val="00304ACC"/>
    <w:rsid w:val="00304F2F"/>
    <w:rsid w:val="00304FB0"/>
    <w:rsid w:val="00305DE1"/>
    <w:rsid w:val="003071E0"/>
    <w:rsid w:val="00307263"/>
    <w:rsid w:val="00307C61"/>
    <w:rsid w:val="00310594"/>
    <w:rsid w:val="00310692"/>
    <w:rsid w:val="003121B1"/>
    <w:rsid w:val="003147E2"/>
    <w:rsid w:val="00314FF0"/>
    <w:rsid w:val="00315CC2"/>
    <w:rsid w:val="00316D54"/>
    <w:rsid w:val="003170B9"/>
    <w:rsid w:val="0031730E"/>
    <w:rsid w:val="0031761E"/>
    <w:rsid w:val="00317F31"/>
    <w:rsid w:val="0032008E"/>
    <w:rsid w:val="00322691"/>
    <w:rsid w:val="00322E6D"/>
    <w:rsid w:val="003231B2"/>
    <w:rsid w:val="003234F1"/>
    <w:rsid w:val="0032404A"/>
    <w:rsid w:val="00324172"/>
    <w:rsid w:val="003257E1"/>
    <w:rsid w:val="00325A35"/>
    <w:rsid w:val="00325EBC"/>
    <w:rsid w:val="003260FA"/>
    <w:rsid w:val="00326537"/>
    <w:rsid w:val="00326979"/>
    <w:rsid w:val="00326DE1"/>
    <w:rsid w:val="00326FD5"/>
    <w:rsid w:val="00327F5D"/>
    <w:rsid w:val="00331344"/>
    <w:rsid w:val="003325B7"/>
    <w:rsid w:val="003327CE"/>
    <w:rsid w:val="0033325C"/>
    <w:rsid w:val="00333396"/>
    <w:rsid w:val="00333674"/>
    <w:rsid w:val="003355CC"/>
    <w:rsid w:val="00335658"/>
    <w:rsid w:val="0033649E"/>
    <w:rsid w:val="00336956"/>
    <w:rsid w:val="00336D1D"/>
    <w:rsid w:val="00337009"/>
    <w:rsid w:val="00337380"/>
    <w:rsid w:val="00337EAF"/>
    <w:rsid w:val="00340C2D"/>
    <w:rsid w:val="003414D3"/>
    <w:rsid w:val="00342347"/>
    <w:rsid w:val="00342B40"/>
    <w:rsid w:val="00343E74"/>
    <w:rsid w:val="00344E1D"/>
    <w:rsid w:val="0034535C"/>
    <w:rsid w:val="0034682B"/>
    <w:rsid w:val="00346BAE"/>
    <w:rsid w:val="0035188F"/>
    <w:rsid w:val="00352342"/>
    <w:rsid w:val="00353676"/>
    <w:rsid w:val="003537F5"/>
    <w:rsid w:val="003539B9"/>
    <w:rsid w:val="00353A18"/>
    <w:rsid w:val="00353C1B"/>
    <w:rsid w:val="00353C9F"/>
    <w:rsid w:val="00353FDA"/>
    <w:rsid w:val="00354228"/>
    <w:rsid w:val="003558C9"/>
    <w:rsid w:val="00356162"/>
    <w:rsid w:val="003568C3"/>
    <w:rsid w:val="003578CC"/>
    <w:rsid w:val="0036003F"/>
    <w:rsid w:val="00360DBB"/>
    <w:rsid w:val="0036156D"/>
    <w:rsid w:val="0036297C"/>
    <w:rsid w:val="003629AC"/>
    <w:rsid w:val="00362F64"/>
    <w:rsid w:val="00363682"/>
    <w:rsid w:val="00365DF7"/>
    <w:rsid w:val="00365E48"/>
    <w:rsid w:val="003677D2"/>
    <w:rsid w:val="003678BA"/>
    <w:rsid w:val="003700EA"/>
    <w:rsid w:val="003702FC"/>
    <w:rsid w:val="0037039E"/>
    <w:rsid w:val="003711F3"/>
    <w:rsid w:val="00371BD9"/>
    <w:rsid w:val="00372D81"/>
    <w:rsid w:val="00372ECC"/>
    <w:rsid w:val="00373299"/>
    <w:rsid w:val="00373506"/>
    <w:rsid w:val="0037448F"/>
    <w:rsid w:val="00375D3E"/>
    <w:rsid w:val="00375D81"/>
    <w:rsid w:val="003768D3"/>
    <w:rsid w:val="003774C6"/>
    <w:rsid w:val="003779CE"/>
    <w:rsid w:val="00377E2A"/>
    <w:rsid w:val="00380175"/>
    <w:rsid w:val="00380719"/>
    <w:rsid w:val="003817B6"/>
    <w:rsid w:val="00381850"/>
    <w:rsid w:val="00384A40"/>
    <w:rsid w:val="003868DF"/>
    <w:rsid w:val="00387560"/>
    <w:rsid w:val="003878F9"/>
    <w:rsid w:val="00387B40"/>
    <w:rsid w:val="0039049E"/>
    <w:rsid w:val="00391722"/>
    <w:rsid w:val="00391C38"/>
    <w:rsid w:val="00392726"/>
    <w:rsid w:val="00392B7F"/>
    <w:rsid w:val="00393688"/>
    <w:rsid w:val="00394403"/>
    <w:rsid w:val="003947C3"/>
    <w:rsid w:val="00394D7A"/>
    <w:rsid w:val="00395848"/>
    <w:rsid w:val="00396265"/>
    <w:rsid w:val="00396A3E"/>
    <w:rsid w:val="0039747D"/>
    <w:rsid w:val="003A0306"/>
    <w:rsid w:val="003A031D"/>
    <w:rsid w:val="003A0A38"/>
    <w:rsid w:val="003A0D4C"/>
    <w:rsid w:val="003A10A9"/>
    <w:rsid w:val="003A141D"/>
    <w:rsid w:val="003A174A"/>
    <w:rsid w:val="003A1882"/>
    <w:rsid w:val="003A2CEF"/>
    <w:rsid w:val="003A3B1D"/>
    <w:rsid w:val="003A481B"/>
    <w:rsid w:val="003A4C08"/>
    <w:rsid w:val="003A61E2"/>
    <w:rsid w:val="003A62BF"/>
    <w:rsid w:val="003A68A7"/>
    <w:rsid w:val="003A6925"/>
    <w:rsid w:val="003A6AD9"/>
    <w:rsid w:val="003A6EC1"/>
    <w:rsid w:val="003A7176"/>
    <w:rsid w:val="003B09F3"/>
    <w:rsid w:val="003B0A46"/>
    <w:rsid w:val="003B0DF2"/>
    <w:rsid w:val="003B1A63"/>
    <w:rsid w:val="003B1B69"/>
    <w:rsid w:val="003B38A8"/>
    <w:rsid w:val="003B3978"/>
    <w:rsid w:val="003B4003"/>
    <w:rsid w:val="003B4076"/>
    <w:rsid w:val="003B5C4B"/>
    <w:rsid w:val="003B5EA7"/>
    <w:rsid w:val="003B7EA4"/>
    <w:rsid w:val="003C0C3D"/>
    <w:rsid w:val="003C10D6"/>
    <w:rsid w:val="003C1832"/>
    <w:rsid w:val="003C1F1F"/>
    <w:rsid w:val="003C2E4B"/>
    <w:rsid w:val="003C3283"/>
    <w:rsid w:val="003C48D3"/>
    <w:rsid w:val="003C4DA4"/>
    <w:rsid w:val="003C52D5"/>
    <w:rsid w:val="003C5359"/>
    <w:rsid w:val="003C6697"/>
    <w:rsid w:val="003C6C61"/>
    <w:rsid w:val="003C79BF"/>
    <w:rsid w:val="003C7C6C"/>
    <w:rsid w:val="003D0409"/>
    <w:rsid w:val="003D2FF4"/>
    <w:rsid w:val="003D35ED"/>
    <w:rsid w:val="003D3928"/>
    <w:rsid w:val="003D4429"/>
    <w:rsid w:val="003D4AD4"/>
    <w:rsid w:val="003D53F3"/>
    <w:rsid w:val="003D5C8A"/>
    <w:rsid w:val="003D5F6A"/>
    <w:rsid w:val="003D642E"/>
    <w:rsid w:val="003D74C1"/>
    <w:rsid w:val="003E0271"/>
    <w:rsid w:val="003E060E"/>
    <w:rsid w:val="003E1FA3"/>
    <w:rsid w:val="003E21D9"/>
    <w:rsid w:val="003E29F3"/>
    <w:rsid w:val="003E2FAF"/>
    <w:rsid w:val="003E3D63"/>
    <w:rsid w:val="003E6945"/>
    <w:rsid w:val="003E6BB8"/>
    <w:rsid w:val="003E7174"/>
    <w:rsid w:val="003F0460"/>
    <w:rsid w:val="003F0921"/>
    <w:rsid w:val="003F14A8"/>
    <w:rsid w:val="003F1587"/>
    <w:rsid w:val="003F17B1"/>
    <w:rsid w:val="003F2093"/>
    <w:rsid w:val="003F20FF"/>
    <w:rsid w:val="003F2366"/>
    <w:rsid w:val="003F24A7"/>
    <w:rsid w:val="003F26AC"/>
    <w:rsid w:val="003F2ECC"/>
    <w:rsid w:val="003F4692"/>
    <w:rsid w:val="003F477E"/>
    <w:rsid w:val="003F500E"/>
    <w:rsid w:val="003F54C9"/>
    <w:rsid w:val="003F67A6"/>
    <w:rsid w:val="003F6D0F"/>
    <w:rsid w:val="003F7457"/>
    <w:rsid w:val="00400AD8"/>
    <w:rsid w:val="004019AA"/>
    <w:rsid w:val="00401C24"/>
    <w:rsid w:val="0040334C"/>
    <w:rsid w:val="004034DF"/>
    <w:rsid w:val="00405222"/>
    <w:rsid w:val="0040623F"/>
    <w:rsid w:val="00406879"/>
    <w:rsid w:val="00407898"/>
    <w:rsid w:val="00410BC8"/>
    <w:rsid w:val="00410EF1"/>
    <w:rsid w:val="00413076"/>
    <w:rsid w:val="004131E0"/>
    <w:rsid w:val="004131E3"/>
    <w:rsid w:val="00413AD4"/>
    <w:rsid w:val="0041529C"/>
    <w:rsid w:val="00415480"/>
    <w:rsid w:val="00415E08"/>
    <w:rsid w:val="00416500"/>
    <w:rsid w:val="00420187"/>
    <w:rsid w:val="00420C02"/>
    <w:rsid w:val="00421003"/>
    <w:rsid w:val="004218AB"/>
    <w:rsid w:val="00421CE9"/>
    <w:rsid w:val="004223FA"/>
    <w:rsid w:val="004233B1"/>
    <w:rsid w:val="0042396A"/>
    <w:rsid w:val="00426FFF"/>
    <w:rsid w:val="004278F3"/>
    <w:rsid w:val="00427CDE"/>
    <w:rsid w:val="004322BB"/>
    <w:rsid w:val="00432758"/>
    <w:rsid w:val="00433457"/>
    <w:rsid w:val="00433B2A"/>
    <w:rsid w:val="00433DEA"/>
    <w:rsid w:val="0043426D"/>
    <w:rsid w:val="004342C4"/>
    <w:rsid w:val="00434432"/>
    <w:rsid w:val="004345B5"/>
    <w:rsid w:val="0043637A"/>
    <w:rsid w:val="0043641A"/>
    <w:rsid w:val="00436ECC"/>
    <w:rsid w:val="00437255"/>
    <w:rsid w:val="0043730C"/>
    <w:rsid w:val="0043799E"/>
    <w:rsid w:val="00441C4F"/>
    <w:rsid w:val="004430EC"/>
    <w:rsid w:val="004435DE"/>
    <w:rsid w:val="004458E5"/>
    <w:rsid w:val="00446261"/>
    <w:rsid w:val="00446E35"/>
    <w:rsid w:val="00447160"/>
    <w:rsid w:val="00447330"/>
    <w:rsid w:val="004479E2"/>
    <w:rsid w:val="00450811"/>
    <w:rsid w:val="004512DA"/>
    <w:rsid w:val="0045301A"/>
    <w:rsid w:val="0045388C"/>
    <w:rsid w:val="00453EAF"/>
    <w:rsid w:val="0045527C"/>
    <w:rsid w:val="00456E3F"/>
    <w:rsid w:val="00457092"/>
    <w:rsid w:val="0046053F"/>
    <w:rsid w:val="00461DE7"/>
    <w:rsid w:val="00462286"/>
    <w:rsid w:val="00462427"/>
    <w:rsid w:val="00463249"/>
    <w:rsid w:val="004647FF"/>
    <w:rsid w:val="0046590A"/>
    <w:rsid w:val="00465C84"/>
    <w:rsid w:val="00466016"/>
    <w:rsid w:val="00466738"/>
    <w:rsid w:val="004670F7"/>
    <w:rsid w:val="00467C20"/>
    <w:rsid w:val="004702E9"/>
    <w:rsid w:val="00471917"/>
    <w:rsid w:val="0047193D"/>
    <w:rsid w:val="00471BDA"/>
    <w:rsid w:val="0047306E"/>
    <w:rsid w:val="004733B9"/>
    <w:rsid w:val="00473765"/>
    <w:rsid w:val="004744BD"/>
    <w:rsid w:val="00474F33"/>
    <w:rsid w:val="004752F2"/>
    <w:rsid w:val="00475663"/>
    <w:rsid w:val="00476095"/>
    <w:rsid w:val="0047731F"/>
    <w:rsid w:val="004777F8"/>
    <w:rsid w:val="00477B37"/>
    <w:rsid w:val="0048051B"/>
    <w:rsid w:val="00480693"/>
    <w:rsid w:val="00481E6E"/>
    <w:rsid w:val="00482850"/>
    <w:rsid w:val="004839FF"/>
    <w:rsid w:val="00484CDE"/>
    <w:rsid w:val="00484E75"/>
    <w:rsid w:val="00484ED7"/>
    <w:rsid w:val="00484FE9"/>
    <w:rsid w:val="00485277"/>
    <w:rsid w:val="00486F28"/>
    <w:rsid w:val="0048777D"/>
    <w:rsid w:val="00487A19"/>
    <w:rsid w:val="00487A5B"/>
    <w:rsid w:val="00487CB3"/>
    <w:rsid w:val="00487EA7"/>
    <w:rsid w:val="00490716"/>
    <w:rsid w:val="004913E4"/>
    <w:rsid w:val="00491BD7"/>
    <w:rsid w:val="00492334"/>
    <w:rsid w:val="00492B48"/>
    <w:rsid w:val="004934C8"/>
    <w:rsid w:val="00493E3E"/>
    <w:rsid w:val="00494320"/>
    <w:rsid w:val="004944C3"/>
    <w:rsid w:val="00494DD7"/>
    <w:rsid w:val="004953A7"/>
    <w:rsid w:val="00495D9C"/>
    <w:rsid w:val="00496141"/>
    <w:rsid w:val="004970C3"/>
    <w:rsid w:val="00497396"/>
    <w:rsid w:val="00497D09"/>
    <w:rsid w:val="00497F1F"/>
    <w:rsid w:val="004A0046"/>
    <w:rsid w:val="004A1503"/>
    <w:rsid w:val="004A22B6"/>
    <w:rsid w:val="004A313E"/>
    <w:rsid w:val="004A39EC"/>
    <w:rsid w:val="004A3F82"/>
    <w:rsid w:val="004A49BD"/>
    <w:rsid w:val="004A57C6"/>
    <w:rsid w:val="004A6022"/>
    <w:rsid w:val="004A69CF"/>
    <w:rsid w:val="004A79A5"/>
    <w:rsid w:val="004B0BC3"/>
    <w:rsid w:val="004B13A3"/>
    <w:rsid w:val="004B21B4"/>
    <w:rsid w:val="004B4363"/>
    <w:rsid w:val="004B617B"/>
    <w:rsid w:val="004B7F6C"/>
    <w:rsid w:val="004C03AC"/>
    <w:rsid w:val="004C0AA4"/>
    <w:rsid w:val="004C0D34"/>
    <w:rsid w:val="004C13A5"/>
    <w:rsid w:val="004C2277"/>
    <w:rsid w:val="004C3080"/>
    <w:rsid w:val="004C3CF5"/>
    <w:rsid w:val="004C41C5"/>
    <w:rsid w:val="004C48C5"/>
    <w:rsid w:val="004C4C52"/>
    <w:rsid w:val="004C4EE9"/>
    <w:rsid w:val="004C5096"/>
    <w:rsid w:val="004C5604"/>
    <w:rsid w:val="004C6377"/>
    <w:rsid w:val="004C65F8"/>
    <w:rsid w:val="004C6906"/>
    <w:rsid w:val="004C6EB9"/>
    <w:rsid w:val="004D12B9"/>
    <w:rsid w:val="004D18C5"/>
    <w:rsid w:val="004D1DBF"/>
    <w:rsid w:val="004D25EF"/>
    <w:rsid w:val="004D2BA7"/>
    <w:rsid w:val="004D3918"/>
    <w:rsid w:val="004D3D2A"/>
    <w:rsid w:val="004D4165"/>
    <w:rsid w:val="004D4B3A"/>
    <w:rsid w:val="004D5369"/>
    <w:rsid w:val="004D5461"/>
    <w:rsid w:val="004D55E9"/>
    <w:rsid w:val="004D70AD"/>
    <w:rsid w:val="004D74D6"/>
    <w:rsid w:val="004D7878"/>
    <w:rsid w:val="004E02D5"/>
    <w:rsid w:val="004E08FC"/>
    <w:rsid w:val="004E22E6"/>
    <w:rsid w:val="004E3332"/>
    <w:rsid w:val="004E3911"/>
    <w:rsid w:val="004E3CA0"/>
    <w:rsid w:val="004E3F6F"/>
    <w:rsid w:val="004E4CE0"/>
    <w:rsid w:val="004E59CF"/>
    <w:rsid w:val="004E5AF4"/>
    <w:rsid w:val="004E7205"/>
    <w:rsid w:val="004F029D"/>
    <w:rsid w:val="004F046D"/>
    <w:rsid w:val="004F048F"/>
    <w:rsid w:val="004F0EDB"/>
    <w:rsid w:val="004F0FFF"/>
    <w:rsid w:val="004F12DC"/>
    <w:rsid w:val="004F192D"/>
    <w:rsid w:val="004F1D86"/>
    <w:rsid w:val="004F2A0B"/>
    <w:rsid w:val="004F2CD8"/>
    <w:rsid w:val="004F2F0E"/>
    <w:rsid w:val="004F466A"/>
    <w:rsid w:val="004F51E2"/>
    <w:rsid w:val="004F5555"/>
    <w:rsid w:val="004F6A0A"/>
    <w:rsid w:val="004F7286"/>
    <w:rsid w:val="004F729E"/>
    <w:rsid w:val="004F77B7"/>
    <w:rsid w:val="00501A21"/>
    <w:rsid w:val="00501F16"/>
    <w:rsid w:val="005026BB"/>
    <w:rsid w:val="00503A94"/>
    <w:rsid w:val="00503ED1"/>
    <w:rsid w:val="00504C38"/>
    <w:rsid w:val="00505A30"/>
    <w:rsid w:val="00505C7C"/>
    <w:rsid w:val="00506D07"/>
    <w:rsid w:val="00506DC1"/>
    <w:rsid w:val="00510516"/>
    <w:rsid w:val="0051082D"/>
    <w:rsid w:val="00510C65"/>
    <w:rsid w:val="00510DEA"/>
    <w:rsid w:val="005117CB"/>
    <w:rsid w:val="00511C65"/>
    <w:rsid w:val="0051201F"/>
    <w:rsid w:val="0051214A"/>
    <w:rsid w:val="00512215"/>
    <w:rsid w:val="00512437"/>
    <w:rsid w:val="0051245B"/>
    <w:rsid w:val="005128C5"/>
    <w:rsid w:val="00512C82"/>
    <w:rsid w:val="00513D9B"/>
    <w:rsid w:val="005154AD"/>
    <w:rsid w:val="005157BA"/>
    <w:rsid w:val="00516F5D"/>
    <w:rsid w:val="00516F7E"/>
    <w:rsid w:val="00517009"/>
    <w:rsid w:val="0051730A"/>
    <w:rsid w:val="0051733C"/>
    <w:rsid w:val="00517F51"/>
    <w:rsid w:val="00520248"/>
    <w:rsid w:val="00520B96"/>
    <w:rsid w:val="00520E70"/>
    <w:rsid w:val="00523E1E"/>
    <w:rsid w:val="00524AB3"/>
    <w:rsid w:val="00525148"/>
    <w:rsid w:val="00525C04"/>
    <w:rsid w:val="00525D1E"/>
    <w:rsid w:val="00525E4B"/>
    <w:rsid w:val="00525FBB"/>
    <w:rsid w:val="0052788B"/>
    <w:rsid w:val="00531037"/>
    <w:rsid w:val="005310F3"/>
    <w:rsid w:val="00531D11"/>
    <w:rsid w:val="00532111"/>
    <w:rsid w:val="00532BFB"/>
    <w:rsid w:val="00532D1C"/>
    <w:rsid w:val="00535399"/>
    <w:rsid w:val="0053586E"/>
    <w:rsid w:val="00535CBD"/>
    <w:rsid w:val="00535D60"/>
    <w:rsid w:val="00535F7B"/>
    <w:rsid w:val="00535F81"/>
    <w:rsid w:val="0053722D"/>
    <w:rsid w:val="0053786F"/>
    <w:rsid w:val="00537FD6"/>
    <w:rsid w:val="00540219"/>
    <w:rsid w:val="00541AF1"/>
    <w:rsid w:val="00541E96"/>
    <w:rsid w:val="00541F31"/>
    <w:rsid w:val="0054273C"/>
    <w:rsid w:val="00542F4F"/>
    <w:rsid w:val="00542F88"/>
    <w:rsid w:val="005433DF"/>
    <w:rsid w:val="00547859"/>
    <w:rsid w:val="00547893"/>
    <w:rsid w:val="00550D03"/>
    <w:rsid w:val="005512AE"/>
    <w:rsid w:val="005519E7"/>
    <w:rsid w:val="00551E29"/>
    <w:rsid w:val="005544B6"/>
    <w:rsid w:val="00554A84"/>
    <w:rsid w:val="00555247"/>
    <w:rsid w:val="005557D7"/>
    <w:rsid w:val="00555E1D"/>
    <w:rsid w:val="00557198"/>
    <w:rsid w:val="005600F8"/>
    <w:rsid w:val="00561320"/>
    <w:rsid w:val="00562137"/>
    <w:rsid w:val="005628E4"/>
    <w:rsid w:val="00563313"/>
    <w:rsid w:val="0056546D"/>
    <w:rsid w:val="00566D6F"/>
    <w:rsid w:val="005702D9"/>
    <w:rsid w:val="005703F9"/>
    <w:rsid w:val="00570618"/>
    <w:rsid w:val="00570981"/>
    <w:rsid w:val="00571330"/>
    <w:rsid w:val="005714D1"/>
    <w:rsid w:val="00571BC8"/>
    <w:rsid w:val="00572517"/>
    <w:rsid w:val="005729AE"/>
    <w:rsid w:val="00572A63"/>
    <w:rsid w:val="00576928"/>
    <w:rsid w:val="00576E77"/>
    <w:rsid w:val="005770CD"/>
    <w:rsid w:val="00577A11"/>
    <w:rsid w:val="0058054B"/>
    <w:rsid w:val="00580B2F"/>
    <w:rsid w:val="00580B9C"/>
    <w:rsid w:val="00581667"/>
    <w:rsid w:val="00581CC3"/>
    <w:rsid w:val="00581EEB"/>
    <w:rsid w:val="00582548"/>
    <w:rsid w:val="00582640"/>
    <w:rsid w:val="005827E8"/>
    <w:rsid w:val="005829AA"/>
    <w:rsid w:val="0058308D"/>
    <w:rsid w:val="005841C6"/>
    <w:rsid w:val="00584B52"/>
    <w:rsid w:val="00587323"/>
    <w:rsid w:val="00591099"/>
    <w:rsid w:val="00591534"/>
    <w:rsid w:val="005916B4"/>
    <w:rsid w:val="00591C08"/>
    <w:rsid w:val="00591CE8"/>
    <w:rsid w:val="00593247"/>
    <w:rsid w:val="005936BD"/>
    <w:rsid w:val="0059447C"/>
    <w:rsid w:val="00595252"/>
    <w:rsid w:val="005952FB"/>
    <w:rsid w:val="005953A3"/>
    <w:rsid w:val="00595B52"/>
    <w:rsid w:val="00596743"/>
    <w:rsid w:val="00596BBB"/>
    <w:rsid w:val="005A0542"/>
    <w:rsid w:val="005A0A0B"/>
    <w:rsid w:val="005A11E4"/>
    <w:rsid w:val="005A126B"/>
    <w:rsid w:val="005A187C"/>
    <w:rsid w:val="005A194B"/>
    <w:rsid w:val="005A35B4"/>
    <w:rsid w:val="005A3D06"/>
    <w:rsid w:val="005A40DA"/>
    <w:rsid w:val="005A55CA"/>
    <w:rsid w:val="005A5DB7"/>
    <w:rsid w:val="005A66F7"/>
    <w:rsid w:val="005A68AF"/>
    <w:rsid w:val="005A7FF9"/>
    <w:rsid w:val="005B0B0B"/>
    <w:rsid w:val="005B1412"/>
    <w:rsid w:val="005B1923"/>
    <w:rsid w:val="005B1BA5"/>
    <w:rsid w:val="005B2174"/>
    <w:rsid w:val="005B2B9C"/>
    <w:rsid w:val="005B2DB9"/>
    <w:rsid w:val="005B3075"/>
    <w:rsid w:val="005B3B9D"/>
    <w:rsid w:val="005B3D1D"/>
    <w:rsid w:val="005B41C3"/>
    <w:rsid w:val="005B6DFE"/>
    <w:rsid w:val="005B7B76"/>
    <w:rsid w:val="005C05BD"/>
    <w:rsid w:val="005C06A3"/>
    <w:rsid w:val="005C1516"/>
    <w:rsid w:val="005C1EE3"/>
    <w:rsid w:val="005C264C"/>
    <w:rsid w:val="005C2FD6"/>
    <w:rsid w:val="005C33AD"/>
    <w:rsid w:val="005C3C33"/>
    <w:rsid w:val="005C3C61"/>
    <w:rsid w:val="005C4049"/>
    <w:rsid w:val="005C4746"/>
    <w:rsid w:val="005C4A28"/>
    <w:rsid w:val="005C4FF1"/>
    <w:rsid w:val="005C5226"/>
    <w:rsid w:val="005C5E8A"/>
    <w:rsid w:val="005C6DED"/>
    <w:rsid w:val="005C6E02"/>
    <w:rsid w:val="005D0887"/>
    <w:rsid w:val="005D0AE7"/>
    <w:rsid w:val="005D12A9"/>
    <w:rsid w:val="005D228E"/>
    <w:rsid w:val="005D28C2"/>
    <w:rsid w:val="005D3CB7"/>
    <w:rsid w:val="005D42F3"/>
    <w:rsid w:val="005D57B9"/>
    <w:rsid w:val="005D5C6C"/>
    <w:rsid w:val="005D6414"/>
    <w:rsid w:val="005D7161"/>
    <w:rsid w:val="005D79F5"/>
    <w:rsid w:val="005D7E01"/>
    <w:rsid w:val="005E260B"/>
    <w:rsid w:val="005E2660"/>
    <w:rsid w:val="005E28AC"/>
    <w:rsid w:val="005E31D5"/>
    <w:rsid w:val="005E4AE1"/>
    <w:rsid w:val="005E4CF5"/>
    <w:rsid w:val="005E4ECF"/>
    <w:rsid w:val="005E55D5"/>
    <w:rsid w:val="005E5A23"/>
    <w:rsid w:val="005E645A"/>
    <w:rsid w:val="005E73C5"/>
    <w:rsid w:val="005E754C"/>
    <w:rsid w:val="005F0A8E"/>
    <w:rsid w:val="005F0F77"/>
    <w:rsid w:val="005F198A"/>
    <w:rsid w:val="005F2662"/>
    <w:rsid w:val="005F2E8C"/>
    <w:rsid w:val="005F325D"/>
    <w:rsid w:val="005F4C0A"/>
    <w:rsid w:val="005F4F99"/>
    <w:rsid w:val="005F520C"/>
    <w:rsid w:val="005F5569"/>
    <w:rsid w:val="005F64E7"/>
    <w:rsid w:val="005F7569"/>
    <w:rsid w:val="005F7AF1"/>
    <w:rsid w:val="006000F9"/>
    <w:rsid w:val="00600CFD"/>
    <w:rsid w:val="006034D0"/>
    <w:rsid w:val="006048BD"/>
    <w:rsid w:val="00604DA7"/>
    <w:rsid w:val="00604F0A"/>
    <w:rsid w:val="006052EE"/>
    <w:rsid w:val="00605306"/>
    <w:rsid w:val="00606698"/>
    <w:rsid w:val="006067F5"/>
    <w:rsid w:val="00607482"/>
    <w:rsid w:val="00607E32"/>
    <w:rsid w:val="00611455"/>
    <w:rsid w:val="00611AE6"/>
    <w:rsid w:val="0061260E"/>
    <w:rsid w:val="00612DA0"/>
    <w:rsid w:val="00613061"/>
    <w:rsid w:val="0061370F"/>
    <w:rsid w:val="0061399E"/>
    <w:rsid w:val="00613D2D"/>
    <w:rsid w:val="00613DD6"/>
    <w:rsid w:val="006148B7"/>
    <w:rsid w:val="0061492A"/>
    <w:rsid w:val="00614DA2"/>
    <w:rsid w:val="00615C78"/>
    <w:rsid w:val="00616826"/>
    <w:rsid w:val="00616C57"/>
    <w:rsid w:val="0061745B"/>
    <w:rsid w:val="006174DA"/>
    <w:rsid w:val="00617E60"/>
    <w:rsid w:val="00621686"/>
    <w:rsid w:val="006217FB"/>
    <w:rsid w:val="00621FE5"/>
    <w:rsid w:val="00624D81"/>
    <w:rsid w:val="00624E51"/>
    <w:rsid w:val="0062646E"/>
    <w:rsid w:val="006264A8"/>
    <w:rsid w:val="00626AAB"/>
    <w:rsid w:val="00627426"/>
    <w:rsid w:val="00627EC0"/>
    <w:rsid w:val="00630B0D"/>
    <w:rsid w:val="00630B25"/>
    <w:rsid w:val="00631BDA"/>
    <w:rsid w:val="0063225B"/>
    <w:rsid w:val="00632A0E"/>
    <w:rsid w:val="00633157"/>
    <w:rsid w:val="006334A4"/>
    <w:rsid w:val="00633EC9"/>
    <w:rsid w:val="00635504"/>
    <w:rsid w:val="006356B1"/>
    <w:rsid w:val="00637794"/>
    <w:rsid w:val="0064000B"/>
    <w:rsid w:val="006404F0"/>
    <w:rsid w:val="00640D80"/>
    <w:rsid w:val="00640EBD"/>
    <w:rsid w:val="00641030"/>
    <w:rsid w:val="0064155A"/>
    <w:rsid w:val="00641AFA"/>
    <w:rsid w:val="00641CD3"/>
    <w:rsid w:val="00641ECA"/>
    <w:rsid w:val="00641FB1"/>
    <w:rsid w:val="00642868"/>
    <w:rsid w:val="00642D1A"/>
    <w:rsid w:val="006430C5"/>
    <w:rsid w:val="006438AB"/>
    <w:rsid w:val="00645152"/>
    <w:rsid w:val="00645F0E"/>
    <w:rsid w:val="00647086"/>
    <w:rsid w:val="006470DE"/>
    <w:rsid w:val="006518D1"/>
    <w:rsid w:val="00651E57"/>
    <w:rsid w:val="00651EF8"/>
    <w:rsid w:val="00653EF7"/>
    <w:rsid w:val="00654D69"/>
    <w:rsid w:val="0065530B"/>
    <w:rsid w:val="00655B53"/>
    <w:rsid w:val="00657942"/>
    <w:rsid w:val="00657DE5"/>
    <w:rsid w:val="00657E98"/>
    <w:rsid w:val="00660835"/>
    <w:rsid w:val="00660D88"/>
    <w:rsid w:val="00660EBE"/>
    <w:rsid w:val="00661485"/>
    <w:rsid w:val="00662FCD"/>
    <w:rsid w:val="00663408"/>
    <w:rsid w:val="006636B8"/>
    <w:rsid w:val="00665267"/>
    <w:rsid w:val="00665562"/>
    <w:rsid w:val="006660A8"/>
    <w:rsid w:val="0066621B"/>
    <w:rsid w:val="00666798"/>
    <w:rsid w:val="00667541"/>
    <w:rsid w:val="00672CA4"/>
    <w:rsid w:val="0067362A"/>
    <w:rsid w:val="0067404B"/>
    <w:rsid w:val="0067490C"/>
    <w:rsid w:val="00675AD0"/>
    <w:rsid w:val="00675DDC"/>
    <w:rsid w:val="00676ACD"/>
    <w:rsid w:val="00676FCB"/>
    <w:rsid w:val="006772B9"/>
    <w:rsid w:val="0068090D"/>
    <w:rsid w:val="006814A7"/>
    <w:rsid w:val="00682079"/>
    <w:rsid w:val="006844D4"/>
    <w:rsid w:val="00685375"/>
    <w:rsid w:val="00685619"/>
    <w:rsid w:val="00686493"/>
    <w:rsid w:val="0068689F"/>
    <w:rsid w:val="00691C2F"/>
    <w:rsid w:val="00691CCB"/>
    <w:rsid w:val="00691E11"/>
    <w:rsid w:val="00691EBC"/>
    <w:rsid w:val="00693F9F"/>
    <w:rsid w:val="0069451C"/>
    <w:rsid w:val="00696712"/>
    <w:rsid w:val="0069732B"/>
    <w:rsid w:val="0069751B"/>
    <w:rsid w:val="00697A47"/>
    <w:rsid w:val="006A05CB"/>
    <w:rsid w:val="006A0EB0"/>
    <w:rsid w:val="006A107C"/>
    <w:rsid w:val="006A1E83"/>
    <w:rsid w:val="006A3227"/>
    <w:rsid w:val="006A3DA6"/>
    <w:rsid w:val="006A4F82"/>
    <w:rsid w:val="006A54D3"/>
    <w:rsid w:val="006A5DDB"/>
    <w:rsid w:val="006A5E70"/>
    <w:rsid w:val="006A5F69"/>
    <w:rsid w:val="006A7355"/>
    <w:rsid w:val="006A7471"/>
    <w:rsid w:val="006A7DBE"/>
    <w:rsid w:val="006A7DFB"/>
    <w:rsid w:val="006B0157"/>
    <w:rsid w:val="006B0A55"/>
    <w:rsid w:val="006B16D7"/>
    <w:rsid w:val="006B1838"/>
    <w:rsid w:val="006B1D1C"/>
    <w:rsid w:val="006B2E0F"/>
    <w:rsid w:val="006B33C2"/>
    <w:rsid w:val="006B4274"/>
    <w:rsid w:val="006B43A3"/>
    <w:rsid w:val="006B46F0"/>
    <w:rsid w:val="006B5E2E"/>
    <w:rsid w:val="006B72B6"/>
    <w:rsid w:val="006B7A52"/>
    <w:rsid w:val="006C16DD"/>
    <w:rsid w:val="006C2BDF"/>
    <w:rsid w:val="006C32E5"/>
    <w:rsid w:val="006C42BD"/>
    <w:rsid w:val="006C5ED9"/>
    <w:rsid w:val="006C70CE"/>
    <w:rsid w:val="006C71E9"/>
    <w:rsid w:val="006C7EA4"/>
    <w:rsid w:val="006D178C"/>
    <w:rsid w:val="006D1B52"/>
    <w:rsid w:val="006D2069"/>
    <w:rsid w:val="006D2BDB"/>
    <w:rsid w:val="006D44AC"/>
    <w:rsid w:val="006D57D9"/>
    <w:rsid w:val="006D5B28"/>
    <w:rsid w:val="006D5B6A"/>
    <w:rsid w:val="006D61ED"/>
    <w:rsid w:val="006D64C6"/>
    <w:rsid w:val="006D66CA"/>
    <w:rsid w:val="006D7E55"/>
    <w:rsid w:val="006E15BA"/>
    <w:rsid w:val="006E32C8"/>
    <w:rsid w:val="006E350A"/>
    <w:rsid w:val="006E363D"/>
    <w:rsid w:val="006E407D"/>
    <w:rsid w:val="006E48AB"/>
    <w:rsid w:val="006E53EB"/>
    <w:rsid w:val="006E5485"/>
    <w:rsid w:val="006E58FA"/>
    <w:rsid w:val="006E5E9B"/>
    <w:rsid w:val="006E5EFF"/>
    <w:rsid w:val="006E6108"/>
    <w:rsid w:val="006E747A"/>
    <w:rsid w:val="006E74C8"/>
    <w:rsid w:val="006E7CE8"/>
    <w:rsid w:val="006F10F0"/>
    <w:rsid w:val="006F18E8"/>
    <w:rsid w:val="006F19BC"/>
    <w:rsid w:val="006F1BD7"/>
    <w:rsid w:val="006F4118"/>
    <w:rsid w:val="006F43EF"/>
    <w:rsid w:val="006F46B2"/>
    <w:rsid w:val="006F49C8"/>
    <w:rsid w:val="006F4A56"/>
    <w:rsid w:val="006F5460"/>
    <w:rsid w:val="006F671A"/>
    <w:rsid w:val="006F6F24"/>
    <w:rsid w:val="006F726B"/>
    <w:rsid w:val="006F7FA7"/>
    <w:rsid w:val="00700361"/>
    <w:rsid w:val="00700599"/>
    <w:rsid w:val="0070195E"/>
    <w:rsid w:val="00702548"/>
    <w:rsid w:val="00702731"/>
    <w:rsid w:val="00702D0A"/>
    <w:rsid w:val="00702E8C"/>
    <w:rsid w:val="00703220"/>
    <w:rsid w:val="00703C4F"/>
    <w:rsid w:val="00704A5E"/>
    <w:rsid w:val="00704AA1"/>
    <w:rsid w:val="00704BDD"/>
    <w:rsid w:val="0070571C"/>
    <w:rsid w:val="00705C40"/>
    <w:rsid w:val="00707748"/>
    <w:rsid w:val="007101BD"/>
    <w:rsid w:val="00710550"/>
    <w:rsid w:val="00710FDA"/>
    <w:rsid w:val="00711872"/>
    <w:rsid w:val="007120FF"/>
    <w:rsid w:val="00712618"/>
    <w:rsid w:val="00712FB9"/>
    <w:rsid w:val="007136DF"/>
    <w:rsid w:val="007143B4"/>
    <w:rsid w:val="007144D6"/>
    <w:rsid w:val="007153A0"/>
    <w:rsid w:val="00716AD9"/>
    <w:rsid w:val="00716CEE"/>
    <w:rsid w:val="007172BB"/>
    <w:rsid w:val="00717327"/>
    <w:rsid w:val="00720C0E"/>
    <w:rsid w:val="00721E2F"/>
    <w:rsid w:val="007223EF"/>
    <w:rsid w:val="00722846"/>
    <w:rsid w:val="007248ED"/>
    <w:rsid w:val="00725052"/>
    <w:rsid w:val="00725D5E"/>
    <w:rsid w:val="00726649"/>
    <w:rsid w:val="00726FA6"/>
    <w:rsid w:val="00730714"/>
    <w:rsid w:val="007307B5"/>
    <w:rsid w:val="00731118"/>
    <w:rsid w:val="007329AD"/>
    <w:rsid w:val="007332A3"/>
    <w:rsid w:val="00733980"/>
    <w:rsid w:val="00734386"/>
    <w:rsid w:val="00734575"/>
    <w:rsid w:val="00734B21"/>
    <w:rsid w:val="00735788"/>
    <w:rsid w:val="00736608"/>
    <w:rsid w:val="007372A9"/>
    <w:rsid w:val="007373CE"/>
    <w:rsid w:val="00737EAB"/>
    <w:rsid w:val="0074018C"/>
    <w:rsid w:val="0074285F"/>
    <w:rsid w:val="00743238"/>
    <w:rsid w:val="00743647"/>
    <w:rsid w:val="00744151"/>
    <w:rsid w:val="00744C6E"/>
    <w:rsid w:val="00745B91"/>
    <w:rsid w:val="00745E68"/>
    <w:rsid w:val="00746612"/>
    <w:rsid w:val="007469FE"/>
    <w:rsid w:val="00747BC7"/>
    <w:rsid w:val="0075026C"/>
    <w:rsid w:val="007506C3"/>
    <w:rsid w:val="00751B40"/>
    <w:rsid w:val="00751EC1"/>
    <w:rsid w:val="00753038"/>
    <w:rsid w:val="0075371C"/>
    <w:rsid w:val="0075380E"/>
    <w:rsid w:val="0075480A"/>
    <w:rsid w:val="007562E2"/>
    <w:rsid w:val="0075639A"/>
    <w:rsid w:val="00756537"/>
    <w:rsid w:val="0075665B"/>
    <w:rsid w:val="00756E8D"/>
    <w:rsid w:val="00760064"/>
    <w:rsid w:val="007608D0"/>
    <w:rsid w:val="007611AA"/>
    <w:rsid w:val="0076178C"/>
    <w:rsid w:val="00761B60"/>
    <w:rsid w:val="00761CD2"/>
    <w:rsid w:val="007620DA"/>
    <w:rsid w:val="00762308"/>
    <w:rsid w:val="0076268E"/>
    <w:rsid w:val="00762BDC"/>
    <w:rsid w:val="00763BD2"/>
    <w:rsid w:val="00763D8D"/>
    <w:rsid w:val="00763F6B"/>
    <w:rsid w:val="007649CB"/>
    <w:rsid w:val="00764E42"/>
    <w:rsid w:val="0076695C"/>
    <w:rsid w:val="00766D74"/>
    <w:rsid w:val="00767009"/>
    <w:rsid w:val="00767D93"/>
    <w:rsid w:val="0077174B"/>
    <w:rsid w:val="00772E15"/>
    <w:rsid w:val="007732C6"/>
    <w:rsid w:val="00773513"/>
    <w:rsid w:val="00774595"/>
    <w:rsid w:val="007748A6"/>
    <w:rsid w:val="00774A4E"/>
    <w:rsid w:val="00775722"/>
    <w:rsid w:val="007761D1"/>
    <w:rsid w:val="0077649D"/>
    <w:rsid w:val="007769AF"/>
    <w:rsid w:val="0078021E"/>
    <w:rsid w:val="007805D7"/>
    <w:rsid w:val="00780DB3"/>
    <w:rsid w:val="00781AB9"/>
    <w:rsid w:val="00782C0B"/>
    <w:rsid w:val="00782EB6"/>
    <w:rsid w:val="00783219"/>
    <w:rsid w:val="00783B77"/>
    <w:rsid w:val="00783D54"/>
    <w:rsid w:val="0078415C"/>
    <w:rsid w:val="007851F5"/>
    <w:rsid w:val="00785F68"/>
    <w:rsid w:val="00786583"/>
    <w:rsid w:val="00786D45"/>
    <w:rsid w:val="00787EF0"/>
    <w:rsid w:val="00791547"/>
    <w:rsid w:val="00793A6E"/>
    <w:rsid w:val="00793BF4"/>
    <w:rsid w:val="00794FDE"/>
    <w:rsid w:val="007957E9"/>
    <w:rsid w:val="00796867"/>
    <w:rsid w:val="007969A5"/>
    <w:rsid w:val="00796A1D"/>
    <w:rsid w:val="0079744B"/>
    <w:rsid w:val="007976E4"/>
    <w:rsid w:val="00797FE4"/>
    <w:rsid w:val="007A0012"/>
    <w:rsid w:val="007A0BB7"/>
    <w:rsid w:val="007A1355"/>
    <w:rsid w:val="007A19BD"/>
    <w:rsid w:val="007A20A3"/>
    <w:rsid w:val="007A210C"/>
    <w:rsid w:val="007A374E"/>
    <w:rsid w:val="007A3BCE"/>
    <w:rsid w:val="007A4357"/>
    <w:rsid w:val="007A4756"/>
    <w:rsid w:val="007A4B40"/>
    <w:rsid w:val="007A5584"/>
    <w:rsid w:val="007A55C9"/>
    <w:rsid w:val="007A5664"/>
    <w:rsid w:val="007A610A"/>
    <w:rsid w:val="007A6E37"/>
    <w:rsid w:val="007B04F2"/>
    <w:rsid w:val="007B0A8E"/>
    <w:rsid w:val="007B0F56"/>
    <w:rsid w:val="007B165C"/>
    <w:rsid w:val="007B1748"/>
    <w:rsid w:val="007B17BC"/>
    <w:rsid w:val="007B1C8D"/>
    <w:rsid w:val="007B1F81"/>
    <w:rsid w:val="007B2C38"/>
    <w:rsid w:val="007B362F"/>
    <w:rsid w:val="007B4992"/>
    <w:rsid w:val="007B546B"/>
    <w:rsid w:val="007B55C2"/>
    <w:rsid w:val="007B562F"/>
    <w:rsid w:val="007B621A"/>
    <w:rsid w:val="007B7191"/>
    <w:rsid w:val="007B7893"/>
    <w:rsid w:val="007B7C71"/>
    <w:rsid w:val="007C0784"/>
    <w:rsid w:val="007C0A24"/>
    <w:rsid w:val="007C1464"/>
    <w:rsid w:val="007C200F"/>
    <w:rsid w:val="007C2143"/>
    <w:rsid w:val="007C339B"/>
    <w:rsid w:val="007C40B4"/>
    <w:rsid w:val="007C4A3A"/>
    <w:rsid w:val="007C4A53"/>
    <w:rsid w:val="007C568F"/>
    <w:rsid w:val="007C5CBF"/>
    <w:rsid w:val="007C6A2F"/>
    <w:rsid w:val="007C6A30"/>
    <w:rsid w:val="007C6C91"/>
    <w:rsid w:val="007C71BA"/>
    <w:rsid w:val="007C7510"/>
    <w:rsid w:val="007C7896"/>
    <w:rsid w:val="007D06BB"/>
    <w:rsid w:val="007D0D19"/>
    <w:rsid w:val="007D1E15"/>
    <w:rsid w:val="007D2295"/>
    <w:rsid w:val="007D488C"/>
    <w:rsid w:val="007D571A"/>
    <w:rsid w:val="007D5AE9"/>
    <w:rsid w:val="007D655D"/>
    <w:rsid w:val="007D67A3"/>
    <w:rsid w:val="007E01DD"/>
    <w:rsid w:val="007E0B2F"/>
    <w:rsid w:val="007E0FBD"/>
    <w:rsid w:val="007E108B"/>
    <w:rsid w:val="007E1BDB"/>
    <w:rsid w:val="007E2564"/>
    <w:rsid w:val="007E27BA"/>
    <w:rsid w:val="007E2848"/>
    <w:rsid w:val="007E2E79"/>
    <w:rsid w:val="007E3703"/>
    <w:rsid w:val="007E44E5"/>
    <w:rsid w:val="007E5CBD"/>
    <w:rsid w:val="007E6B0A"/>
    <w:rsid w:val="007E7623"/>
    <w:rsid w:val="007E78A9"/>
    <w:rsid w:val="007E7934"/>
    <w:rsid w:val="007E7D81"/>
    <w:rsid w:val="007E7DD1"/>
    <w:rsid w:val="007F0B29"/>
    <w:rsid w:val="007F0F31"/>
    <w:rsid w:val="007F32C3"/>
    <w:rsid w:val="007F3966"/>
    <w:rsid w:val="007F3B50"/>
    <w:rsid w:val="007F5427"/>
    <w:rsid w:val="007F5525"/>
    <w:rsid w:val="007F5807"/>
    <w:rsid w:val="007F587A"/>
    <w:rsid w:val="007F7754"/>
    <w:rsid w:val="007F7A77"/>
    <w:rsid w:val="007F7C2A"/>
    <w:rsid w:val="00800AF6"/>
    <w:rsid w:val="00801327"/>
    <w:rsid w:val="008030B5"/>
    <w:rsid w:val="0080337B"/>
    <w:rsid w:val="008049F7"/>
    <w:rsid w:val="00804B2E"/>
    <w:rsid w:val="00810206"/>
    <w:rsid w:val="008107B3"/>
    <w:rsid w:val="008109DE"/>
    <w:rsid w:val="008113A8"/>
    <w:rsid w:val="0081374D"/>
    <w:rsid w:val="00813952"/>
    <w:rsid w:val="0081439D"/>
    <w:rsid w:val="00814851"/>
    <w:rsid w:val="00815873"/>
    <w:rsid w:val="00815CF3"/>
    <w:rsid w:val="00816437"/>
    <w:rsid w:val="00816ABF"/>
    <w:rsid w:val="008205F7"/>
    <w:rsid w:val="008217C5"/>
    <w:rsid w:val="008218C9"/>
    <w:rsid w:val="00822190"/>
    <w:rsid w:val="008223D2"/>
    <w:rsid w:val="00823260"/>
    <w:rsid w:val="00823ADD"/>
    <w:rsid w:val="00824BFD"/>
    <w:rsid w:val="00824FCC"/>
    <w:rsid w:val="00825896"/>
    <w:rsid w:val="00825B3C"/>
    <w:rsid w:val="0082792B"/>
    <w:rsid w:val="00827D24"/>
    <w:rsid w:val="008306DE"/>
    <w:rsid w:val="00830A46"/>
    <w:rsid w:val="00831030"/>
    <w:rsid w:val="00832C46"/>
    <w:rsid w:val="0083382A"/>
    <w:rsid w:val="00834806"/>
    <w:rsid w:val="00835437"/>
    <w:rsid w:val="00835856"/>
    <w:rsid w:val="008363E5"/>
    <w:rsid w:val="00836A8B"/>
    <w:rsid w:val="0083701B"/>
    <w:rsid w:val="008400E7"/>
    <w:rsid w:val="0084126F"/>
    <w:rsid w:val="008412BA"/>
    <w:rsid w:val="008430AC"/>
    <w:rsid w:val="00844729"/>
    <w:rsid w:val="008470D1"/>
    <w:rsid w:val="00847F2F"/>
    <w:rsid w:val="0085113B"/>
    <w:rsid w:val="0085200D"/>
    <w:rsid w:val="00852BB9"/>
    <w:rsid w:val="00853C72"/>
    <w:rsid w:val="00854E2D"/>
    <w:rsid w:val="00855EDD"/>
    <w:rsid w:val="008569A8"/>
    <w:rsid w:val="0085717E"/>
    <w:rsid w:val="00857BB1"/>
    <w:rsid w:val="008608F9"/>
    <w:rsid w:val="0086115C"/>
    <w:rsid w:val="00861B8D"/>
    <w:rsid w:val="00861C4F"/>
    <w:rsid w:val="00862616"/>
    <w:rsid w:val="00863351"/>
    <w:rsid w:val="00863467"/>
    <w:rsid w:val="00863566"/>
    <w:rsid w:val="0086386C"/>
    <w:rsid w:val="00863FDC"/>
    <w:rsid w:val="00864584"/>
    <w:rsid w:val="0086540F"/>
    <w:rsid w:val="0086553C"/>
    <w:rsid w:val="00865BD6"/>
    <w:rsid w:val="00866D48"/>
    <w:rsid w:val="0086763D"/>
    <w:rsid w:val="008678E6"/>
    <w:rsid w:val="008708A0"/>
    <w:rsid w:val="008712D6"/>
    <w:rsid w:val="008712F6"/>
    <w:rsid w:val="008713F9"/>
    <w:rsid w:val="008718FD"/>
    <w:rsid w:val="00872090"/>
    <w:rsid w:val="00872189"/>
    <w:rsid w:val="008725C1"/>
    <w:rsid w:val="00872DE5"/>
    <w:rsid w:val="00874045"/>
    <w:rsid w:val="0087455E"/>
    <w:rsid w:val="00874884"/>
    <w:rsid w:val="008750D7"/>
    <w:rsid w:val="00877E81"/>
    <w:rsid w:val="0088059E"/>
    <w:rsid w:val="00880D4C"/>
    <w:rsid w:val="00881B4C"/>
    <w:rsid w:val="00881F90"/>
    <w:rsid w:val="00882494"/>
    <w:rsid w:val="00882556"/>
    <w:rsid w:val="008828D2"/>
    <w:rsid w:val="00882AEB"/>
    <w:rsid w:val="00882EA3"/>
    <w:rsid w:val="00883441"/>
    <w:rsid w:val="00884D80"/>
    <w:rsid w:val="00884F1C"/>
    <w:rsid w:val="0088545E"/>
    <w:rsid w:val="00885ECE"/>
    <w:rsid w:val="008870C2"/>
    <w:rsid w:val="00887119"/>
    <w:rsid w:val="00887EEB"/>
    <w:rsid w:val="008904E3"/>
    <w:rsid w:val="00890C45"/>
    <w:rsid w:val="00891811"/>
    <w:rsid w:val="00892D37"/>
    <w:rsid w:val="00893701"/>
    <w:rsid w:val="00893A33"/>
    <w:rsid w:val="00894861"/>
    <w:rsid w:val="00895228"/>
    <w:rsid w:val="00895630"/>
    <w:rsid w:val="008958C7"/>
    <w:rsid w:val="008963C0"/>
    <w:rsid w:val="00896E85"/>
    <w:rsid w:val="00897D7B"/>
    <w:rsid w:val="008A2217"/>
    <w:rsid w:val="008A2225"/>
    <w:rsid w:val="008A27BD"/>
    <w:rsid w:val="008A3F6E"/>
    <w:rsid w:val="008A4DB4"/>
    <w:rsid w:val="008A5BBB"/>
    <w:rsid w:val="008A772C"/>
    <w:rsid w:val="008A7D61"/>
    <w:rsid w:val="008B008B"/>
    <w:rsid w:val="008B093B"/>
    <w:rsid w:val="008B15CC"/>
    <w:rsid w:val="008B18BB"/>
    <w:rsid w:val="008B1BAA"/>
    <w:rsid w:val="008B2162"/>
    <w:rsid w:val="008B2E7B"/>
    <w:rsid w:val="008B3672"/>
    <w:rsid w:val="008B489A"/>
    <w:rsid w:val="008B48EF"/>
    <w:rsid w:val="008B4AC9"/>
    <w:rsid w:val="008B4EF8"/>
    <w:rsid w:val="008B5262"/>
    <w:rsid w:val="008C0E14"/>
    <w:rsid w:val="008C1127"/>
    <w:rsid w:val="008C2ECB"/>
    <w:rsid w:val="008C3132"/>
    <w:rsid w:val="008C359B"/>
    <w:rsid w:val="008C35C7"/>
    <w:rsid w:val="008C4580"/>
    <w:rsid w:val="008C468D"/>
    <w:rsid w:val="008C4810"/>
    <w:rsid w:val="008C5474"/>
    <w:rsid w:val="008C55C5"/>
    <w:rsid w:val="008C64B1"/>
    <w:rsid w:val="008C75D9"/>
    <w:rsid w:val="008C76DC"/>
    <w:rsid w:val="008C772E"/>
    <w:rsid w:val="008C7B54"/>
    <w:rsid w:val="008C7C2A"/>
    <w:rsid w:val="008D1628"/>
    <w:rsid w:val="008D429E"/>
    <w:rsid w:val="008D4B3A"/>
    <w:rsid w:val="008D61B7"/>
    <w:rsid w:val="008E1988"/>
    <w:rsid w:val="008E3521"/>
    <w:rsid w:val="008E3923"/>
    <w:rsid w:val="008E4437"/>
    <w:rsid w:val="008E6729"/>
    <w:rsid w:val="008E75C9"/>
    <w:rsid w:val="008F04FD"/>
    <w:rsid w:val="008F0677"/>
    <w:rsid w:val="008F0A02"/>
    <w:rsid w:val="008F0B1A"/>
    <w:rsid w:val="008F15A6"/>
    <w:rsid w:val="008F19D9"/>
    <w:rsid w:val="008F1ADC"/>
    <w:rsid w:val="008F1CA7"/>
    <w:rsid w:val="008F1FE1"/>
    <w:rsid w:val="008F248F"/>
    <w:rsid w:val="008F2CB6"/>
    <w:rsid w:val="008F34BC"/>
    <w:rsid w:val="008F4416"/>
    <w:rsid w:val="008F5D91"/>
    <w:rsid w:val="008F5F25"/>
    <w:rsid w:val="008F6DEA"/>
    <w:rsid w:val="00900D14"/>
    <w:rsid w:val="00901221"/>
    <w:rsid w:val="009016B9"/>
    <w:rsid w:val="009021B1"/>
    <w:rsid w:val="00902D69"/>
    <w:rsid w:val="00903541"/>
    <w:rsid w:val="009036B8"/>
    <w:rsid w:val="009044B3"/>
    <w:rsid w:val="0090489A"/>
    <w:rsid w:val="00904BB7"/>
    <w:rsid w:val="00904D46"/>
    <w:rsid w:val="009066BC"/>
    <w:rsid w:val="00906BF5"/>
    <w:rsid w:val="009073B0"/>
    <w:rsid w:val="00910D8C"/>
    <w:rsid w:val="009112F5"/>
    <w:rsid w:val="009118F2"/>
    <w:rsid w:val="00911994"/>
    <w:rsid w:val="00911D44"/>
    <w:rsid w:val="00912294"/>
    <w:rsid w:val="0091258D"/>
    <w:rsid w:val="00912EA8"/>
    <w:rsid w:val="0091377E"/>
    <w:rsid w:val="00914357"/>
    <w:rsid w:val="00915E04"/>
    <w:rsid w:val="00916852"/>
    <w:rsid w:val="009179A8"/>
    <w:rsid w:val="00920FE9"/>
    <w:rsid w:val="0092105A"/>
    <w:rsid w:val="00921AB9"/>
    <w:rsid w:val="009228C0"/>
    <w:rsid w:val="009234A3"/>
    <w:rsid w:val="00923B0D"/>
    <w:rsid w:val="00923B7F"/>
    <w:rsid w:val="009241E6"/>
    <w:rsid w:val="00924315"/>
    <w:rsid w:val="009245E9"/>
    <w:rsid w:val="0092466F"/>
    <w:rsid w:val="00924749"/>
    <w:rsid w:val="0092780B"/>
    <w:rsid w:val="0092783D"/>
    <w:rsid w:val="009304A2"/>
    <w:rsid w:val="00930545"/>
    <w:rsid w:val="009314B4"/>
    <w:rsid w:val="00932D87"/>
    <w:rsid w:val="00933C1E"/>
    <w:rsid w:val="00934201"/>
    <w:rsid w:val="00935811"/>
    <w:rsid w:val="00935F3D"/>
    <w:rsid w:val="00936065"/>
    <w:rsid w:val="00936E20"/>
    <w:rsid w:val="00937A46"/>
    <w:rsid w:val="00940291"/>
    <w:rsid w:val="0094166C"/>
    <w:rsid w:val="00941EA5"/>
    <w:rsid w:val="0094217A"/>
    <w:rsid w:val="00942415"/>
    <w:rsid w:val="00943B3D"/>
    <w:rsid w:val="00944008"/>
    <w:rsid w:val="009445F7"/>
    <w:rsid w:val="009446AB"/>
    <w:rsid w:val="00944BA8"/>
    <w:rsid w:val="00944C26"/>
    <w:rsid w:val="009465EB"/>
    <w:rsid w:val="0094706B"/>
    <w:rsid w:val="009470D6"/>
    <w:rsid w:val="00947701"/>
    <w:rsid w:val="00950A86"/>
    <w:rsid w:val="00952D14"/>
    <w:rsid w:val="009534C5"/>
    <w:rsid w:val="00953D8D"/>
    <w:rsid w:val="00954D84"/>
    <w:rsid w:val="00955DA9"/>
    <w:rsid w:val="009564AF"/>
    <w:rsid w:val="009568C5"/>
    <w:rsid w:val="009600E4"/>
    <w:rsid w:val="0096235A"/>
    <w:rsid w:val="00962388"/>
    <w:rsid w:val="0096247D"/>
    <w:rsid w:val="0096418B"/>
    <w:rsid w:val="00965447"/>
    <w:rsid w:val="009673B6"/>
    <w:rsid w:val="009675F0"/>
    <w:rsid w:val="00967B67"/>
    <w:rsid w:val="00967C90"/>
    <w:rsid w:val="00970914"/>
    <w:rsid w:val="00971F99"/>
    <w:rsid w:val="00972F8C"/>
    <w:rsid w:val="00973AE7"/>
    <w:rsid w:val="00973EBD"/>
    <w:rsid w:val="0097409D"/>
    <w:rsid w:val="00975724"/>
    <w:rsid w:val="009757B7"/>
    <w:rsid w:val="00976BD6"/>
    <w:rsid w:val="00977F45"/>
    <w:rsid w:val="00980A39"/>
    <w:rsid w:val="00980BC0"/>
    <w:rsid w:val="009815A3"/>
    <w:rsid w:val="009818CD"/>
    <w:rsid w:val="00981C78"/>
    <w:rsid w:val="0098293C"/>
    <w:rsid w:val="009830F0"/>
    <w:rsid w:val="00983287"/>
    <w:rsid w:val="009832E2"/>
    <w:rsid w:val="009834CA"/>
    <w:rsid w:val="00984433"/>
    <w:rsid w:val="00985383"/>
    <w:rsid w:val="00985DE5"/>
    <w:rsid w:val="009867E5"/>
    <w:rsid w:val="00986D7E"/>
    <w:rsid w:val="00990C6E"/>
    <w:rsid w:val="00991834"/>
    <w:rsid w:val="00991E27"/>
    <w:rsid w:val="0099243B"/>
    <w:rsid w:val="00992E71"/>
    <w:rsid w:val="00993755"/>
    <w:rsid w:val="00993B2F"/>
    <w:rsid w:val="00993C7F"/>
    <w:rsid w:val="009967E9"/>
    <w:rsid w:val="00997691"/>
    <w:rsid w:val="00997793"/>
    <w:rsid w:val="00997DBA"/>
    <w:rsid w:val="009A0BF9"/>
    <w:rsid w:val="009A0C99"/>
    <w:rsid w:val="009A0DA3"/>
    <w:rsid w:val="009A0EE5"/>
    <w:rsid w:val="009A1025"/>
    <w:rsid w:val="009A187D"/>
    <w:rsid w:val="009A1DCE"/>
    <w:rsid w:val="009A1F8D"/>
    <w:rsid w:val="009A239E"/>
    <w:rsid w:val="009A3632"/>
    <w:rsid w:val="009A3687"/>
    <w:rsid w:val="009A373D"/>
    <w:rsid w:val="009A3A87"/>
    <w:rsid w:val="009A3B7B"/>
    <w:rsid w:val="009A424E"/>
    <w:rsid w:val="009A4560"/>
    <w:rsid w:val="009A4F3A"/>
    <w:rsid w:val="009A5A5B"/>
    <w:rsid w:val="009A65C0"/>
    <w:rsid w:val="009A6925"/>
    <w:rsid w:val="009B001C"/>
    <w:rsid w:val="009B0677"/>
    <w:rsid w:val="009B0E59"/>
    <w:rsid w:val="009B0E9E"/>
    <w:rsid w:val="009B12C0"/>
    <w:rsid w:val="009B1E4F"/>
    <w:rsid w:val="009B238C"/>
    <w:rsid w:val="009B2DAF"/>
    <w:rsid w:val="009B4144"/>
    <w:rsid w:val="009B43AE"/>
    <w:rsid w:val="009B4BDF"/>
    <w:rsid w:val="009B4D1D"/>
    <w:rsid w:val="009B4E04"/>
    <w:rsid w:val="009B57C3"/>
    <w:rsid w:val="009B59DC"/>
    <w:rsid w:val="009B5C66"/>
    <w:rsid w:val="009B605B"/>
    <w:rsid w:val="009B7E1F"/>
    <w:rsid w:val="009C109A"/>
    <w:rsid w:val="009C1B60"/>
    <w:rsid w:val="009C4CDA"/>
    <w:rsid w:val="009C560D"/>
    <w:rsid w:val="009C67AC"/>
    <w:rsid w:val="009D1A23"/>
    <w:rsid w:val="009D235A"/>
    <w:rsid w:val="009D27BB"/>
    <w:rsid w:val="009D2C23"/>
    <w:rsid w:val="009D3039"/>
    <w:rsid w:val="009D324E"/>
    <w:rsid w:val="009D5282"/>
    <w:rsid w:val="009D6A64"/>
    <w:rsid w:val="009D7B07"/>
    <w:rsid w:val="009E00BC"/>
    <w:rsid w:val="009E1594"/>
    <w:rsid w:val="009E1EDB"/>
    <w:rsid w:val="009E3E5F"/>
    <w:rsid w:val="009E4A66"/>
    <w:rsid w:val="009E5B34"/>
    <w:rsid w:val="009E62C4"/>
    <w:rsid w:val="009E68A4"/>
    <w:rsid w:val="009E6A95"/>
    <w:rsid w:val="009E6EBA"/>
    <w:rsid w:val="009E70FA"/>
    <w:rsid w:val="009E74A6"/>
    <w:rsid w:val="009E7CF4"/>
    <w:rsid w:val="009F07DC"/>
    <w:rsid w:val="009F10D3"/>
    <w:rsid w:val="009F1D16"/>
    <w:rsid w:val="009F1E29"/>
    <w:rsid w:val="009F29C5"/>
    <w:rsid w:val="009F2BEF"/>
    <w:rsid w:val="009F2FED"/>
    <w:rsid w:val="009F3FA1"/>
    <w:rsid w:val="009F45AF"/>
    <w:rsid w:val="009F4FB2"/>
    <w:rsid w:val="009F5F69"/>
    <w:rsid w:val="009F6470"/>
    <w:rsid w:val="009F67C1"/>
    <w:rsid w:val="009F6A41"/>
    <w:rsid w:val="009F7653"/>
    <w:rsid w:val="009F7A84"/>
    <w:rsid w:val="00A00FF0"/>
    <w:rsid w:val="00A0163F"/>
    <w:rsid w:val="00A021F3"/>
    <w:rsid w:val="00A02330"/>
    <w:rsid w:val="00A0254C"/>
    <w:rsid w:val="00A04CE4"/>
    <w:rsid w:val="00A056BA"/>
    <w:rsid w:val="00A05811"/>
    <w:rsid w:val="00A05BBE"/>
    <w:rsid w:val="00A066B2"/>
    <w:rsid w:val="00A076C0"/>
    <w:rsid w:val="00A07AD6"/>
    <w:rsid w:val="00A10960"/>
    <w:rsid w:val="00A10CBE"/>
    <w:rsid w:val="00A12B95"/>
    <w:rsid w:val="00A13046"/>
    <w:rsid w:val="00A15464"/>
    <w:rsid w:val="00A159AD"/>
    <w:rsid w:val="00A15C56"/>
    <w:rsid w:val="00A15FE9"/>
    <w:rsid w:val="00A165B2"/>
    <w:rsid w:val="00A178CF"/>
    <w:rsid w:val="00A17E28"/>
    <w:rsid w:val="00A20D83"/>
    <w:rsid w:val="00A20F6E"/>
    <w:rsid w:val="00A21625"/>
    <w:rsid w:val="00A22734"/>
    <w:rsid w:val="00A22C2E"/>
    <w:rsid w:val="00A23F01"/>
    <w:rsid w:val="00A242D7"/>
    <w:rsid w:val="00A25097"/>
    <w:rsid w:val="00A253A2"/>
    <w:rsid w:val="00A25AF6"/>
    <w:rsid w:val="00A262A8"/>
    <w:rsid w:val="00A26B01"/>
    <w:rsid w:val="00A279D9"/>
    <w:rsid w:val="00A27F96"/>
    <w:rsid w:val="00A304BF"/>
    <w:rsid w:val="00A316C1"/>
    <w:rsid w:val="00A31A0A"/>
    <w:rsid w:val="00A31F29"/>
    <w:rsid w:val="00A3273B"/>
    <w:rsid w:val="00A32A81"/>
    <w:rsid w:val="00A330A1"/>
    <w:rsid w:val="00A333A5"/>
    <w:rsid w:val="00A336BF"/>
    <w:rsid w:val="00A33FA4"/>
    <w:rsid w:val="00A342F2"/>
    <w:rsid w:val="00A34A61"/>
    <w:rsid w:val="00A351D4"/>
    <w:rsid w:val="00A362A0"/>
    <w:rsid w:val="00A36905"/>
    <w:rsid w:val="00A36B50"/>
    <w:rsid w:val="00A36BFF"/>
    <w:rsid w:val="00A3705E"/>
    <w:rsid w:val="00A37090"/>
    <w:rsid w:val="00A37172"/>
    <w:rsid w:val="00A37D2B"/>
    <w:rsid w:val="00A37D5C"/>
    <w:rsid w:val="00A40D40"/>
    <w:rsid w:val="00A42F99"/>
    <w:rsid w:val="00A43150"/>
    <w:rsid w:val="00A43174"/>
    <w:rsid w:val="00A433BB"/>
    <w:rsid w:val="00A447BB"/>
    <w:rsid w:val="00A466EC"/>
    <w:rsid w:val="00A467D0"/>
    <w:rsid w:val="00A4751E"/>
    <w:rsid w:val="00A476A9"/>
    <w:rsid w:val="00A477C8"/>
    <w:rsid w:val="00A50250"/>
    <w:rsid w:val="00A50503"/>
    <w:rsid w:val="00A50517"/>
    <w:rsid w:val="00A5195E"/>
    <w:rsid w:val="00A51990"/>
    <w:rsid w:val="00A51F80"/>
    <w:rsid w:val="00A52C39"/>
    <w:rsid w:val="00A530D7"/>
    <w:rsid w:val="00A53DFD"/>
    <w:rsid w:val="00A5479B"/>
    <w:rsid w:val="00A54FCE"/>
    <w:rsid w:val="00A55091"/>
    <w:rsid w:val="00A56991"/>
    <w:rsid w:val="00A60096"/>
    <w:rsid w:val="00A60171"/>
    <w:rsid w:val="00A609E7"/>
    <w:rsid w:val="00A60A49"/>
    <w:rsid w:val="00A6168C"/>
    <w:rsid w:val="00A61A69"/>
    <w:rsid w:val="00A61C6D"/>
    <w:rsid w:val="00A61D00"/>
    <w:rsid w:val="00A61DD2"/>
    <w:rsid w:val="00A6229D"/>
    <w:rsid w:val="00A6238E"/>
    <w:rsid w:val="00A6301E"/>
    <w:rsid w:val="00A64807"/>
    <w:rsid w:val="00A64E08"/>
    <w:rsid w:val="00A65562"/>
    <w:rsid w:val="00A6719D"/>
    <w:rsid w:val="00A678AB"/>
    <w:rsid w:val="00A705C6"/>
    <w:rsid w:val="00A7149E"/>
    <w:rsid w:val="00A71DE7"/>
    <w:rsid w:val="00A72D37"/>
    <w:rsid w:val="00A736F8"/>
    <w:rsid w:val="00A739D3"/>
    <w:rsid w:val="00A74566"/>
    <w:rsid w:val="00A754BF"/>
    <w:rsid w:val="00A75B4D"/>
    <w:rsid w:val="00A76493"/>
    <w:rsid w:val="00A76A17"/>
    <w:rsid w:val="00A76B19"/>
    <w:rsid w:val="00A7751E"/>
    <w:rsid w:val="00A812E2"/>
    <w:rsid w:val="00A81694"/>
    <w:rsid w:val="00A8222C"/>
    <w:rsid w:val="00A84EBD"/>
    <w:rsid w:val="00A85153"/>
    <w:rsid w:val="00A85716"/>
    <w:rsid w:val="00A85A76"/>
    <w:rsid w:val="00A87523"/>
    <w:rsid w:val="00A87B09"/>
    <w:rsid w:val="00A90B18"/>
    <w:rsid w:val="00A90CD2"/>
    <w:rsid w:val="00A91890"/>
    <w:rsid w:val="00A91D71"/>
    <w:rsid w:val="00A91DEB"/>
    <w:rsid w:val="00A91E82"/>
    <w:rsid w:val="00A92736"/>
    <w:rsid w:val="00A92F5D"/>
    <w:rsid w:val="00A937C8"/>
    <w:rsid w:val="00A93A08"/>
    <w:rsid w:val="00A94605"/>
    <w:rsid w:val="00A94B8D"/>
    <w:rsid w:val="00A95751"/>
    <w:rsid w:val="00A95BDB"/>
    <w:rsid w:val="00A96839"/>
    <w:rsid w:val="00A97804"/>
    <w:rsid w:val="00AA1B20"/>
    <w:rsid w:val="00AA2129"/>
    <w:rsid w:val="00AA5091"/>
    <w:rsid w:val="00AA52A9"/>
    <w:rsid w:val="00AA53B4"/>
    <w:rsid w:val="00AA68F4"/>
    <w:rsid w:val="00AA6905"/>
    <w:rsid w:val="00AA6A5B"/>
    <w:rsid w:val="00AA6F3D"/>
    <w:rsid w:val="00AA7369"/>
    <w:rsid w:val="00AB13D0"/>
    <w:rsid w:val="00AB14A8"/>
    <w:rsid w:val="00AB1B5E"/>
    <w:rsid w:val="00AB1EBE"/>
    <w:rsid w:val="00AB2A60"/>
    <w:rsid w:val="00AB306B"/>
    <w:rsid w:val="00AB3A1F"/>
    <w:rsid w:val="00AB6DC7"/>
    <w:rsid w:val="00AB6F85"/>
    <w:rsid w:val="00AB70F7"/>
    <w:rsid w:val="00AC0D24"/>
    <w:rsid w:val="00AC0D62"/>
    <w:rsid w:val="00AC0E70"/>
    <w:rsid w:val="00AC1508"/>
    <w:rsid w:val="00AC2B8E"/>
    <w:rsid w:val="00AC38E3"/>
    <w:rsid w:val="00AC55A6"/>
    <w:rsid w:val="00AC57B3"/>
    <w:rsid w:val="00AC5DDB"/>
    <w:rsid w:val="00AC631C"/>
    <w:rsid w:val="00AC7809"/>
    <w:rsid w:val="00AD04FB"/>
    <w:rsid w:val="00AD05F9"/>
    <w:rsid w:val="00AD1A69"/>
    <w:rsid w:val="00AD1B18"/>
    <w:rsid w:val="00AD1BDE"/>
    <w:rsid w:val="00AD4F92"/>
    <w:rsid w:val="00AD4FA3"/>
    <w:rsid w:val="00AD5494"/>
    <w:rsid w:val="00AD67CB"/>
    <w:rsid w:val="00AD7121"/>
    <w:rsid w:val="00AD73C2"/>
    <w:rsid w:val="00AD7E60"/>
    <w:rsid w:val="00AE095C"/>
    <w:rsid w:val="00AE1E02"/>
    <w:rsid w:val="00AE2B3E"/>
    <w:rsid w:val="00AE2E5B"/>
    <w:rsid w:val="00AE4437"/>
    <w:rsid w:val="00AE45A9"/>
    <w:rsid w:val="00AE4676"/>
    <w:rsid w:val="00AE4F82"/>
    <w:rsid w:val="00AE5781"/>
    <w:rsid w:val="00AE5F30"/>
    <w:rsid w:val="00AE67A4"/>
    <w:rsid w:val="00AE6BD4"/>
    <w:rsid w:val="00AF0039"/>
    <w:rsid w:val="00AF10FC"/>
    <w:rsid w:val="00AF1801"/>
    <w:rsid w:val="00AF2CE1"/>
    <w:rsid w:val="00AF2E23"/>
    <w:rsid w:val="00AF30B4"/>
    <w:rsid w:val="00AF45AF"/>
    <w:rsid w:val="00AF4ADD"/>
    <w:rsid w:val="00AF5150"/>
    <w:rsid w:val="00AF539B"/>
    <w:rsid w:val="00AF67FF"/>
    <w:rsid w:val="00AF6939"/>
    <w:rsid w:val="00AF7670"/>
    <w:rsid w:val="00B00838"/>
    <w:rsid w:val="00B008C3"/>
    <w:rsid w:val="00B018CA"/>
    <w:rsid w:val="00B01B17"/>
    <w:rsid w:val="00B025BF"/>
    <w:rsid w:val="00B02879"/>
    <w:rsid w:val="00B02FA3"/>
    <w:rsid w:val="00B03E59"/>
    <w:rsid w:val="00B047B8"/>
    <w:rsid w:val="00B0483B"/>
    <w:rsid w:val="00B05B19"/>
    <w:rsid w:val="00B05E8F"/>
    <w:rsid w:val="00B06DD6"/>
    <w:rsid w:val="00B07034"/>
    <w:rsid w:val="00B10256"/>
    <w:rsid w:val="00B11215"/>
    <w:rsid w:val="00B1164E"/>
    <w:rsid w:val="00B11743"/>
    <w:rsid w:val="00B12004"/>
    <w:rsid w:val="00B1342C"/>
    <w:rsid w:val="00B13C94"/>
    <w:rsid w:val="00B1503E"/>
    <w:rsid w:val="00B15071"/>
    <w:rsid w:val="00B1621B"/>
    <w:rsid w:val="00B1697C"/>
    <w:rsid w:val="00B211C7"/>
    <w:rsid w:val="00B2181E"/>
    <w:rsid w:val="00B219D2"/>
    <w:rsid w:val="00B22800"/>
    <w:rsid w:val="00B24AD1"/>
    <w:rsid w:val="00B25573"/>
    <w:rsid w:val="00B25FA1"/>
    <w:rsid w:val="00B26934"/>
    <w:rsid w:val="00B26DAF"/>
    <w:rsid w:val="00B273E4"/>
    <w:rsid w:val="00B3147F"/>
    <w:rsid w:val="00B33068"/>
    <w:rsid w:val="00B33373"/>
    <w:rsid w:val="00B3346A"/>
    <w:rsid w:val="00B336D9"/>
    <w:rsid w:val="00B33832"/>
    <w:rsid w:val="00B33D36"/>
    <w:rsid w:val="00B33D89"/>
    <w:rsid w:val="00B33F5E"/>
    <w:rsid w:val="00B3426F"/>
    <w:rsid w:val="00B34510"/>
    <w:rsid w:val="00B34772"/>
    <w:rsid w:val="00B35077"/>
    <w:rsid w:val="00B35846"/>
    <w:rsid w:val="00B359C4"/>
    <w:rsid w:val="00B402FE"/>
    <w:rsid w:val="00B4099C"/>
    <w:rsid w:val="00B40F21"/>
    <w:rsid w:val="00B4178E"/>
    <w:rsid w:val="00B41812"/>
    <w:rsid w:val="00B42667"/>
    <w:rsid w:val="00B43236"/>
    <w:rsid w:val="00B4478C"/>
    <w:rsid w:val="00B449C2"/>
    <w:rsid w:val="00B452EB"/>
    <w:rsid w:val="00B458FB"/>
    <w:rsid w:val="00B45B3B"/>
    <w:rsid w:val="00B45C34"/>
    <w:rsid w:val="00B467C5"/>
    <w:rsid w:val="00B46F7E"/>
    <w:rsid w:val="00B477DE"/>
    <w:rsid w:val="00B5052D"/>
    <w:rsid w:val="00B50B5A"/>
    <w:rsid w:val="00B50D86"/>
    <w:rsid w:val="00B53178"/>
    <w:rsid w:val="00B5326A"/>
    <w:rsid w:val="00B53893"/>
    <w:rsid w:val="00B53B6F"/>
    <w:rsid w:val="00B53E38"/>
    <w:rsid w:val="00B54C21"/>
    <w:rsid w:val="00B54EB5"/>
    <w:rsid w:val="00B55018"/>
    <w:rsid w:val="00B55FFC"/>
    <w:rsid w:val="00B56811"/>
    <w:rsid w:val="00B574CD"/>
    <w:rsid w:val="00B61153"/>
    <w:rsid w:val="00B615BC"/>
    <w:rsid w:val="00B61FE9"/>
    <w:rsid w:val="00B621E0"/>
    <w:rsid w:val="00B62C5E"/>
    <w:rsid w:val="00B6310B"/>
    <w:rsid w:val="00B635E5"/>
    <w:rsid w:val="00B63BD3"/>
    <w:rsid w:val="00B645C5"/>
    <w:rsid w:val="00B65043"/>
    <w:rsid w:val="00B65699"/>
    <w:rsid w:val="00B65DEE"/>
    <w:rsid w:val="00B66147"/>
    <w:rsid w:val="00B66B8E"/>
    <w:rsid w:val="00B67500"/>
    <w:rsid w:val="00B70059"/>
    <w:rsid w:val="00B70E91"/>
    <w:rsid w:val="00B71AA3"/>
    <w:rsid w:val="00B7241D"/>
    <w:rsid w:val="00B74459"/>
    <w:rsid w:val="00B7508D"/>
    <w:rsid w:val="00B7587C"/>
    <w:rsid w:val="00B75C3E"/>
    <w:rsid w:val="00B769E1"/>
    <w:rsid w:val="00B7775F"/>
    <w:rsid w:val="00B77D3B"/>
    <w:rsid w:val="00B77DAD"/>
    <w:rsid w:val="00B801A9"/>
    <w:rsid w:val="00B801F2"/>
    <w:rsid w:val="00B80F2D"/>
    <w:rsid w:val="00B82B4F"/>
    <w:rsid w:val="00B82FA5"/>
    <w:rsid w:val="00B83D68"/>
    <w:rsid w:val="00B843F7"/>
    <w:rsid w:val="00B860E6"/>
    <w:rsid w:val="00B8651C"/>
    <w:rsid w:val="00B9095B"/>
    <w:rsid w:val="00B90AAD"/>
    <w:rsid w:val="00B90CBC"/>
    <w:rsid w:val="00B91F98"/>
    <w:rsid w:val="00B92BC5"/>
    <w:rsid w:val="00B93B74"/>
    <w:rsid w:val="00B944DD"/>
    <w:rsid w:val="00B95775"/>
    <w:rsid w:val="00B95D75"/>
    <w:rsid w:val="00B962C8"/>
    <w:rsid w:val="00B974CE"/>
    <w:rsid w:val="00BA16FF"/>
    <w:rsid w:val="00BA1F15"/>
    <w:rsid w:val="00BA21DD"/>
    <w:rsid w:val="00BA2551"/>
    <w:rsid w:val="00BA3898"/>
    <w:rsid w:val="00BA3FC2"/>
    <w:rsid w:val="00BA44DD"/>
    <w:rsid w:val="00BA54A6"/>
    <w:rsid w:val="00BA5697"/>
    <w:rsid w:val="00BB0046"/>
    <w:rsid w:val="00BB07B3"/>
    <w:rsid w:val="00BB141D"/>
    <w:rsid w:val="00BB161C"/>
    <w:rsid w:val="00BB1C31"/>
    <w:rsid w:val="00BB4162"/>
    <w:rsid w:val="00BB4D6B"/>
    <w:rsid w:val="00BB58FE"/>
    <w:rsid w:val="00BB5ECC"/>
    <w:rsid w:val="00BB5F90"/>
    <w:rsid w:val="00BB73CE"/>
    <w:rsid w:val="00BC081D"/>
    <w:rsid w:val="00BC17EA"/>
    <w:rsid w:val="00BC2164"/>
    <w:rsid w:val="00BC24F2"/>
    <w:rsid w:val="00BC2DF3"/>
    <w:rsid w:val="00BC3B18"/>
    <w:rsid w:val="00BC3CCE"/>
    <w:rsid w:val="00BC408B"/>
    <w:rsid w:val="00BC5354"/>
    <w:rsid w:val="00BC54CE"/>
    <w:rsid w:val="00BC5B6C"/>
    <w:rsid w:val="00BC64D9"/>
    <w:rsid w:val="00BC7228"/>
    <w:rsid w:val="00BD02E9"/>
    <w:rsid w:val="00BD03D7"/>
    <w:rsid w:val="00BD03F8"/>
    <w:rsid w:val="00BD09E6"/>
    <w:rsid w:val="00BD1785"/>
    <w:rsid w:val="00BD2C89"/>
    <w:rsid w:val="00BD40E6"/>
    <w:rsid w:val="00BD5046"/>
    <w:rsid w:val="00BD5273"/>
    <w:rsid w:val="00BD558D"/>
    <w:rsid w:val="00BD56E9"/>
    <w:rsid w:val="00BD5DE1"/>
    <w:rsid w:val="00BD5E4B"/>
    <w:rsid w:val="00BD7024"/>
    <w:rsid w:val="00BD75B9"/>
    <w:rsid w:val="00BE0327"/>
    <w:rsid w:val="00BE03A7"/>
    <w:rsid w:val="00BE091A"/>
    <w:rsid w:val="00BE0FC9"/>
    <w:rsid w:val="00BE1B34"/>
    <w:rsid w:val="00BE1BB5"/>
    <w:rsid w:val="00BE20A0"/>
    <w:rsid w:val="00BE2D13"/>
    <w:rsid w:val="00BE31FA"/>
    <w:rsid w:val="00BE331D"/>
    <w:rsid w:val="00BE34B5"/>
    <w:rsid w:val="00BE3712"/>
    <w:rsid w:val="00BE3E9A"/>
    <w:rsid w:val="00BE49EE"/>
    <w:rsid w:val="00BE4E9A"/>
    <w:rsid w:val="00BE5002"/>
    <w:rsid w:val="00BE5004"/>
    <w:rsid w:val="00BE5086"/>
    <w:rsid w:val="00BE53B0"/>
    <w:rsid w:val="00BE5980"/>
    <w:rsid w:val="00BE5C01"/>
    <w:rsid w:val="00BE6A00"/>
    <w:rsid w:val="00BE72EC"/>
    <w:rsid w:val="00BE75B2"/>
    <w:rsid w:val="00BF0187"/>
    <w:rsid w:val="00BF1000"/>
    <w:rsid w:val="00BF1FA5"/>
    <w:rsid w:val="00BF252D"/>
    <w:rsid w:val="00BF2775"/>
    <w:rsid w:val="00BF29A7"/>
    <w:rsid w:val="00BF29DC"/>
    <w:rsid w:val="00BF2AA2"/>
    <w:rsid w:val="00BF3E0E"/>
    <w:rsid w:val="00BF5973"/>
    <w:rsid w:val="00BF6A17"/>
    <w:rsid w:val="00BF7710"/>
    <w:rsid w:val="00BF79C9"/>
    <w:rsid w:val="00BF7FEE"/>
    <w:rsid w:val="00C00033"/>
    <w:rsid w:val="00C002FE"/>
    <w:rsid w:val="00C00F79"/>
    <w:rsid w:val="00C014B2"/>
    <w:rsid w:val="00C02B18"/>
    <w:rsid w:val="00C03638"/>
    <w:rsid w:val="00C036E8"/>
    <w:rsid w:val="00C043B5"/>
    <w:rsid w:val="00C05B4B"/>
    <w:rsid w:val="00C06C26"/>
    <w:rsid w:val="00C110A9"/>
    <w:rsid w:val="00C110C4"/>
    <w:rsid w:val="00C12FDF"/>
    <w:rsid w:val="00C138A4"/>
    <w:rsid w:val="00C13F5F"/>
    <w:rsid w:val="00C142E8"/>
    <w:rsid w:val="00C15482"/>
    <w:rsid w:val="00C15D3D"/>
    <w:rsid w:val="00C16333"/>
    <w:rsid w:val="00C16AD5"/>
    <w:rsid w:val="00C200E8"/>
    <w:rsid w:val="00C20358"/>
    <w:rsid w:val="00C206EF"/>
    <w:rsid w:val="00C216C6"/>
    <w:rsid w:val="00C2191E"/>
    <w:rsid w:val="00C21964"/>
    <w:rsid w:val="00C22072"/>
    <w:rsid w:val="00C22175"/>
    <w:rsid w:val="00C2308A"/>
    <w:rsid w:val="00C230E5"/>
    <w:rsid w:val="00C23452"/>
    <w:rsid w:val="00C2517C"/>
    <w:rsid w:val="00C26392"/>
    <w:rsid w:val="00C276E9"/>
    <w:rsid w:val="00C27B6A"/>
    <w:rsid w:val="00C27D28"/>
    <w:rsid w:val="00C306A1"/>
    <w:rsid w:val="00C314AA"/>
    <w:rsid w:val="00C31CE6"/>
    <w:rsid w:val="00C327FD"/>
    <w:rsid w:val="00C3287D"/>
    <w:rsid w:val="00C33930"/>
    <w:rsid w:val="00C3422F"/>
    <w:rsid w:val="00C34AB8"/>
    <w:rsid w:val="00C34CEA"/>
    <w:rsid w:val="00C379C4"/>
    <w:rsid w:val="00C40AE7"/>
    <w:rsid w:val="00C4149E"/>
    <w:rsid w:val="00C419C7"/>
    <w:rsid w:val="00C41A5A"/>
    <w:rsid w:val="00C42734"/>
    <w:rsid w:val="00C46B13"/>
    <w:rsid w:val="00C5033B"/>
    <w:rsid w:val="00C51643"/>
    <w:rsid w:val="00C52A30"/>
    <w:rsid w:val="00C5300B"/>
    <w:rsid w:val="00C5383C"/>
    <w:rsid w:val="00C54730"/>
    <w:rsid w:val="00C5513C"/>
    <w:rsid w:val="00C5544B"/>
    <w:rsid w:val="00C56316"/>
    <w:rsid w:val="00C573EB"/>
    <w:rsid w:val="00C57468"/>
    <w:rsid w:val="00C6052A"/>
    <w:rsid w:val="00C60598"/>
    <w:rsid w:val="00C61587"/>
    <w:rsid w:val="00C61CDA"/>
    <w:rsid w:val="00C64269"/>
    <w:rsid w:val="00C6493E"/>
    <w:rsid w:val="00C64CFB"/>
    <w:rsid w:val="00C65018"/>
    <w:rsid w:val="00C6549F"/>
    <w:rsid w:val="00C6570E"/>
    <w:rsid w:val="00C6618D"/>
    <w:rsid w:val="00C661C1"/>
    <w:rsid w:val="00C66316"/>
    <w:rsid w:val="00C6644B"/>
    <w:rsid w:val="00C67536"/>
    <w:rsid w:val="00C7002A"/>
    <w:rsid w:val="00C700DD"/>
    <w:rsid w:val="00C7058E"/>
    <w:rsid w:val="00C709D2"/>
    <w:rsid w:val="00C71136"/>
    <w:rsid w:val="00C71EE7"/>
    <w:rsid w:val="00C731CB"/>
    <w:rsid w:val="00C73AB3"/>
    <w:rsid w:val="00C73ED9"/>
    <w:rsid w:val="00C75273"/>
    <w:rsid w:val="00C7566C"/>
    <w:rsid w:val="00C7577C"/>
    <w:rsid w:val="00C75E12"/>
    <w:rsid w:val="00C76AAD"/>
    <w:rsid w:val="00C76AE2"/>
    <w:rsid w:val="00C82E7D"/>
    <w:rsid w:val="00C83276"/>
    <w:rsid w:val="00C8337C"/>
    <w:rsid w:val="00C848DB"/>
    <w:rsid w:val="00C85857"/>
    <w:rsid w:val="00C8603E"/>
    <w:rsid w:val="00C86459"/>
    <w:rsid w:val="00C87212"/>
    <w:rsid w:val="00C9054F"/>
    <w:rsid w:val="00C914B8"/>
    <w:rsid w:val="00C91D09"/>
    <w:rsid w:val="00C9216F"/>
    <w:rsid w:val="00C92299"/>
    <w:rsid w:val="00C93212"/>
    <w:rsid w:val="00C93612"/>
    <w:rsid w:val="00C95043"/>
    <w:rsid w:val="00C958C4"/>
    <w:rsid w:val="00C96C5F"/>
    <w:rsid w:val="00CA0D86"/>
    <w:rsid w:val="00CA247A"/>
    <w:rsid w:val="00CA277C"/>
    <w:rsid w:val="00CA2C55"/>
    <w:rsid w:val="00CA4283"/>
    <w:rsid w:val="00CA4AF0"/>
    <w:rsid w:val="00CA4CDD"/>
    <w:rsid w:val="00CA6025"/>
    <w:rsid w:val="00CA68DA"/>
    <w:rsid w:val="00CA7676"/>
    <w:rsid w:val="00CA7692"/>
    <w:rsid w:val="00CA769E"/>
    <w:rsid w:val="00CA7B50"/>
    <w:rsid w:val="00CB0232"/>
    <w:rsid w:val="00CB0701"/>
    <w:rsid w:val="00CB1346"/>
    <w:rsid w:val="00CB14E0"/>
    <w:rsid w:val="00CB1583"/>
    <w:rsid w:val="00CB1AEA"/>
    <w:rsid w:val="00CB1EFD"/>
    <w:rsid w:val="00CB2949"/>
    <w:rsid w:val="00CB2BC2"/>
    <w:rsid w:val="00CB3450"/>
    <w:rsid w:val="00CB4534"/>
    <w:rsid w:val="00CB48D9"/>
    <w:rsid w:val="00CB4C86"/>
    <w:rsid w:val="00CB4FCD"/>
    <w:rsid w:val="00CB58E5"/>
    <w:rsid w:val="00CB6CBB"/>
    <w:rsid w:val="00CB7689"/>
    <w:rsid w:val="00CB7870"/>
    <w:rsid w:val="00CB7A02"/>
    <w:rsid w:val="00CB7F73"/>
    <w:rsid w:val="00CC1338"/>
    <w:rsid w:val="00CC36AA"/>
    <w:rsid w:val="00CC48A6"/>
    <w:rsid w:val="00CC715E"/>
    <w:rsid w:val="00CC7369"/>
    <w:rsid w:val="00CC74F3"/>
    <w:rsid w:val="00CD054C"/>
    <w:rsid w:val="00CD0706"/>
    <w:rsid w:val="00CD17B0"/>
    <w:rsid w:val="00CD1969"/>
    <w:rsid w:val="00CD2589"/>
    <w:rsid w:val="00CD26B2"/>
    <w:rsid w:val="00CD32F6"/>
    <w:rsid w:val="00CD3D2B"/>
    <w:rsid w:val="00CD4637"/>
    <w:rsid w:val="00CD49AC"/>
    <w:rsid w:val="00CD5E3E"/>
    <w:rsid w:val="00CD5E7C"/>
    <w:rsid w:val="00CD66DE"/>
    <w:rsid w:val="00CD7C20"/>
    <w:rsid w:val="00CE17A0"/>
    <w:rsid w:val="00CE194D"/>
    <w:rsid w:val="00CE1AC6"/>
    <w:rsid w:val="00CE1AF5"/>
    <w:rsid w:val="00CE24B0"/>
    <w:rsid w:val="00CE42CE"/>
    <w:rsid w:val="00CE4525"/>
    <w:rsid w:val="00CE4EF2"/>
    <w:rsid w:val="00CE5F05"/>
    <w:rsid w:val="00CE6693"/>
    <w:rsid w:val="00CE702B"/>
    <w:rsid w:val="00CF14F2"/>
    <w:rsid w:val="00CF1B38"/>
    <w:rsid w:val="00CF23B3"/>
    <w:rsid w:val="00CF293B"/>
    <w:rsid w:val="00CF2BFF"/>
    <w:rsid w:val="00CF32B8"/>
    <w:rsid w:val="00CF32FC"/>
    <w:rsid w:val="00CF3A2D"/>
    <w:rsid w:val="00CF4320"/>
    <w:rsid w:val="00CF4D4A"/>
    <w:rsid w:val="00CF5CF2"/>
    <w:rsid w:val="00CF6D5F"/>
    <w:rsid w:val="00CF7076"/>
    <w:rsid w:val="00D001A5"/>
    <w:rsid w:val="00D00760"/>
    <w:rsid w:val="00D01EBB"/>
    <w:rsid w:val="00D023AD"/>
    <w:rsid w:val="00D0407D"/>
    <w:rsid w:val="00D04FE1"/>
    <w:rsid w:val="00D06CBB"/>
    <w:rsid w:val="00D07600"/>
    <w:rsid w:val="00D07884"/>
    <w:rsid w:val="00D07B78"/>
    <w:rsid w:val="00D10877"/>
    <w:rsid w:val="00D11AFE"/>
    <w:rsid w:val="00D14542"/>
    <w:rsid w:val="00D14974"/>
    <w:rsid w:val="00D149EC"/>
    <w:rsid w:val="00D15933"/>
    <w:rsid w:val="00D15F22"/>
    <w:rsid w:val="00D16677"/>
    <w:rsid w:val="00D16DF0"/>
    <w:rsid w:val="00D17D22"/>
    <w:rsid w:val="00D17D6D"/>
    <w:rsid w:val="00D20161"/>
    <w:rsid w:val="00D20A3B"/>
    <w:rsid w:val="00D214AD"/>
    <w:rsid w:val="00D22B4F"/>
    <w:rsid w:val="00D23BCC"/>
    <w:rsid w:val="00D23D72"/>
    <w:rsid w:val="00D241E5"/>
    <w:rsid w:val="00D2454F"/>
    <w:rsid w:val="00D2470F"/>
    <w:rsid w:val="00D24BB0"/>
    <w:rsid w:val="00D24DD9"/>
    <w:rsid w:val="00D253D0"/>
    <w:rsid w:val="00D2617F"/>
    <w:rsid w:val="00D26994"/>
    <w:rsid w:val="00D27A7D"/>
    <w:rsid w:val="00D31AAA"/>
    <w:rsid w:val="00D31C9B"/>
    <w:rsid w:val="00D34685"/>
    <w:rsid w:val="00D361A1"/>
    <w:rsid w:val="00D3628E"/>
    <w:rsid w:val="00D362A6"/>
    <w:rsid w:val="00D36951"/>
    <w:rsid w:val="00D37296"/>
    <w:rsid w:val="00D37647"/>
    <w:rsid w:val="00D379AF"/>
    <w:rsid w:val="00D4049B"/>
    <w:rsid w:val="00D4060F"/>
    <w:rsid w:val="00D410C4"/>
    <w:rsid w:val="00D410E5"/>
    <w:rsid w:val="00D42B41"/>
    <w:rsid w:val="00D4364F"/>
    <w:rsid w:val="00D43CDD"/>
    <w:rsid w:val="00D4414C"/>
    <w:rsid w:val="00D443D6"/>
    <w:rsid w:val="00D44C55"/>
    <w:rsid w:val="00D459DC"/>
    <w:rsid w:val="00D45BAC"/>
    <w:rsid w:val="00D45D1B"/>
    <w:rsid w:val="00D45DA8"/>
    <w:rsid w:val="00D47666"/>
    <w:rsid w:val="00D47CAE"/>
    <w:rsid w:val="00D5118F"/>
    <w:rsid w:val="00D512FF"/>
    <w:rsid w:val="00D513CA"/>
    <w:rsid w:val="00D516BD"/>
    <w:rsid w:val="00D522B3"/>
    <w:rsid w:val="00D52751"/>
    <w:rsid w:val="00D52788"/>
    <w:rsid w:val="00D54267"/>
    <w:rsid w:val="00D54657"/>
    <w:rsid w:val="00D548CA"/>
    <w:rsid w:val="00D554F7"/>
    <w:rsid w:val="00D55C19"/>
    <w:rsid w:val="00D55C1D"/>
    <w:rsid w:val="00D55F62"/>
    <w:rsid w:val="00D562F8"/>
    <w:rsid w:val="00D567BC"/>
    <w:rsid w:val="00D56E91"/>
    <w:rsid w:val="00D5791D"/>
    <w:rsid w:val="00D57AD5"/>
    <w:rsid w:val="00D57B00"/>
    <w:rsid w:val="00D57FCC"/>
    <w:rsid w:val="00D60544"/>
    <w:rsid w:val="00D611E5"/>
    <w:rsid w:val="00D623D5"/>
    <w:rsid w:val="00D63136"/>
    <w:rsid w:val="00D63248"/>
    <w:rsid w:val="00D63545"/>
    <w:rsid w:val="00D6363F"/>
    <w:rsid w:val="00D649A8"/>
    <w:rsid w:val="00D64B0C"/>
    <w:rsid w:val="00D65B43"/>
    <w:rsid w:val="00D673F9"/>
    <w:rsid w:val="00D67545"/>
    <w:rsid w:val="00D67A17"/>
    <w:rsid w:val="00D70021"/>
    <w:rsid w:val="00D70383"/>
    <w:rsid w:val="00D70E93"/>
    <w:rsid w:val="00D722A5"/>
    <w:rsid w:val="00D726CB"/>
    <w:rsid w:val="00D72DA4"/>
    <w:rsid w:val="00D730FE"/>
    <w:rsid w:val="00D73AEC"/>
    <w:rsid w:val="00D73FB3"/>
    <w:rsid w:val="00D74D64"/>
    <w:rsid w:val="00D75133"/>
    <w:rsid w:val="00D751D9"/>
    <w:rsid w:val="00D75B10"/>
    <w:rsid w:val="00D75B85"/>
    <w:rsid w:val="00D774EC"/>
    <w:rsid w:val="00D77A66"/>
    <w:rsid w:val="00D80052"/>
    <w:rsid w:val="00D803DD"/>
    <w:rsid w:val="00D80D6F"/>
    <w:rsid w:val="00D813E6"/>
    <w:rsid w:val="00D81E8B"/>
    <w:rsid w:val="00D820F1"/>
    <w:rsid w:val="00D82A74"/>
    <w:rsid w:val="00D83E62"/>
    <w:rsid w:val="00D83F15"/>
    <w:rsid w:val="00D85AF4"/>
    <w:rsid w:val="00D86E4A"/>
    <w:rsid w:val="00D87E68"/>
    <w:rsid w:val="00D91268"/>
    <w:rsid w:val="00D91938"/>
    <w:rsid w:val="00D9334E"/>
    <w:rsid w:val="00D93CBA"/>
    <w:rsid w:val="00D93E1B"/>
    <w:rsid w:val="00D943CD"/>
    <w:rsid w:val="00D94402"/>
    <w:rsid w:val="00D94617"/>
    <w:rsid w:val="00D948A0"/>
    <w:rsid w:val="00D94DC1"/>
    <w:rsid w:val="00D94ED6"/>
    <w:rsid w:val="00D96A37"/>
    <w:rsid w:val="00D97636"/>
    <w:rsid w:val="00DA14FD"/>
    <w:rsid w:val="00DA1B78"/>
    <w:rsid w:val="00DA2729"/>
    <w:rsid w:val="00DA2948"/>
    <w:rsid w:val="00DA3282"/>
    <w:rsid w:val="00DA537B"/>
    <w:rsid w:val="00DA6018"/>
    <w:rsid w:val="00DA6284"/>
    <w:rsid w:val="00DA72AD"/>
    <w:rsid w:val="00DB014C"/>
    <w:rsid w:val="00DB0B01"/>
    <w:rsid w:val="00DB143B"/>
    <w:rsid w:val="00DB20E8"/>
    <w:rsid w:val="00DB227A"/>
    <w:rsid w:val="00DB2C5C"/>
    <w:rsid w:val="00DB2EB9"/>
    <w:rsid w:val="00DB31D8"/>
    <w:rsid w:val="00DB331D"/>
    <w:rsid w:val="00DB3639"/>
    <w:rsid w:val="00DB3970"/>
    <w:rsid w:val="00DB39B7"/>
    <w:rsid w:val="00DB3C75"/>
    <w:rsid w:val="00DB42F5"/>
    <w:rsid w:val="00DB48EF"/>
    <w:rsid w:val="00DB4AC6"/>
    <w:rsid w:val="00DB5348"/>
    <w:rsid w:val="00DB677A"/>
    <w:rsid w:val="00DB7D15"/>
    <w:rsid w:val="00DC0EC3"/>
    <w:rsid w:val="00DC1F5E"/>
    <w:rsid w:val="00DC34CB"/>
    <w:rsid w:val="00DC3D79"/>
    <w:rsid w:val="00DC475C"/>
    <w:rsid w:val="00DC4D15"/>
    <w:rsid w:val="00DC6243"/>
    <w:rsid w:val="00DC700E"/>
    <w:rsid w:val="00DC7073"/>
    <w:rsid w:val="00DC73E3"/>
    <w:rsid w:val="00DD0612"/>
    <w:rsid w:val="00DD0EE6"/>
    <w:rsid w:val="00DD1DA1"/>
    <w:rsid w:val="00DD1DBB"/>
    <w:rsid w:val="00DD21EB"/>
    <w:rsid w:val="00DD26A7"/>
    <w:rsid w:val="00DD2A6A"/>
    <w:rsid w:val="00DD2DF5"/>
    <w:rsid w:val="00DD3FC0"/>
    <w:rsid w:val="00DD45B0"/>
    <w:rsid w:val="00DD475B"/>
    <w:rsid w:val="00DD4D49"/>
    <w:rsid w:val="00DD5672"/>
    <w:rsid w:val="00DD568B"/>
    <w:rsid w:val="00DD74C0"/>
    <w:rsid w:val="00DD78D4"/>
    <w:rsid w:val="00DE0AA5"/>
    <w:rsid w:val="00DE1314"/>
    <w:rsid w:val="00DE163F"/>
    <w:rsid w:val="00DE1BD9"/>
    <w:rsid w:val="00DE1C4C"/>
    <w:rsid w:val="00DE2111"/>
    <w:rsid w:val="00DE358E"/>
    <w:rsid w:val="00DE465F"/>
    <w:rsid w:val="00DE4BA2"/>
    <w:rsid w:val="00DE4C5F"/>
    <w:rsid w:val="00DE59FB"/>
    <w:rsid w:val="00DE68B2"/>
    <w:rsid w:val="00DE72D0"/>
    <w:rsid w:val="00DE74CD"/>
    <w:rsid w:val="00DF04C6"/>
    <w:rsid w:val="00DF2533"/>
    <w:rsid w:val="00DF3092"/>
    <w:rsid w:val="00DF3220"/>
    <w:rsid w:val="00DF3C2F"/>
    <w:rsid w:val="00DF5C56"/>
    <w:rsid w:val="00DF6934"/>
    <w:rsid w:val="00DF7907"/>
    <w:rsid w:val="00E00C64"/>
    <w:rsid w:val="00E00C8D"/>
    <w:rsid w:val="00E00CAD"/>
    <w:rsid w:val="00E0136F"/>
    <w:rsid w:val="00E017A0"/>
    <w:rsid w:val="00E01A65"/>
    <w:rsid w:val="00E01DB2"/>
    <w:rsid w:val="00E0285E"/>
    <w:rsid w:val="00E02DA4"/>
    <w:rsid w:val="00E03071"/>
    <w:rsid w:val="00E058A6"/>
    <w:rsid w:val="00E05955"/>
    <w:rsid w:val="00E05A62"/>
    <w:rsid w:val="00E05BA6"/>
    <w:rsid w:val="00E05F15"/>
    <w:rsid w:val="00E06293"/>
    <w:rsid w:val="00E0661A"/>
    <w:rsid w:val="00E06D16"/>
    <w:rsid w:val="00E10500"/>
    <w:rsid w:val="00E10D7E"/>
    <w:rsid w:val="00E10E3E"/>
    <w:rsid w:val="00E10EB9"/>
    <w:rsid w:val="00E1215B"/>
    <w:rsid w:val="00E12323"/>
    <w:rsid w:val="00E12B3E"/>
    <w:rsid w:val="00E1370C"/>
    <w:rsid w:val="00E14BCB"/>
    <w:rsid w:val="00E161B0"/>
    <w:rsid w:val="00E174B0"/>
    <w:rsid w:val="00E178AF"/>
    <w:rsid w:val="00E17CF9"/>
    <w:rsid w:val="00E2025E"/>
    <w:rsid w:val="00E20ADF"/>
    <w:rsid w:val="00E210A6"/>
    <w:rsid w:val="00E21C86"/>
    <w:rsid w:val="00E22A31"/>
    <w:rsid w:val="00E22DA1"/>
    <w:rsid w:val="00E24F3D"/>
    <w:rsid w:val="00E25816"/>
    <w:rsid w:val="00E25A8B"/>
    <w:rsid w:val="00E25AED"/>
    <w:rsid w:val="00E268E9"/>
    <w:rsid w:val="00E27433"/>
    <w:rsid w:val="00E3026F"/>
    <w:rsid w:val="00E3051C"/>
    <w:rsid w:val="00E31306"/>
    <w:rsid w:val="00E31528"/>
    <w:rsid w:val="00E3176A"/>
    <w:rsid w:val="00E3193C"/>
    <w:rsid w:val="00E31B96"/>
    <w:rsid w:val="00E31FEC"/>
    <w:rsid w:val="00E332BD"/>
    <w:rsid w:val="00E33334"/>
    <w:rsid w:val="00E33450"/>
    <w:rsid w:val="00E33518"/>
    <w:rsid w:val="00E35F9D"/>
    <w:rsid w:val="00E36574"/>
    <w:rsid w:val="00E367AC"/>
    <w:rsid w:val="00E3683B"/>
    <w:rsid w:val="00E36A29"/>
    <w:rsid w:val="00E4043E"/>
    <w:rsid w:val="00E40CAB"/>
    <w:rsid w:val="00E40F3F"/>
    <w:rsid w:val="00E412FC"/>
    <w:rsid w:val="00E41A82"/>
    <w:rsid w:val="00E41ABC"/>
    <w:rsid w:val="00E44009"/>
    <w:rsid w:val="00E4524F"/>
    <w:rsid w:val="00E453B4"/>
    <w:rsid w:val="00E46F7B"/>
    <w:rsid w:val="00E510A4"/>
    <w:rsid w:val="00E512D1"/>
    <w:rsid w:val="00E51815"/>
    <w:rsid w:val="00E51A23"/>
    <w:rsid w:val="00E51E3F"/>
    <w:rsid w:val="00E52586"/>
    <w:rsid w:val="00E52727"/>
    <w:rsid w:val="00E534CF"/>
    <w:rsid w:val="00E535B1"/>
    <w:rsid w:val="00E53778"/>
    <w:rsid w:val="00E54191"/>
    <w:rsid w:val="00E547BE"/>
    <w:rsid w:val="00E54BC2"/>
    <w:rsid w:val="00E553BA"/>
    <w:rsid w:val="00E55CCE"/>
    <w:rsid w:val="00E56556"/>
    <w:rsid w:val="00E56BFF"/>
    <w:rsid w:val="00E56F5B"/>
    <w:rsid w:val="00E57072"/>
    <w:rsid w:val="00E57CDC"/>
    <w:rsid w:val="00E600C7"/>
    <w:rsid w:val="00E601DC"/>
    <w:rsid w:val="00E60B0A"/>
    <w:rsid w:val="00E61235"/>
    <w:rsid w:val="00E61484"/>
    <w:rsid w:val="00E62C3C"/>
    <w:rsid w:val="00E62E03"/>
    <w:rsid w:val="00E65724"/>
    <w:rsid w:val="00E65EEC"/>
    <w:rsid w:val="00E66269"/>
    <w:rsid w:val="00E66638"/>
    <w:rsid w:val="00E673EE"/>
    <w:rsid w:val="00E67C25"/>
    <w:rsid w:val="00E70184"/>
    <w:rsid w:val="00E7053B"/>
    <w:rsid w:val="00E70CC6"/>
    <w:rsid w:val="00E720B6"/>
    <w:rsid w:val="00E72115"/>
    <w:rsid w:val="00E724A6"/>
    <w:rsid w:val="00E7251E"/>
    <w:rsid w:val="00E728E8"/>
    <w:rsid w:val="00E74A3C"/>
    <w:rsid w:val="00E75AD0"/>
    <w:rsid w:val="00E75BC5"/>
    <w:rsid w:val="00E761F6"/>
    <w:rsid w:val="00E7642B"/>
    <w:rsid w:val="00E7666C"/>
    <w:rsid w:val="00E7672E"/>
    <w:rsid w:val="00E76DDE"/>
    <w:rsid w:val="00E7753A"/>
    <w:rsid w:val="00E77A07"/>
    <w:rsid w:val="00E77D0E"/>
    <w:rsid w:val="00E80436"/>
    <w:rsid w:val="00E80507"/>
    <w:rsid w:val="00E811B2"/>
    <w:rsid w:val="00E815DF"/>
    <w:rsid w:val="00E822DB"/>
    <w:rsid w:val="00E82996"/>
    <w:rsid w:val="00E8303E"/>
    <w:rsid w:val="00E83B9F"/>
    <w:rsid w:val="00E8526F"/>
    <w:rsid w:val="00E85A31"/>
    <w:rsid w:val="00E862A0"/>
    <w:rsid w:val="00E8664F"/>
    <w:rsid w:val="00E8676E"/>
    <w:rsid w:val="00E86A72"/>
    <w:rsid w:val="00E87856"/>
    <w:rsid w:val="00E87FBB"/>
    <w:rsid w:val="00E90729"/>
    <w:rsid w:val="00E907A4"/>
    <w:rsid w:val="00E9189B"/>
    <w:rsid w:val="00E91BCC"/>
    <w:rsid w:val="00E921FB"/>
    <w:rsid w:val="00E92B7A"/>
    <w:rsid w:val="00E93386"/>
    <w:rsid w:val="00E93B2E"/>
    <w:rsid w:val="00E93E8E"/>
    <w:rsid w:val="00E94C9A"/>
    <w:rsid w:val="00E95048"/>
    <w:rsid w:val="00E95326"/>
    <w:rsid w:val="00E95445"/>
    <w:rsid w:val="00E962D6"/>
    <w:rsid w:val="00E9645D"/>
    <w:rsid w:val="00EA0765"/>
    <w:rsid w:val="00EA2647"/>
    <w:rsid w:val="00EA2B33"/>
    <w:rsid w:val="00EA2BCC"/>
    <w:rsid w:val="00EA2E07"/>
    <w:rsid w:val="00EA3D7B"/>
    <w:rsid w:val="00EA3FD7"/>
    <w:rsid w:val="00EA55B1"/>
    <w:rsid w:val="00EA56D4"/>
    <w:rsid w:val="00EA585D"/>
    <w:rsid w:val="00EA6641"/>
    <w:rsid w:val="00EA73F0"/>
    <w:rsid w:val="00EB03BD"/>
    <w:rsid w:val="00EB0744"/>
    <w:rsid w:val="00EB1954"/>
    <w:rsid w:val="00EB395C"/>
    <w:rsid w:val="00EB3987"/>
    <w:rsid w:val="00EB3F05"/>
    <w:rsid w:val="00EB4861"/>
    <w:rsid w:val="00EB49E5"/>
    <w:rsid w:val="00EB6776"/>
    <w:rsid w:val="00EB6A81"/>
    <w:rsid w:val="00EB7C3B"/>
    <w:rsid w:val="00EC0430"/>
    <w:rsid w:val="00EC1CA5"/>
    <w:rsid w:val="00EC340A"/>
    <w:rsid w:val="00EC39D3"/>
    <w:rsid w:val="00EC4C67"/>
    <w:rsid w:val="00EC6979"/>
    <w:rsid w:val="00EC7D4A"/>
    <w:rsid w:val="00ED00AB"/>
    <w:rsid w:val="00ED1CA8"/>
    <w:rsid w:val="00ED1FA9"/>
    <w:rsid w:val="00ED20AA"/>
    <w:rsid w:val="00ED2985"/>
    <w:rsid w:val="00ED41B6"/>
    <w:rsid w:val="00ED57BF"/>
    <w:rsid w:val="00ED5D58"/>
    <w:rsid w:val="00ED5FA0"/>
    <w:rsid w:val="00ED6365"/>
    <w:rsid w:val="00ED63A4"/>
    <w:rsid w:val="00ED66AB"/>
    <w:rsid w:val="00ED6887"/>
    <w:rsid w:val="00ED7C12"/>
    <w:rsid w:val="00EE0EAD"/>
    <w:rsid w:val="00EE0F6D"/>
    <w:rsid w:val="00EE1357"/>
    <w:rsid w:val="00EE136F"/>
    <w:rsid w:val="00EE1D15"/>
    <w:rsid w:val="00EE2693"/>
    <w:rsid w:val="00EE28C0"/>
    <w:rsid w:val="00EE3711"/>
    <w:rsid w:val="00EE3DD8"/>
    <w:rsid w:val="00EE4021"/>
    <w:rsid w:val="00EE4886"/>
    <w:rsid w:val="00EE4DD1"/>
    <w:rsid w:val="00EE582E"/>
    <w:rsid w:val="00EE5850"/>
    <w:rsid w:val="00EF01BA"/>
    <w:rsid w:val="00EF03FE"/>
    <w:rsid w:val="00EF0480"/>
    <w:rsid w:val="00EF1961"/>
    <w:rsid w:val="00EF32D3"/>
    <w:rsid w:val="00EF3673"/>
    <w:rsid w:val="00EF4A94"/>
    <w:rsid w:val="00EF4F87"/>
    <w:rsid w:val="00EF6511"/>
    <w:rsid w:val="00EF733E"/>
    <w:rsid w:val="00EF7CC4"/>
    <w:rsid w:val="00F01070"/>
    <w:rsid w:val="00F01EDA"/>
    <w:rsid w:val="00F0248D"/>
    <w:rsid w:val="00F03054"/>
    <w:rsid w:val="00F04BE7"/>
    <w:rsid w:val="00F050E0"/>
    <w:rsid w:val="00F05EA4"/>
    <w:rsid w:val="00F06514"/>
    <w:rsid w:val="00F075EA"/>
    <w:rsid w:val="00F07625"/>
    <w:rsid w:val="00F07D88"/>
    <w:rsid w:val="00F11697"/>
    <w:rsid w:val="00F1205D"/>
    <w:rsid w:val="00F13264"/>
    <w:rsid w:val="00F135A8"/>
    <w:rsid w:val="00F1369D"/>
    <w:rsid w:val="00F1413A"/>
    <w:rsid w:val="00F14F05"/>
    <w:rsid w:val="00F163F2"/>
    <w:rsid w:val="00F171E2"/>
    <w:rsid w:val="00F17F51"/>
    <w:rsid w:val="00F2013E"/>
    <w:rsid w:val="00F21F3F"/>
    <w:rsid w:val="00F2228A"/>
    <w:rsid w:val="00F224A2"/>
    <w:rsid w:val="00F22A01"/>
    <w:rsid w:val="00F22C2D"/>
    <w:rsid w:val="00F23D47"/>
    <w:rsid w:val="00F249DE"/>
    <w:rsid w:val="00F24B52"/>
    <w:rsid w:val="00F275EB"/>
    <w:rsid w:val="00F278D9"/>
    <w:rsid w:val="00F27C3B"/>
    <w:rsid w:val="00F32A75"/>
    <w:rsid w:val="00F33CFB"/>
    <w:rsid w:val="00F33E51"/>
    <w:rsid w:val="00F35F51"/>
    <w:rsid w:val="00F36694"/>
    <w:rsid w:val="00F36FA4"/>
    <w:rsid w:val="00F410A4"/>
    <w:rsid w:val="00F429FC"/>
    <w:rsid w:val="00F42A80"/>
    <w:rsid w:val="00F45614"/>
    <w:rsid w:val="00F45D36"/>
    <w:rsid w:val="00F468FD"/>
    <w:rsid w:val="00F51125"/>
    <w:rsid w:val="00F52B9D"/>
    <w:rsid w:val="00F54003"/>
    <w:rsid w:val="00F54606"/>
    <w:rsid w:val="00F55261"/>
    <w:rsid w:val="00F5566C"/>
    <w:rsid w:val="00F55876"/>
    <w:rsid w:val="00F55951"/>
    <w:rsid w:val="00F55F0A"/>
    <w:rsid w:val="00F5612D"/>
    <w:rsid w:val="00F5710B"/>
    <w:rsid w:val="00F57125"/>
    <w:rsid w:val="00F57173"/>
    <w:rsid w:val="00F5743F"/>
    <w:rsid w:val="00F5750F"/>
    <w:rsid w:val="00F6024B"/>
    <w:rsid w:val="00F605E7"/>
    <w:rsid w:val="00F60A38"/>
    <w:rsid w:val="00F60CAB"/>
    <w:rsid w:val="00F60FA4"/>
    <w:rsid w:val="00F61C54"/>
    <w:rsid w:val="00F63A75"/>
    <w:rsid w:val="00F63C44"/>
    <w:rsid w:val="00F63F53"/>
    <w:rsid w:val="00F64437"/>
    <w:rsid w:val="00F64C38"/>
    <w:rsid w:val="00F65A7A"/>
    <w:rsid w:val="00F66333"/>
    <w:rsid w:val="00F66DBE"/>
    <w:rsid w:val="00F6704F"/>
    <w:rsid w:val="00F67B7C"/>
    <w:rsid w:val="00F67F41"/>
    <w:rsid w:val="00F7078C"/>
    <w:rsid w:val="00F7083E"/>
    <w:rsid w:val="00F70C2C"/>
    <w:rsid w:val="00F71813"/>
    <w:rsid w:val="00F7297B"/>
    <w:rsid w:val="00F72AE6"/>
    <w:rsid w:val="00F72E4D"/>
    <w:rsid w:val="00F730F9"/>
    <w:rsid w:val="00F73372"/>
    <w:rsid w:val="00F733D8"/>
    <w:rsid w:val="00F73922"/>
    <w:rsid w:val="00F74F6D"/>
    <w:rsid w:val="00F75781"/>
    <w:rsid w:val="00F75AC2"/>
    <w:rsid w:val="00F76A6D"/>
    <w:rsid w:val="00F76E34"/>
    <w:rsid w:val="00F77D9B"/>
    <w:rsid w:val="00F77DD7"/>
    <w:rsid w:val="00F8041F"/>
    <w:rsid w:val="00F804CD"/>
    <w:rsid w:val="00F81070"/>
    <w:rsid w:val="00F81187"/>
    <w:rsid w:val="00F82065"/>
    <w:rsid w:val="00F8268B"/>
    <w:rsid w:val="00F82E13"/>
    <w:rsid w:val="00F82F0A"/>
    <w:rsid w:val="00F83575"/>
    <w:rsid w:val="00F83755"/>
    <w:rsid w:val="00F8433A"/>
    <w:rsid w:val="00F84519"/>
    <w:rsid w:val="00F84B24"/>
    <w:rsid w:val="00F85F35"/>
    <w:rsid w:val="00F86D99"/>
    <w:rsid w:val="00F870BF"/>
    <w:rsid w:val="00F87A44"/>
    <w:rsid w:val="00F87E02"/>
    <w:rsid w:val="00F90CF0"/>
    <w:rsid w:val="00F914DD"/>
    <w:rsid w:val="00F92122"/>
    <w:rsid w:val="00F92A9F"/>
    <w:rsid w:val="00F932D4"/>
    <w:rsid w:val="00F93632"/>
    <w:rsid w:val="00F93858"/>
    <w:rsid w:val="00F93FBE"/>
    <w:rsid w:val="00F94509"/>
    <w:rsid w:val="00F9516A"/>
    <w:rsid w:val="00F956BD"/>
    <w:rsid w:val="00F95DB7"/>
    <w:rsid w:val="00F96280"/>
    <w:rsid w:val="00F963C2"/>
    <w:rsid w:val="00F96408"/>
    <w:rsid w:val="00FA0666"/>
    <w:rsid w:val="00FA070A"/>
    <w:rsid w:val="00FA0DDA"/>
    <w:rsid w:val="00FA1517"/>
    <w:rsid w:val="00FA2D17"/>
    <w:rsid w:val="00FA3840"/>
    <w:rsid w:val="00FA3BEF"/>
    <w:rsid w:val="00FA4B90"/>
    <w:rsid w:val="00FA5C4D"/>
    <w:rsid w:val="00FA630B"/>
    <w:rsid w:val="00FA69A9"/>
    <w:rsid w:val="00FB1050"/>
    <w:rsid w:val="00FB1DAD"/>
    <w:rsid w:val="00FB3319"/>
    <w:rsid w:val="00FB49B3"/>
    <w:rsid w:val="00FB4A26"/>
    <w:rsid w:val="00FB4D42"/>
    <w:rsid w:val="00FB511E"/>
    <w:rsid w:val="00FB535B"/>
    <w:rsid w:val="00FB55C9"/>
    <w:rsid w:val="00FB57B0"/>
    <w:rsid w:val="00FB600E"/>
    <w:rsid w:val="00FB6682"/>
    <w:rsid w:val="00FB70DF"/>
    <w:rsid w:val="00FB78A3"/>
    <w:rsid w:val="00FC00DB"/>
    <w:rsid w:val="00FC0179"/>
    <w:rsid w:val="00FC03BC"/>
    <w:rsid w:val="00FC03DC"/>
    <w:rsid w:val="00FC070F"/>
    <w:rsid w:val="00FC14EB"/>
    <w:rsid w:val="00FC4C3A"/>
    <w:rsid w:val="00FC4C8C"/>
    <w:rsid w:val="00FC4DEA"/>
    <w:rsid w:val="00FC5C3F"/>
    <w:rsid w:val="00FC62B2"/>
    <w:rsid w:val="00FC672C"/>
    <w:rsid w:val="00FC6F95"/>
    <w:rsid w:val="00FD0D6B"/>
    <w:rsid w:val="00FD1B01"/>
    <w:rsid w:val="00FD23B5"/>
    <w:rsid w:val="00FD2EDB"/>
    <w:rsid w:val="00FD3391"/>
    <w:rsid w:val="00FD3E81"/>
    <w:rsid w:val="00FD41F4"/>
    <w:rsid w:val="00FD5B25"/>
    <w:rsid w:val="00FD5B67"/>
    <w:rsid w:val="00FD5C15"/>
    <w:rsid w:val="00FE085E"/>
    <w:rsid w:val="00FE1AEF"/>
    <w:rsid w:val="00FE1B10"/>
    <w:rsid w:val="00FE1C50"/>
    <w:rsid w:val="00FE2007"/>
    <w:rsid w:val="00FE2052"/>
    <w:rsid w:val="00FE227A"/>
    <w:rsid w:val="00FE3DE9"/>
    <w:rsid w:val="00FE4628"/>
    <w:rsid w:val="00FE506B"/>
    <w:rsid w:val="00FE5F0F"/>
    <w:rsid w:val="00FE6B76"/>
    <w:rsid w:val="00FE6C03"/>
    <w:rsid w:val="00FF0086"/>
    <w:rsid w:val="00FF0E7E"/>
    <w:rsid w:val="00FF102C"/>
    <w:rsid w:val="00FF1CE2"/>
    <w:rsid w:val="00FF3386"/>
    <w:rsid w:val="00FF4729"/>
    <w:rsid w:val="00FF484C"/>
    <w:rsid w:val="00FF4918"/>
    <w:rsid w:val="00FF4954"/>
    <w:rsid w:val="00FF563E"/>
    <w:rsid w:val="00FF6031"/>
    <w:rsid w:val="00FF650E"/>
    <w:rsid w:val="00FF6C6B"/>
    <w:rsid w:val="00FF71B0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8030-5E2F-4674-9A0F-64714A6D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51B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;Полужирный"/>
    <w:basedOn w:val="2"/>
    <w:rsid w:val="00151B72"/>
    <w:rPr>
      <w:rFonts w:ascii="Times New Roman" w:eastAsia="Times New Roman" w:hAnsi="Times New Roman" w:cs="Times New Roman"/>
      <w:b/>
      <w:b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1B72"/>
    <w:pPr>
      <w:widowControl w:val="0"/>
      <w:shd w:val="clear" w:color="auto" w:fill="FFFFFF"/>
      <w:spacing w:after="0" w:line="20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qFormat/>
    <w:rsid w:val="00E368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0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9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D2"/>
  </w:style>
  <w:style w:type="paragraph" w:styleId="a7">
    <w:name w:val="footer"/>
    <w:basedOn w:val="a"/>
    <w:link w:val="a8"/>
    <w:uiPriority w:val="99"/>
    <w:unhideWhenUsed/>
    <w:rsid w:val="00B2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D2"/>
  </w:style>
  <w:style w:type="paragraph" w:customStyle="1" w:styleId="a9">
    <w:name w:val="Содержимое таблицы"/>
    <w:basedOn w:val="a"/>
    <w:rsid w:val="00596B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CBD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D67A17"/>
  </w:style>
  <w:style w:type="table" w:customStyle="1" w:styleId="3">
    <w:name w:val="Сетка таблицы3"/>
    <w:basedOn w:val="a1"/>
    <w:next w:val="a3"/>
    <w:uiPriority w:val="59"/>
    <w:rsid w:val="00D6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6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D6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92B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2B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2B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2B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2B7A"/>
    <w:rPr>
      <w:b/>
      <w:bCs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8B15CC"/>
  </w:style>
  <w:style w:type="table" w:customStyle="1" w:styleId="4">
    <w:name w:val="Сетка таблицы4"/>
    <w:basedOn w:val="a1"/>
    <w:next w:val="a3"/>
    <w:uiPriority w:val="59"/>
    <w:rsid w:val="008B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8B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8B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B15CC"/>
  </w:style>
  <w:style w:type="table" w:customStyle="1" w:styleId="31">
    <w:name w:val="Сетка таблицы31"/>
    <w:basedOn w:val="a1"/>
    <w:next w:val="a3"/>
    <w:uiPriority w:val="59"/>
    <w:rsid w:val="008B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8B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8B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7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33D36"/>
  </w:style>
  <w:style w:type="character" w:styleId="af1">
    <w:name w:val="Hyperlink"/>
    <w:basedOn w:val="a0"/>
    <w:uiPriority w:val="99"/>
    <w:semiHidden/>
    <w:unhideWhenUsed/>
    <w:rsid w:val="00B33D3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B33D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1F56-C871-4029-B70D-101C6405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24387</Words>
  <Characters>139011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 Николай Владимирович</dc:creator>
  <cp:lastModifiedBy>user</cp:lastModifiedBy>
  <cp:revision>2</cp:revision>
  <cp:lastPrinted>2021-05-31T13:03:00Z</cp:lastPrinted>
  <dcterms:created xsi:type="dcterms:W3CDTF">2021-06-09T13:00:00Z</dcterms:created>
  <dcterms:modified xsi:type="dcterms:W3CDTF">2021-06-09T13:00:00Z</dcterms:modified>
</cp:coreProperties>
</file>