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60757" w:rsidP="003B449A">
            <w:pPr>
              <w:jc w:val="both"/>
              <w:rPr>
                <w:szCs w:val="28"/>
              </w:rPr>
            </w:pPr>
            <w:r w:rsidRPr="00E60757">
              <w:rPr>
                <w:bCs/>
                <w:szCs w:val="28"/>
              </w:rPr>
              <w:t xml:space="preserve">О </w:t>
            </w:r>
            <w:r w:rsidR="003B449A">
              <w:rPr>
                <w:bCs/>
                <w:szCs w:val="28"/>
              </w:rPr>
              <w:t xml:space="preserve">приостановлении действия </w:t>
            </w:r>
            <w:r w:rsidR="003B449A">
              <w:rPr>
                <w:rFonts w:eastAsiaTheme="minorHAnsi"/>
                <w:lang w:eastAsia="en-US"/>
              </w:rPr>
              <w:t>частей</w:t>
            </w:r>
            <w:r w:rsidR="003B449A" w:rsidRPr="00300150">
              <w:rPr>
                <w:rFonts w:eastAsiaTheme="minorHAnsi"/>
                <w:lang w:eastAsia="en-US"/>
              </w:rPr>
              <w:t xml:space="preserve"> </w:t>
            </w:r>
            <w:r w:rsidR="003B449A">
              <w:rPr>
                <w:rFonts w:eastAsiaTheme="minorHAnsi"/>
                <w:lang w:eastAsia="en-US"/>
              </w:rPr>
              <w:t xml:space="preserve">21-23 </w:t>
            </w:r>
            <w:r w:rsidRPr="00E60757">
              <w:rPr>
                <w:bCs/>
                <w:szCs w:val="28"/>
              </w:rPr>
              <w:t>приложени</w:t>
            </w:r>
            <w:r w:rsidR="003B449A">
              <w:rPr>
                <w:bCs/>
                <w:szCs w:val="28"/>
              </w:rPr>
              <w:t>я</w:t>
            </w:r>
            <w:r w:rsidRPr="00E60757">
              <w:rPr>
                <w:bCs/>
                <w:szCs w:val="28"/>
              </w:rPr>
              <w:t xml:space="preserve"> к пос</w:t>
            </w:r>
            <w:r>
              <w:rPr>
                <w:bCs/>
                <w:szCs w:val="28"/>
              </w:rPr>
              <w:t>тановлению Правительства Камчат</w:t>
            </w:r>
            <w:r w:rsidRPr="00E60757">
              <w:rPr>
                <w:bCs/>
                <w:szCs w:val="28"/>
              </w:rPr>
              <w:t xml:space="preserve">ского края от 21.01.2020 № 10-П «Об утверждении Порядка предоставления из </w:t>
            </w:r>
            <w:r>
              <w:rPr>
                <w:bCs/>
                <w:szCs w:val="28"/>
              </w:rPr>
              <w:t>краевого бюджета субсидий управ</w:t>
            </w:r>
            <w:r w:rsidRPr="00E60757">
              <w:rPr>
                <w:bCs/>
                <w:szCs w:val="28"/>
              </w:rPr>
              <w:t>ляющим компаниям индустриальн</w:t>
            </w:r>
            <w:bookmarkStart w:id="0" w:name="_GoBack"/>
            <w:bookmarkEnd w:id="0"/>
            <w:r w:rsidRPr="00E60757">
              <w:rPr>
                <w:bCs/>
                <w:szCs w:val="28"/>
              </w:rPr>
              <w:t>ых (промышленных) парков в Камчатском крае в целях финансового обеспечения затрат, связанных с предоставлением льготного доступа субъектам малого и средн</w:t>
            </w:r>
            <w:r>
              <w:rPr>
                <w:bCs/>
                <w:szCs w:val="28"/>
              </w:rPr>
              <w:t>его предпринимательства к произ</w:t>
            </w:r>
            <w:r w:rsidRPr="00E60757">
              <w:rPr>
                <w:bCs/>
                <w:szCs w:val="28"/>
              </w:rPr>
              <w:t>водственным площадям и помещениям ин</w:t>
            </w:r>
            <w:r>
              <w:rPr>
                <w:bCs/>
                <w:szCs w:val="28"/>
              </w:rPr>
              <w:t>дустриальных (промышленных) пар</w:t>
            </w:r>
            <w:r w:rsidRPr="00E60757">
              <w:rPr>
                <w:bCs/>
                <w:szCs w:val="28"/>
              </w:rPr>
              <w:t>ков»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0150" w:rsidRPr="00300150" w:rsidRDefault="003B449A" w:rsidP="00300150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30015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="00300150" w:rsidRPr="00300150">
        <w:rPr>
          <w:rFonts w:eastAsiaTheme="minorHAnsi"/>
          <w:lang w:eastAsia="en-US"/>
        </w:rPr>
        <w:t xml:space="preserve">риостановить до 1 января 2022 г. действие </w:t>
      </w:r>
      <w:r w:rsidR="00300150">
        <w:rPr>
          <w:rFonts w:eastAsiaTheme="minorHAnsi"/>
          <w:lang w:eastAsia="en-US"/>
        </w:rPr>
        <w:t>частей</w:t>
      </w:r>
      <w:r w:rsidR="00300150" w:rsidRPr="00300150">
        <w:rPr>
          <w:rFonts w:eastAsiaTheme="minorHAnsi"/>
          <w:lang w:eastAsia="en-US"/>
        </w:rPr>
        <w:t xml:space="preserve"> </w:t>
      </w:r>
      <w:r w:rsidR="00300150">
        <w:rPr>
          <w:rFonts w:eastAsiaTheme="minorHAnsi"/>
          <w:lang w:eastAsia="en-US"/>
        </w:rPr>
        <w:t>21-23</w:t>
      </w:r>
      <w:r w:rsidR="00300150" w:rsidRPr="00300150">
        <w:rPr>
          <w:rFonts w:eastAsiaTheme="minorHAnsi"/>
          <w:lang w:eastAsia="en-US"/>
        </w:rPr>
        <w:t xml:space="preserve"> </w:t>
      </w:r>
      <w:r w:rsidRPr="003B449A">
        <w:rPr>
          <w:rFonts w:eastAsiaTheme="minorHAnsi"/>
          <w:lang w:eastAsia="en-US"/>
        </w:rPr>
        <w:t>приложения к постановлению Правительства Камчатского края от 21.01.2020 № 10-П «Об утверждении Порядка предоставления из краевого бюджета субсидий управляющим компаниям индустриальных (промышленных) парков в Камчатском крае в целях финансового обеспечения затрат, связанных с предоставлением льготного доступа субъектам малого и среднего предпринимательства к производственным площадям и помещениям индустриальных (промышленных) парков»</w:t>
      </w:r>
      <w:r w:rsidR="00300150" w:rsidRPr="00300150">
        <w:rPr>
          <w:rFonts w:eastAsiaTheme="minorHAnsi"/>
          <w:lang w:eastAsia="en-US"/>
        </w:rPr>
        <w:t>.</w:t>
      </w:r>
    </w:p>
    <w:p w:rsidR="006E4B23" w:rsidRDefault="00E60757" w:rsidP="00B60245">
      <w:pPr>
        <w:adjustRightInd w:val="0"/>
        <w:ind w:firstLine="720"/>
        <w:jc w:val="both"/>
        <w:rPr>
          <w:szCs w:val="28"/>
        </w:rPr>
      </w:pPr>
      <w:r w:rsidRPr="00E60757">
        <w:rPr>
          <w:szCs w:val="28"/>
        </w:rPr>
        <w:lastRenderedPageBreak/>
        <w:t>2. Настоящее постановление вступает в силу через 10 дней после дня его официального опубликования</w:t>
      </w:r>
      <w:r>
        <w:rPr>
          <w:szCs w:val="28"/>
        </w:rPr>
        <w:t xml:space="preserve"> и </w:t>
      </w:r>
      <w:r w:rsidRPr="00E60757">
        <w:rPr>
          <w:szCs w:val="28"/>
        </w:rPr>
        <w:t>распространяется на правоотношен</w:t>
      </w:r>
      <w:r>
        <w:rPr>
          <w:szCs w:val="28"/>
        </w:rPr>
        <w:t>ия, возникшие с 1 января 2020 г</w:t>
      </w:r>
      <w:r w:rsidRPr="00E60757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3B449A" w:rsidRPr="008D13CF" w:rsidRDefault="003B449A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90" w:rsidRDefault="007F3290" w:rsidP="00342D13">
      <w:r>
        <w:separator/>
      </w:r>
    </w:p>
  </w:endnote>
  <w:endnote w:type="continuationSeparator" w:id="0">
    <w:p w:rsidR="007F3290" w:rsidRDefault="007F32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90" w:rsidRDefault="007F3290" w:rsidP="00342D13">
      <w:r>
        <w:separator/>
      </w:r>
    </w:p>
  </w:footnote>
  <w:footnote w:type="continuationSeparator" w:id="0">
    <w:p w:rsidR="007F3290" w:rsidRDefault="007F329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533F2"/>
    <w:multiLevelType w:val="hybridMultilevel"/>
    <w:tmpl w:val="F61C2088"/>
    <w:lvl w:ilvl="0" w:tplc="D0BEB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832F5"/>
    <w:multiLevelType w:val="hybridMultilevel"/>
    <w:tmpl w:val="C41265AA"/>
    <w:lvl w:ilvl="0" w:tplc="ABE270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0150"/>
    <w:rsid w:val="00321E7D"/>
    <w:rsid w:val="00342D13"/>
    <w:rsid w:val="00362299"/>
    <w:rsid w:val="003832CF"/>
    <w:rsid w:val="003926A3"/>
    <w:rsid w:val="003A5BEF"/>
    <w:rsid w:val="003A7F52"/>
    <w:rsid w:val="003B449A"/>
    <w:rsid w:val="003C2A43"/>
    <w:rsid w:val="003D6F0D"/>
    <w:rsid w:val="003E38BA"/>
    <w:rsid w:val="00441A91"/>
    <w:rsid w:val="00460247"/>
    <w:rsid w:val="004617FC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52BA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84CB1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2954"/>
    <w:rsid w:val="00B74965"/>
    <w:rsid w:val="00BA2CFB"/>
    <w:rsid w:val="00BA2D9F"/>
    <w:rsid w:val="00BD3083"/>
    <w:rsid w:val="00BF3927"/>
    <w:rsid w:val="00BF5293"/>
    <w:rsid w:val="00C00871"/>
    <w:rsid w:val="00C23C15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0757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60757"/>
    <w:pPr>
      <w:ind w:left="720"/>
      <w:contextualSpacing/>
    </w:pPr>
    <w:rPr>
      <w:kern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9DE7-1EDE-4C25-A792-4205CE03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1449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Садовникова Алла Сергеевна</cp:lastModifiedBy>
  <cp:revision>2</cp:revision>
  <cp:lastPrinted>2020-05-08T01:33:00Z</cp:lastPrinted>
  <dcterms:created xsi:type="dcterms:W3CDTF">2021-01-28T07:12:00Z</dcterms:created>
  <dcterms:modified xsi:type="dcterms:W3CDTF">2021-01-28T07:12:00Z</dcterms:modified>
</cp:coreProperties>
</file>