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54" w:rsidRDefault="00EA3AF7" w:rsidP="001A42D3">
      <w:pPr>
        <w:jc w:val="right"/>
      </w:pPr>
      <w:bookmarkStart w:id="0" w:name="_GoBack"/>
      <w:bookmarkEnd w:id="0"/>
      <w:r w:rsidRPr="00EA3AF7">
        <w:t xml:space="preserve">Приложение </w:t>
      </w:r>
    </w:p>
    <w:p w:rsidR="001A42D3" w:rsidRPr="0033165A" w:rsidRDefault="001A42D3" w:rsidP="001A42D3">
      <w:pPr>
        <w:jc w:val="right"/>
        <w:rPr>
          <w:b/>
          <w:u w:val="single"/>
        </w:rPr>
      </w:pPr>
    </w:p>
    <w:p w:rsidR="00FF0254" w:rsidRPr="00294F3A" w:rsidRDefault="00FF0254" w:rsidP="000A1CAE">
      <w:pPr>
        <w:pBdr>
          <w:bottom w:val="single" w:sz="4" w:space="1" w:color="auto"/>
        </w:pBdr>
        <w:autoSpaceDE w:val="0"/>
        <w:autoSpaceDN w:val="0"/>
        <w:adjustRightInd w:val="0"/>
        <w:jc w:val="center"/>
        <w:rPr>
          <w:b/>
        </w:rPr>
      </w:pPr>
      <w:r w:rsidRPr="00294F3A">
        <w:rPr>
          <w:b/>
        </w:rPr>
        <w:t xml:space="preserve">МОНИТОРИНГ ДЕЯТЕЛЬНОСТИ СУБЪЕКТОВ ЕСТЕСТВЕННЫХ МОНОПОЛИЙ </w:t>
      </w:r>
      <w:r w:rsidR="00893510">
        <w:rPr>
          <w:b/>
        </w:rPr>
        <w:t>В КАМЧАТСКОМ КРАЕ</w:t>
      </w:r>
    </w:p>
    <w:p w:rsidR="00FF0254" w:rsidRPr="00005473" w:rsidRDefault="00FF0254" w:rsidP="00FF0254">
      <w:pPr>
        <w:tabs>
          <w:tab w:val="center" w:pos="5173"/>
          <w:tab w:val="left" w:pos="7810"/>
          <w:tab w:val="right" w:pos="9638"/>
        </w:tabs>
        <w:autoSpaceDE w:val="0"/>
        <w:autoSpaceDN w:val="0"/>
        <w:adjustRightInd w:val="0"/>
        <w:ind w:firstLine="709"/>
        <w:jc w:val="both"/>
      </w:pPr>
    </w:p>
    <w:p w:rsidR="00FF0254" w:rsidRPr="00005473" w:rsidRDefault="00441ECE" w:rsidP="00FF0254">
      <w:pPr>
        <w:tabs>
          <w:tab w:val="center" w:pos="5173"/>
          <w:tab w:val="left" w:pos="7810"/>
          <w:tab w:val="right" w:pos="9638"/>
        </w:tabs>
        <w:autoSpaceDE w:val="0"/>
        <w:autoSpaceDN w:val="0"/>
        <w:adjustRightInd w:val="0"/>
        <w:ind w:firstLine="709"/>
        <w:jc w:val="both"/>
        <w:rPr>
          <w:b/>
        </w:rPr>
      </w:pPr>
      <w:r>
        <w:rPr>
          <w:b/>
        </w:rPr>
        <w:t>Ф</w:t>
      </w:r>
      <w:r w:rsidR="00FF0254" w:rsidRPr="00005473">
        <w:rPr>
          <w:b/>
        </w:rPr>
        <w:t>ормирование перечня субъектов естественных монополий</w:t>
      </w:r>
      <w:r w:rsidR="00FF0254" w:rsidRPr="00005473">
        <w:t xml:space="preserve"> </w:t>
      </w:r>
      <w:r w:rsidR="00FF0254" w:rsidRPr="00005473">
        <w:rPr>
          <w:b/>
        </w:rPr>
        <w:t>в сфере водоснабжения и водоотведения,</w:t>
      </w:r>
      <w:r w:rsidR="00FF0254" w:rsidRPr="00005473">
        <w:rPr>
          <w:bCs/>
        </w:rPr>
        <w:t xml:space="preserve"> </w:t>
      </w:r>
      <w:r w:rsidR="00FF0254" w:rsidRPr="00005473">
        <w:rPr>
          <w:b/>
          <w:bCs/>
        </w:rPr>
        <w:t>топливо-энергетического комплекса (услуги по передаче тепловой энергии), электроэнергетики, осуществляющих деятельность на территории Камчатского края</w:t>
      </w:r>
    </w:p>
    <w:p w:rsidR="00FF0254" w:rsidRPr="001E1C9F" w:rsidRDefault="00FF0254" w:rsidP="00BF2467">
      <w:pPr>
        <w:tabs>
          <w:tab w:val="center" w:pos="5173"/>
          <w:tab w:val="left" w:pos="7810"/>
          <w:tab w:val="right" w:pos="9638"/>
        </w:tabs>
        <w:autoSpaceDE w:val="0"/>
        <w:autoSpaceDN w:val="0"/>
        <w:adjustRightInd w:val="0"/>
        <w:spacing w:line="276" w:lineRule="auto"/>
        <w:ind w:firstLine="709"/>
        <w:jc w:val="both"/>
        <w:rPr>
          <w:sz w:val="24"/>
          <w:szCs w:val="24"/>
        </w:rPr>
      </w:pPr>
    </w:p>
    <w:p w:rsidR="00FF0254" w:rsidRPr="00005473" w:rsidRDefault="00FF0254" w:rsidP="00BF2467">
      <w:pPr>
        <w:tabs>
          <w:tab w:val="center" w:pos="5173"/>
          <w:tab w:val="left" w:pos="7810"/>
          <w:tab w:val="right" w:pos="9638"/>
        </w:tabs>
        <w:autoSpaceDE w:val="0"/>
        <w:autoSpaceDN w:val="0"/>
        <w:adjustRightInd w:val="0"/>
        <w:spacing w:line="276" w:lineRule="auto"/>
        <w:ind w:firstLine="709"/>
        <w:jc w:val="both"/>
      </w:pPr>
      <w:r w:rsidRPr="00005473">
        <w:t xml:space="preserve">Согласно Федеральному закону от 17 августа 2015 года № 147-ФЗ </w:t>
      </w:r>
      <w:r w:rsidRPr="00005473">
        <w:br/>
        <w:t xml:space="preserve">«О естественных монополиях» под субъектом естественной монополии понимается хозяйствующий субъект, занятый производством (реализацией) товаров в условиях естественной монополии. При этом, термин «естественная монополия» означает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w:t>
      </w:r>
      <w:r w:rsidRPr="00005473">
        <w:lastRenderedPageBreak/>
        <w:t>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FF0254" w:rsidRPr="00005473" w:rsidRDefault="00FF0254" w:rsidP="00BF2467">
      <w:pPr>
        <w:tabs>
          <w:tab w:val="center" w:pos="5173"/>
          <w:tab w:val="left" w:pos="7810"/>
          <w:tab w:val="right" w:pos="9638"/>
        </w:tabs>
        <w:autoSpaceDE w:val="0"/>
        <w:autoSpaceDN w:val="0"/>
        <w:adjustRightInd w:val="0"/>
        <w:spacing w:line="276" w:lineRule="auto"/>
        <w:ind w:firstLine="709"/>
        <w:jc w:val="both"/>
      </w:pPr>
      <w:r w:rsidRPr="00005473">
        <w:t xml:space="preserve">Реестр субъектов естественных монополий, в отношении которых осуществляются государственное регулирование и контроль, формируется Федеральной антимонопольной службой. </w:t>
      </w:r>
    </w:p>
    <w:p w:rsidR="00102E3E" w:rsidRPr="00BF2467" w:rsidRDefault="00102E3E" w:rsidP="00BF2467">
      <w:pPr>
        <w:spacing w:line="276" w:lineRule="auto"/>
        <w:ind w:firstLine="709"/>
        <w:contextualSpacing/>
        <w:jc w:val="both"/>
        <w:rPr>
          <w:bCs/>
        </w:rPr>
      </w:pPr>
      <w:r w:rsidRPr="00BF2467">
        <w:rPr>
          <w:bCs/>
        </w:rPr>
        <w:t>В реестр субъектов естественных монополий ФАС России в сфере водоснабжения и водоотведения с использованием централизованных систем, систем коммунальной инфраструктуры, осуществляющих деятельность на территории Камчатского края, по состоянию на 01.01.2021 включено 4 организации (Таблица 1), из них деятельность 2 организаций по предоставлению услуг холодного водоснабжения и водоотведения в 2015 году</w:t>
      </w:r>
      <w:r w:rsidRPr="00BF2467">
        <w:rPr>
          <w:b/>
          <w:bCs/>
        </w:rPr>
        <w:t xml:space="preserve"> </w:t>
      </w:r>
      <w:r w:rsidRPr="00BF2467">
        <w:rPr>
          <w:bCs/>
        </w:rPr>
        <w:t>прекращена.</w:t>
      </w:r>
    </w:p>
    <w:p w:rsidR="00102E3E" w:rsidRPr="001E1C9F" w:rsidRDefault="00102E3E" w:rsidP="00BF2467">
      <w:pPr>
        <w:spacing w:line="276" w:lineRule="auto"/>
        <w:ind w:firstLine="709"/>
        <w:contextualSpacing/>
        <w:jc w:val="both"/>
        <w:rPr>
          <w:bCs/>
          <w:sz w:val="24"/>
          <w:szCs w:val="24"/>
          <w:highlight w:val="yellow"/>
        </w:rPr>
      </w:pPr>
    </w:p>
    <w:p w:rsidR="00102E3E" w:rsidRPr="00BF2467" w:rsidRDefault="00102E3E" w:rsidP="00BF2467">
      <w:pPr>
        <w:spacing w:line="276" w:lineRule="auto"/>
        <w:ind w:firstLine="709"/>
        <w:contextualSpacing/>
        <w:jc w:val="both"/>
        <w:rPr>
          <w:bCs/>
        </w:rPr>
      </w:pPr>
      <w:r w:rsidRPr="00BF2467">
        <w:rPr>
          <w:bCs/>
        </w:rPr>
        <w:t>Таблица 1 – 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2552"/>
        <w:gridCol w:w="3118"/>
        <w:gridCol w:w="2410"/>
        <w:gridCol w:w="1550"/>
      </w:tblGrid>
      <w:tr w:rsidR="00102E3E" w:rsidRPr="00BF2467" w:rsidTr="000D5E70">
        <w:trPr>
          <w:trHeight w:val="616"/>
          <w:tblHeader/>
          <w:jc w:val="center"/>
        </w:trPr>
        <w:tc>
          <w:tcPr>
            <w:tcW w:w="559" w:type="dxa"/>
            <w:vAlign w:val="center"/>
          </w:tcPr>
          <w:p w:rsidR="00102E3E" w:rsidRPr="00BF2467" w:rsidRDefault="00102E3E" w:rsidP="00102E3E">
            <w:pPr>
              <w:jc w:val="center"/>
              <w:rPr>
                <w:sz w:val="24"/>
                <w:szCs w:val="24"/>
              </w:rPr>
            </w:pPr>
            <w:r w:rsidRPr="00BF2467">
              <w:rPr>
                <w:sz w:val="24"/>
                <w:szCs w:val="24"/>
              </w:rPr>
              <w:lastRenderedPageBreak/>
              <w:t xml:space="preserve">№ п/п </w:t>
            </w:r>
          </w:p>
        </w:tc>
        <w:tc>
          <w:tcPr>
            <w:tcW w:w="2552" w:type="dxa"/>
            <w:vAlign w:val="center"/>
          </w:tcPr>
          <w:p w:rsidR="00102E3E" w:rsidRPr="00BF2467" w:rsidRDefault="00102E3E" w:rsidP="00102E3E">
            <w:pPr>
              <w:jc w:val="center"/>
              <w:rPr>
                <w:sz w:val="24"/>
                <w:szCs w:val="24"/>
              </w:rPr>
            </w:pPr>
            <w:r w:rsidRPr="00BF2467">
              <w:rPr>
                <w:sz w:val="24"/>
                <w:szCs w:val="24"/>
              </w:rPr>
              <w:t>Наименование организации</w:t>
            </w:r>
          </w:p>
        </w:tc>
        <w:tc>
          <w:tcPr>
            <w:tcW w:w="3118" w:type="dxa"/>
            <w:vAlign w:val="center"/>
          </w:tcPr>
          <w:p w:rsidR="00102E3E" w:rsidRPr="00BF2467" w:rsidRDefault="00102E3E" w:rsidP="00102E3E">
            <w:pPr>
              <w:jc w:val="center"/>
              <w:rPr>
                <w:sz w:val="24"/>
                <w:szCs w:val="24"/>
              </w:rPr>
            </w:pPr>
            <w:r w:rsidRPr="00BF2467">
              <w:rPr>
                <w:sz w:val="24"/>
                <w:szCs w:val="24"/>
              </w:rPr>
              <w:t>Адрес, телефон организации</w:t>
            </w:r>
          </w:p>
        </w:tc>
        <w:tc>
          <w:tcPr>
            <w:tcW w:w="2410" w:type="dxa"/>
            <w:vAlign w:val="center"/>
          </w:tcPr>
          <w:p w:rsidR="00102E3E" w:rsidRPr="00BF2467" w:rsidRDefault="00102E3E" w:rsidP="00102E3E">
            <w:pPr>
              <w:jc w:val="center"/>
              <w:rPr>
                <w:sz w:val="24"/>
                <w:szCs w:val="24"/>
              </w:rPr>
            </w:pPr>
            <w:r w:rsidRPr="00BF2467">
              <w:rPr>
                <w:sz w:val="24"/>
                <w:szCs w:val="24"/>
              </w:rPr>
              <w:t>Дата и номер приказа о включении в реестр</w:t>
            </w:r>
          </w:p>
        </w:tc>
        <w:tc>
          <w:tcPr>
            <w:tcW w:w="1550" w:type="dxa"/>
            <w:vAlign w:val="center"/>
          </w:tcPr>
          <w:p w:rsidR="00102E3E" w:rsidRPr="00BF2467" w:rsidRDefault="00102E3E" w:rsidP="00102E3E">
            <w:pPr>
              <w:jc w:val="center"/>
              <w:rPr>
                <w:sz w:val="24"/>
                <w:szCs w:val="24"/>
              </w:rPr>
            </w:pPr>
            <w:r w:rsidRPr="00BF2467">
              <w:rPr>
                <w:sz w:val="24"/>
                <w:szCs w:val="24"/>
              </w:rPr>
              <w:t>Примечание</w:t>
            </w:r>
          </w:p>
        </w:tc>
      </w:tr>
      <w:tr w:rsidR="00102E3E" w:rsidRPr="00BF2467" w:rsidTr="000D5E70">
        <w:trPr>
          <w:trHeight w:val="971"/>
          <w:jc w:val="center"/>
        </w:trPr>
        <w:tc>
          <w:tcPr>
            <w:tcW w:w="559" w:type="dxa"/>
            <w:vAlign w:val="center"/>
          </w:tcPr>
          <w:p w:rsidR="00102E3E" w:rsidRPr="00BF2467" w:rsidRDefault="00102E3E" w:rsidP="00102E3E">
            <w:pPr>
              <w:jc w:val="center"/>
              <w:rPr>
                <w:sz w:val="24"/>
                <w:szCs w:val="24"/>
              </w:rPr>
            </w:pPr>
            <w:r w:rsidRPr="00BF2467">
              <w:rPr>
                <w:sz w:val="24"/>
                <w:szCs w:val="24"/>
              </w:rPr>
              <w:t>1</w:t>
            </w:r>
          </w:p>
        </w:tc>
        <w:tc>
          <w:tcPr>
            <w:tcW w:w="2552" w:type="dxa"/>
            <w:vAlign w:val="center"/>
          </w:tcPr>
          <w:p w:rsidR="00102E3E" w:rsidRPr="00BF2467" w:rsidRDefault="00102E3E" w:rsidP="00102E3E">
            <w:pPr>
              <w:jc w:val="both"/>
              <w:rPr>
                <w:sz w:val="24"/>
                <w:szCs w:val="24"/>
              </w:rPr>
            </w:pPr>
            <w:r w:rsidRPr="00BF2467">
              <w:rPr>
                <w:sz w:val="24"/>
                <w:szCs w:val="24"/>
              </w:rPr>
              <w:t>ООО «Жестяно-баночная фабрика и Ко»</w:t>
            </w:r>
          </w:p>
        </w:tc>
        <w:tc>
          <w:tcPr>
            <w:tcW w:w="3118" w:type="dxa"/>
            <w:vAlign w:val="center"/>
          </w:tcPr>
          <w:p w:rsidR="00102E3E" w:rsidRPr="00BF2467" w:rsidRDefault="00102E3E" w:rsidP="000D5E70">
            <w:pPr>
              <w:jc w:val="both"/>
              <w:rPr>
                <w:sz w:val="24"/>
                <w:szCs w:val="24"/>
              </w:rPr>
            </w:pPr>
            <w:r w:rsidRPr="00BF2467">
              <w:rPr>
                <w:sz w:val="24"/>
                <w:szCs w:val="24"/>
              </w:rPr>
              <w:t>ул. Индустриальная, д.38, г. Петропавловск-Камчатский, 683015 (415-2) 24-15-59</w:t>
            </w:r>
          </w:p>
        </w:tc>
        <w:tc>
          <w:tcPr>
            <w:tcW w:w="2410" w:type="dxa"/>
            <w:vAlign w:val="center"/>
          </w:tcPr>
          <w:p w:rsidR="00102E3E" w:rsidRPr="00BF2467" w:rsidRDefault="00102E3E" w:rsidP="00102E3E">
            <w:pPr>
              <w:jc w:val="center"/>
              <w:rPr>
                <w:color w:val="000000"/>
                <w:sz w:val="24"/>
                <w:szCs w:val="24"/>
              </w:rPr>
            </w:pPr>
            <w:r w:rsidRPr="00BF2467">
              <w:rPr>
                <w:sz w:val="24"/>
                <w:szCs w:val="24"/>
              </w:rPr>
              <w:t>15.10.2014 №1723-э</w:t>
            </w:r>
          </w:p>
        </w:tc>
        <w:tc>
          <w:tcPr>
            <w:tcW w:w="1550" w:type="dxa"/>
            <w:vAlign w:val="center"/>
          </w:tcPr>
          <w:p w:rsidR="00102E3E" w:rsidRPr="00BF2467" w:rsidRDefault="00102E3E" w:rsidP="00102E3E">
            <w:pPr>
              <w:jc w:val="center"/>
              <w:rPr>
                <w:sz w:val="24"/>
                <w:szCs w:val="24"/>
              </w:rPr>
            </w:pPr>
          </w:p>
        </w:tc>
      </w:tr>
      <w:tr w:rsidR="00102E3E" w:rsidRPr="00BF2467" w:rsidTr="000D5E70">
        <w:trPr>
          <w:trHeight w:val="843"/>
          <w:jc w:val="center"/>
        </w:trPr>
        <w:tc>
          <w:tcPr>
            <w:tcW w:w="559" w:type="dxa"/>
            <w:vAlign w:val="center"/>
          </w:tcPr>
          <w:p w:rsidR="00102E3E" w:rsidRPr="00BF2467" w:rsidRDefault="00102E3E" w:rsidP="00102E3E">
            <w:pPr>
              <w:jc w:val="center"/>
              <w:rPr>
                <w:sz w:val="24"/>
                <w:szCs w:val="24"/>
              </w:rPr>
            </w:pPr>
            <w:r w:rsidRPr="00BF2467">
              <w:rPr>
                <w:sz w:val="24"/>
                <w:szCs w:val="24"/>
              </w:rPr>
              <w:t>2</w:t>
            </w:r>
          </w:p>
        </w:tc>
        <w:tc>
          <w:tcPr>
            <w:tcW w:w="2552" w:type="dxa"/>
            <w:vAlign w:val="center"/>
          </w:tcPr>
          <w:p w:rsidR="00102E3E" w:rsidRPr="00BF2467" w:rsidRDefault="00102E3E" w:rsidP="00102E3E">
            <w:pPr>
              <w:jc w:val="both"/>
              <w:rPr>
                <w:sz w:val="24"/>
                <w:szCs w:val="24"/>
              </w:rPr>
            </w:pPr>
            <w:r w:rsidRPr="00BF2467">
              <w:rPr>
                <w:sz w:val="24"/>
                <w:szCs w:val="24"/>
              </w:rPr>
              <w:t>ООО «Мильковский водоканал»</w:t>
            </w:r>
          </w:p>
        </w:tc>
        <w:tc>
          <w:tcPr>
            <w:tcW w:w="3118" w:type="dxa"/>
            <w:vAlign w:val="center"/>
          </w:tcPr>
          <w:p w:rsidR="00102E3E" w:rsidRPr="00BF2467" w:rsidRDefault="00102E3E" w:rsidP="000D5E70">
            <w:pPr>
              <w:jc w:val="both"/>
              <w:rPr>
                <w:sz w:val="24"/>
                <w:szCs w:val="24"/>
              </w:rPr>
            </w:pPr>
            <w:r w:rsidRPr="00BF2467">
              <w:rPr>
                <w:sz w:val="24"/>
                <w:szCs w:val="24"/>
              </w:rPr>
              <w:t>ул. Комарова, д. 1, с. Мильково, Мильковский р-н, Камчатский край, 684300 (841533) 218-62, 225-91</w:t>
            </w:r>
          </w:p>
        </w:tc>
        <w:tc>
          <w:tcPr>
            <w:tcW w:w="2410" w:type="dxa"/>
            <w:vAlign w:val="center"/>
          </w:tcPr>
          <w:p w:rsidR="00102E3E" w:rsidRPr="00BF2467" w:rsidRDefault="00102E3E" w:rsidP="00102E3E">
            <w:pPr>
              <w:jc w:val="center"/>
              <w:rPr>
                <w:sz w:val="24"/>
                <w:szCs w:val="24"/>
              </w:rPr>
            </w:pPr>
            <w:r w:rsidRPr="00BF2467">
              <w:rPr>
                <w:sz w:val="24"/>
                <w:szCs w:val="24"/>
              </w:rPr>
              <w:t>04.04.2014 № 582-э</w:t>
            </w:r>
          </w:p>
        </w:tc>
        <w:tc>
          <w:tcPr>
            <w:tcW w:w="1550" w:type="dxa"/>
            <w:vAlign w:val="center"/>
          </w:tcPr>
          <w:p w:rsidR="00102E3E" w:rsidRPr="00BF2467" w:rsidRDefault="00102E3E" w:rsidP="00102E3E">
            <w:pPr>
              <w:jc w:val="center"/>
              <w:rPr>
                <w:sz w:val="24"/>
                <w:szCs w:val="24"/>
              </w:rPr>
            </w:pPr>
            <w:r w:rsidRPr="00BF2467">
              <w:rPr>
                <w:sz w:val="24"/>
                <w:szCs w:val="24"/>
              </w:rPr>
              <w:t>Прекращение деятельности</w:t>
            </w:r>
          </w:p>
          <w:p w:rsidR="00102E3E" w:rsidRPr="00BF2467" w:rsidRDefault="00102E3E" w:rsidP="00102E3E">
            <w:pPr>
              <w:jc w:val="center"/>
              <w:rPr>
                <w:sz w:val="24"/>
                <w:szCs w:val="24"/>
              </w:rPr>
            </w:pPr>
            <w:r w:rsidRPr="00BF2467">
              <w:rPr>
                <w:sz w:val="24"/>
                <w:szCs w:val="24"/>
              </w:rPr>
              <w:t>организации</w:t>
            </w:r>
          </w:p>
        </w:tc>
      </w:tr>
      <w:tr w:rsidR="00102E3E" w:rsidRPr="00BF2467" w:rsidTr="000D5E70">
        <w:trPr>
          <w:trHeight w:val="878"/>
          <w:jc w:val="center"/>
        </w:trPr>
        <w:tc>
          <w:tcPr>
            <w:tcW w:w="559" w:type="dxa"/>
            <w:vAlign w:val="center"/>
          </w:tcPr>
          <w:p w:rsidR="00102E3E" w:rsidRPr="00BF2467" w:rsidRDefault="00102E3E" w:rsidP="00102E3E">
            <w:pPr>
              <w:jc w:val="center"/>
              <w:rPr>
                <w:sz w:val="24"/>
                <w:szCs w:val="24"/>
              </w:rPr>
            </w:pPr>
            <w:r w:rsidRPr="00BF2467">
              <w:rPr>
                <w:sz w:val="24"/>
                <w:szCs w:val="24"/>
              </w:rPr>
              <w:t>3</w:t>
            </w:r>
          </w:p>
        </w:tc>
        <w:tc>
          <w:tcPr>
            <w:tcW w:w="2552" w:type="dxa"/>
            <w:vAlign w:val="center"/>
          </w:tcPr>
          <w:p w:rsidR="00102E3E" w:rsidRPr="00BF2467" w:rsidRDefault="00102E3E" w:rsidP="00102E3E">
            <w:pPr>
              <w:jc w:val="both"/>
              <w:rPr>
                <w:sz w:val="24"/>
                <w:szCs w:val="24"/>
              </w:rPr>
            </w:pPr>
            <w:r w:rsidRPr="00BF2467">
              <w:rPr>
                <w:sz w:val="24"/>
                <w:szCs w:val="24"/>
              </w:rPr>
              <w:t>МУП «Городское тепловодоснабжение» Вилючинского городского округа</w:t>
            </w:r>
          </w:p>
        </w:tc>
        <w:tc>
          <w:tcPr>
            <w:tcW w:w="3118" w:type="dxa"/>
            <w:vAlign w:val="center"/>
          </w:tcPr>
          <w:p w:rsidR="00102E3E" w:rsidRPr="00BF2467" w:rsidRDefault="00102E3E" w:rsidP="000D5E70">
            <w:pPr>
              <w:jc w:val="both"/>
              <w:rPr>
                <w:sz w:val="24"/>
                <w:szCs w:val="24"/>
              </w:rPr>
            </w:pPr>
            <w:r w:rsidRPr="00BF2467">
              <w:rPr>
                <w:sz w:val="24"/>
                <w:szCs w:val="24"/>
              </w:rPr>
              <w:t>ул. Мира, д. 16, г. Вилючинск, Камчатский край, 684090 (415-35) 3-63-53</w:t>
            </w:r>
          </w:p>
        </w:tc>
        <w:tc>
          <w:tcPr>
            <w:tcW w:w="2410" w:type="dxa"/>
            <w:vAlign w:val="center"/>
          </w:tcPr>
          <w:p w:rsidR="00102E3E" w:rsidRPr="00BF2467" w:rsidRDefault="00102E3E" w:rsidP="00102E3E">
            <w:pPr>
              <w:jc w:val="center"/>
              <w:rPr>
                <w:sz w:val="24"/>
                <w:szCs w:val="24"/>
              </w:rPr>
            </w:pPr>
            <w:r w:rsidRPr="00BF2467">
              <w:rPr>
                <w:sz w:val="24"/>
                <w:szCs w:val="24"/>
              </w:rPr>
              <w:t>19.08.2014 № 1290-э</w:t>
            </w:r>
          </w:p>
        </w:tc>
        <w:tc>
          <w:tcPr>
            <w:tcW w:w="1550" w:type="dxa"/>
            <w:vAlign w:val="center"/>
          </w:tcPr>
          <w:p w:rsidR="00102E3E" w:rsidRPr="00BF2467" w:rsidRDefault="00102E3E" w:rsidP="00102E3E">
            <w:pPr>
              <w:jc w:val="center"/>
              <w:rPr>
                <w:sz w:val="24"/>
                <w:szCs w:val="24"/>
              </w:rPr>
            </w:pPr>
          </w:p>
          <w:p w:rsidR="00102E3E" w:rsidRPr="00BF2467" w:rsidRDefault="00102E3E" w:rsidP="00102E3E">
            <w:pPr>
              <w:jc w:val="center"/>
              <w:rPr>
                <w:sz w:val="24"/>
                <w:szCs w:val="24"/>
              </w:rPr>
            </w:pPr>
            <w:r w:rsidRPr="00BF2467">
              <w:rPr>
                <w:sz w:val="24"/>
                <w:szCs w:val="24"/>
              </w:rPr>
              <w:t>Прекращение деятельности</w:t>
            </w:r>
          </w:p>
          <w:p w:rsidR="00102E3E" w:rsidRPr="00BF2467" w:rsidRDefault="00102E3E" w:rsidP="00102E3E">
            <w:pPr>
              <w:jc w:val="center"/>
              <w:rPr>
                <w:sz w:val="24"/>
                <w:szCs w:val="24"/>
              </w:rPr>
            </w:pPr>
            <w:r w:rsidRPr="00BF2467">
              <w:rPr>
                <w:sz w:val="24"/>
                <w:szCs w:val="24"/>
              </w:rPr>
              <w:t>организации</w:t>
            </w:r>
          </w:p>
        </w:tc>
      </w:tr>
      <w:tr w:rsidR="00102E3E" w:rsidRPr="00BF2467" w:rsidTr="000D5E70">
        <w:trPr>
          <w:trHeight w:val="598"/>
          <w:jc w:val="center"/>
        </w:trPr>
        <w:tc>
          <w:tcPr>
            <w:tcW w:w="559" w:type="dxa"/>
            <w:vAlign w:val="center"/>
          </w:tcPr>
          <w:p w:rsidR="00102E3E" w:rsidRPr="00BF2467" w:rsidRDefault="00102E3E" w:rsidP="00102E3E">
            <w:pPr>
              <w:jc w:val="center"/>
              <w:rPr>
                <w:sz w:val="24"/>
                <w:szCs w:val="24"/>
              </w:rPr>
            </w:pPr>
            <w:r w:rsidRPr="00BF2467">
              <w:rPr>
                <w:sz w:val="24"/>
                <w:szCs w:val="24"/>
              </w:rPr>
              <w:t>4</w:t>
            </w:r>
          </w:p>
        </w:tc>
        <w:tc>
          <w:tcPr>
            <w:tcW w:w="2552" w:type="dxa"/>
            <w:vAlign w:val="center"/>
          </w:tcPr>
          <w:p w:rsidR="00102E3E" w:rsidRPr="00BF2467" w:rsidRDefault="00102E3E" w:rsidP="00102E3E">
            <w:pPr>
              <w:jc w:val="both"/>
              <w:rPr>
                <w:sz w:val="24"/>
                <w:szCs w:val="24"/>
              </w:rPr>
            </w:pPr>
            <w:r w:rsidRPr="00BF2467">
              <w:rPr>
                <w:sz w:val="24"/>
                <w:szCs w:val="24"/>
              </w:rPr>
              <w:t>ООО «Светлячок»</w:t>
            </w:r>
          </w:p>
        </w:tc>
        <w:tc>
          <w:tcPr>
            <w:tcW w:w="3118" w:type="dxa"/>
            <w:vAlign w:val="center"/>
          </w:tcPr>
          <w:p w:rsidR="00102E3E" w:rsidRPr="00BF2467" w:rsidRDefault="00102E3E" w:rsidP="000D5E70">
            <w:pPr>
              <w:jc w:val="both"/>
              <w:rPr>
                <w:sz w:val="24"/>
                <w:szCs w:val="24"/>
              </w:rPr>
            </w:pPr>
            <w:r w:rsidRPr="00BF2467">
              <w:rPr>
                <w:sz w:val="24"/>
                <w:szCs w:val="24"/>
              </w:rPr>
              <w:t xml:space="preserve">ул. Чапаева, д. 8, п. Лесной, Елизовский р-н, Камчатский край, 684024, </w:t>
            </w:r>
          </w:p>
          <w:p w:rsidR="00102E3E" w:rsidRPr="00BF2467" w:rsidRDefault="00102E3E" w:rsidP="000D5E70">
            <w:pPr>
              <w:jc w:val="both"/>
              <w:rPr>
                <w:sz w:val="24"/>
                <w:szCs w:val="24"/>
              </w:rPr>
            </w:pPr>
            <w:r w:rsidRPr="00BF2467">
              <w:rPr>
                <w:sz w:val="24"/>
                <w:szCs w:val="24"/>
              </w:rPr>
              <w:t xml:space="preserve">Тел.: 8(41531) 31-1-59 </w:t>
            </w:r>
          </w:p>
        </w:tc>
        <w:tc>
          <w:tcPr>
            <w:tcW w:w="2410" w:type="dxa"/>
            <w:vAlign w:val="center"/>
          </w:tcPr>
          <w:p w:rsidR="00102E3E" w:rsidRPr="00BF2467" w:rsidRDefault="00102E3E" w:rsidP="00102E3E">
            <w:pPr>
              <w:jc w:val="center"/>
              <w:rPr>
                <w:sz w:val="24"/>
                <w:szCs w:val="24"/>
              </w:rPr>
            </w:pPr>
            <w:r w:rsidRPr="00BF2467">
              <w:rPr>
                <w:sz w:val="24"/>
                <w:szCs w:val="24"/>
              </w:rPr>
              <w:t>29.05.2015 № 1092-э</w:t>
            </w:r>
          </w:p>
        </w:tc>
        <w:tc>
          <w:tcPr>
            <w:tcW w:w="1550" w:type="dxa"/>
            <w:vAlign w:val="center"/>
          </w:tcPr>
          <w:p w:rsidR="00102E3E" w:rsidRPr="00BF2467" w:rsidRDefault="00102E3E" w:rsidP="00102E3E">
            <w:pPr>
              <w:jc w:val="center"/>
              <w:rPr>
                <w:sz w:val="24"/>
                <w:szCs w:val="24"/>
              </w:rPr>
            </w:pPr>
          </w:p>
        </w:tc>
      </w:tr>
    </w:tbl>
    <w:p w:rsidR="00102E3E" w:rsidRPr="00BF2467" w:rsidRDefault="00102E3E" w:rsidP="00102E3E">
      <w:pPr>
        <w:ind w:firstLine="709"/>
        <w:jc w:val="both"/>
        <w:rPr>
          <w:bCs/>
          <w:sz w:val="24"/>
          <w:szCs w:val="24"/>
        </w:rPr>
      </w:pPr>
      <w:r w:rsidRPr="00BF2467">
        <w:rPr>
          <w:bCs/>
          <w:color w:val="002060"/>
          <w:sz w:val="24"/>
          <w:szCs w:val="24"/>
        </w:rPr>
        <w:t xml:space="preserve">* </w:t>
      </w:r>
      <w:hyperlink r:id="rId8" w:history="1">
        <w:r w:rsidRPr="00BF2467">
          <w:rPr>
            <w:bCs/>
            <w:color w:val="002060"/>
            <w:sz w:val="24"/>
            <w:szCs w:val="24"/>
            <w:u w:val="single"/>
          </w:rPr>
          <w:t>http://fas.gov.ru/pages/activity/tariffregulation/reestr-subektov-estestvennyix-monopolij.html</w:t>
        </w:r>
      </w:hyperlink>
    </w:p>
    <w:p w:rsidR="00102E3E" w:rsidRPr="001E1C9F" w:rsidRDefault="00102E3E" w:rsidP="00161D56">
      <w:pPr>
        <w:spacing w:line="276" w:lineRule="auto"/>
        <w:ind w:firstLine="709"/>
        <w:jc w:val="both"/>
        <w:rPr>
          <w:bCs/>
          <w:sz w:val="24"/>
          <w:szCs w:val="24"/>
        </w:rPr>
      </w:pPr>
    </w:p>
    <w:p w:rsidR="00102E3E" w:rsidRPr="00161D56" w:rsidRDefault="00102E3E" w:rsidP="00161D56">
      <w:pPr>
        <w:spacing w:line="276" w:lineRule="auto"/>
        <w:ind w:firstLine="709"/>
        <w:jc w:val="both"/>
      </w:pPr>
      <w:r w:rsidRPr="00161D56">
        <w:rPr>
          <w:bCs/>
        </w:rPr>
        <w:t>Во исполнение решения Совета потребителей по вопросам деятельности субъектов естественных монополий в Камчатском крае от 17.05.2018 № 9 Службой сформирован перечень субъектов естественных монополий в сфере водоснабжения и водоотведения, осуществляющих деятельность на территории Камчатского края.</w:t>
      </w:r>
    </w:p>
    <w:p w:rsidR="00102E3E" w:rsidRPr="00161D56" w:rsidRDefault="00102E3E" w:rsidP="00161D56">
      <w:pPr>
        <w:tabs>
          <w:tab w:val="center" w:pos="5173"/>
          <w:tab w:val="left" w:pos="7810"/>
          <w:tab w:val="right" w:pos="9638"/>
        </w:tabs>
        <w:autoSpaceDE w:val="0"/>
        <w:autoSpaceDN w:val="0"/>
        <w:adjustRightInd w:val="0"/>
        <w:spacing w:line="276" w:lineRule="auto"/>
        <w:ind w:firstLine="709"/>
        <w:jc w:val="both"/>
      </w:pPr>
      <w:r w:rsidRPr="00161D56">
        <w:t xml:space="preserve">В перечень субъектов естественных монополий, осуществляющих деятельность в сфере водоснабжения и водоотведения с использованием централизованных систем, систем коммунальной инфраструктуры на территории Камчатского края </w:t>
      </w:r>
      <w:r w:rsidRPr="00161D56">
        <w:lastRenderedPageBreak/>
        <w:t>по состоянию на 01.01.2021 включено 32 организации</w:t>
      </w:r>
      <w:r w:rsidR="009857E5">
        <w:t xml:space="preserve"> </w:t>
      </w:r>
      <w:r w:rsidRPr="00161D56">
        <w:t>(Таблица 2).</w:t>
      </w:r>
    </w:p>
    <w:p w:rsidR="00102E3E" w:rsidRPr="001E1C9F" w:rsidRDefault="00102E3E" w:rsidP="00161D56">
      <w:pPr>
        <w:tabs>
          <w:tab w:val="center" w:pos="5173"/>
          <w:tab w:val="left" w:pos="7810"/>
          <w:tab w:val="right" w:pos="9638"/>
        </w:tabs>
        <w:autoSpaceDE w:val="0"/>
        <w:autoSpaceDN w:val="0"/>
        <w:adjustRightInd w:val="0"/>
        <w:spacing w:line="276" w:lineRule="auto"/>
        <w:ind w:firstLine="709"/>
        <w:jc w:val="both"/>
        <w:rPr>
          <w:sz w:val="24"/>
          <w:szCs w:val="24"/>
        </w:rPr>
      </w:pPr>
    </w:p>
    <w:p w:rsidR="00102E3E" w:rsidRPr="00161D56" w:rsidRDefault="00102E3E" w:rsidP="00161D56">
      <w:pPr>
        <w:spacing w:line="276" w:lineRule="auto"/>
        <w:ind w:firstLine="709"/>
        <w:contextualSpacing/>
        <w:jc w:val="both"/>
        <w:rPr>
          <w:bCs/>
        </w:rPr>
      </w:pPr>
      <w:r w:rsidRPr="00161D56">
        <w:rPr>
          <w:bCs/>
        </w:rPr>
        <w:t xml:space="preserve">Таблица 2 – </w:t>
      </w:r>
      <w:r w:rsidRPr="00161D56">
        <w:t>Перечень субъектов естественных монополий в сфере водоснабжения и водоотведения с использованием централизованных систем, систем коммунальной инфраструктуры</w:t>
      </w:r>
      <w:r w:rsidRPr="00161D56">
        <w:rPr>
          <w:bCs/>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3366"/>
        <w:gridCol w:w="4752"/>
        <w:gridCol w:w="1528"/>
      </w:tblGrid>
      <w:tr w:rsidR="00102E3E" w:rsidRPr="00C0079B" w:rsidTr="00C0079B">
        <w:trPr>
          <w:trHeight w:val="284"/>
          <w:tblHeader/>
          <w:jc w:val="center"/>
        </w:trPr>
        <w:tc>
          <w:tcPr>
            <w:tcW w:w="500" w:type="dxa"/>
            <w:vAlign w:val="center"/>
          </w:tcPr>
          <w:p w:rsidR="00102E3E" w:rsidRPr="00C0079B" w:rsidRDefault="00102E3E" w:rsidP="00FD6A42">
            <w:pPr>
              <w:jc w:val="center"/>
              <w:rPr>
                <w:rFonts w:eastAsia="Calibri"/>
                <w:color w:val="000000"/>
                <w:sz w:val="24"/>
                <w:szCs w:val="24"/>
                <w:lang w:eastAsia="en-US"/>
              </w:rPr>
            </w:pPr>
            <w:r w:rsidRPr="00C0079B">
              <w:rPr>
                <w:rFonts w:eastAsia="Calibri"/>
                <w:color w:val="000000"/>
                <w:sz w:val="24"/>
                <w:szCs w:val="24"/>
                <w:lang w:eastAsia="en-US"/>
              </w:rPr>
              <w:t>№ п/п</w:t>
            </w:r>
          </w:p>
        </w:tc>
        <w:tc>
          <w:tcPr>
            <w:tcW w:w="3366" w:type="dxa"/>
            <w:vAlign w:val="center"/>
          </w:tcPr>
          <w:p w:rsidR="00102E3E" w:rsidRPr="00C0079B" w:rsidRDefault="00102E3E" w:rsidP="00FD6A42">
            <w:pPr>
              <w:jc w:val="center"/>
              <w:rPr>
                <w:rFonts w:eastAsia="Calibri"/>
                <w:color w:val="000000"/>
                <w:sz w:val="24"/>
                <w:szCs w:val="24"/>
                <w:lang w:eastAsia="en-US"/>
              </w:rPr>
            </w:pPr>
            <w:r w:rsidRPr="00C0079B">
              <w:rPr>
                <w:rFonts w:eastAsia="Calibri"/>
                <w:color w:val="000000"/>
                <w:sz w:val="24"/>
                <w:szCs w:val="24"/>
                <w:lang w:eastAsia="en-US"/>
              </w:rPr>
              <w:t>Наименование организации</w:t>
            </w:r>
          </w:p>
        </w:tc>
        <w:tc>
          <w:tcPr>
            <w:tcW w:w="4752" w:type="dxa"/>
            <w:vAlign w:val="center"/>
          </w:tcPr>
          <w:p w:rsidR="00102E3E" w:rsidRPr="00C0079B" w:rsidRDefault="00102E3E" w:rsidP="00FD6A42">
            <w:pPr>
              <w:jc w:val="center"/>
              <w:rPr>
                <w:rFonts w:eastAsia="Calibri"/>
                <w:color w:val="000000"/>
                <w:sz w:val="24"/>
                <w:szCs w:val="24"/>
                <w:lang w:eastAsia="en-US"/>
              </w:rPr>
            </w:pPr>
            <w:r w:rsidRPr="00C0079B">
              <w:rPr>
                <w:rFonts w:eastAsia="Calibri"/>
                <w:color w:val="000000"/>
                <w:sz w:val="24"/>
                <w:szCs w:val="24"/>
                <w:lang w:eastAsia="en-US"/>
              </w:rPr>
              <w:t>Адрес, телефон организации</w:t>
            </w:r>
          </w:p>
        </w:tc>
        <w:tc>
          <w:tcPr>
            <w:tcW w:w="1528" w:type="dxa"/>
            <w:vAlign w:val="center"/>
          </w:tcPr>
          <w:p w:rsidR="00102E3E" w:rsidRPr="00C0079B" w:rsidRDefault="00102E3E" w:rsidP="00FD6A42">
            <w:pPr>
              <w:jc w:val="center"/>
              <w:rPr>
                <w:rFonts w:eastAsia="Calibri"/>
                <w:color w:val="000000"/>
                <w:sz w:val="24"/>
                <w:szCs w:val="24"/>
                <w:lang w:eastAsia="en-US"/>
              </w:rPr>
            </w:pPr>
            <w:r w:rsidRPr="00C0079B">
              <w:rPr>
                <w:rFonts w:eastAsia="Calibri"/>
                <w:color w:val="000000"/>
                <w:sz w:val="24"/>
                <w:szCs w:val="24"/>
                <w:lang w:eastAsia="en-US"/>
              </w:rPr>
              <w:t>Примечание</w:t>
            </w:r>
          </w:p>
        </w:tc>
      </w:tr>
      <w:tr w:rsidR="00102E3E" w:rsidRPr="00C0079B" w:rsidTr="000E2CA3">
        <w:trPr>
          <w:trHeight w:val="429"/>
          <w:jc w:val="center"/>
        </w:trPr>
        <w:tc>
          <w:tcPr>
            <w:tcW w:w="500" w:type="dxa"/>
            <w:vAlign w:val="center"/>
          </w:tcPr>
          <w:p w:rsidR="00102E3E" w:rsidRPr="00C0079B" w:rsidRDefault="00102E3E" w:rsidP="00FD6A42">
            <w:pPr>
              <w:jc w:val="center"/>
              <w:rPr>
                <w:sz w:val="24"/>
                <w:szCs w:val="24"/>
              </w:rPr>
            </w:pPr>
            <w:r w:rsidRPr="00C0079B">
              <w:rPr>
                <w:sz w:val="24"/>
                <w:szCs w:val="24"/>
              </w:rPr>
              <w:t>1</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АО «Заречное»</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684020, Камчатский край, Елизовский район, п.Раздольный, Таежная улица, дом 2</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w:t>
            </w:r>
          </w:p>
        </w:tc>
      </w:tr>
      <w:tr w:rsidR="00102E3E" w:rsidRPr="00C0079B" w:rsidTr="000E2CA3">
        <w:trPr>
          <w:trHeight w:val="567"/>
          <w:jc w:val="center"/>
        </w:trPr>
        <w:tc>
          <w:tcPr>
            <w:tcW w:w="500" w:type="dxa"/>
            <w:vAlign w:val="center"/>
          </w:tcPr>
          <w:p w:rsidR="00102E3E" w:rsidRPr="00C0079B" w:rsidRDefault="00102E3E" w:rsidP="00FD6A42">
            <w:pPr>
              <w:jc w:val="center"/>
              <w:rPr>
                <w:sz w:val="24"/>
                <w:szCs w:val="24"/>
              </w:rPr>
            </w:pPr>
            <w:r w:rsidRPr="00C0079B">
              <w:rPr>
                <w:sz w:val="24"/>
                <w:szCs w:val="24"/>
              </w:rPr>
              <w:t>2</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АО «Корякэнерго»</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683013, Камчатский край, г. Петропавловск-Камчатский, Озерная улица, 41</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3</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АО «Озерновский РКЗ № 55»</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684110, Камчатский край, Усть-Большерецкий район, поселок Озерновский, Октябрьская улица, 1 А</w:t>
            </w:r>
          </w:p>
        </w:tc>
        <w:tc>
          <w:tcPr>
            <w:tcW w:w="1528" w:type="dxa"/>
            <w:vAlign w:val="center"/>
          </w:tcPr>
          <w:p w:rsidR="00102E3E" w:rsidRPr="00C0079B" w:rsidRDefault="00102E3E" w:rsidP="00FD6A42">
            <w:pPr>
              <w:jc w:val="center"/>
              <w:rPr>
                <w:sz w:val="24"/>
                <w:szCs w:val="24"/>
                <w:lang w:val="en-US"/>
              </w:rPr>
            </w:pPr>
            <w:r w:rsidRPr="00C0079B">
              <w:rPr>
                <w:sz w:val="24"/>
                <w:szCs w:val="24"/>
              </w:rPr>
              <w:t>деятельность в сфере В</w:t>
            </w:r>
            <w:r w:rsidRPr="00C0079B">
              <w:rPr>
                <w:sz w:val="24"/>
                <w:szCs w:val="24"/>
                <w:lang w:val="en-US"/>
              </w:rPr>
              <w:t>C</w:t>
            </w:r>
          </w:p>
        </w:tc>
      </w:tr>
      <w:tr w:rsidR="00102E3E" w:rsidRPr="00C0079B" w:rsidTr="00C0079B">
        <w:trPr>
          <w:trHeight w:val="326"/>
          <w:jc w:val="center"/>
        </w:trPr>
        <w:tc>
          <w:tcPr>
            <w:tcW w:w="500" w:type="dxa"/>
            <w:vAlign w:val="center"/>
          </w:tcPr>
          <w:p w:rsidR="00102E3E" w:rsidRPr="00C0079B" w:rsidRDefault="00102E3E" w:rsidP="00FD6A42">
            <w:pPr>
              <w:jc w:val="center"/>
              <w:rPr>
                <w:sz w:val="24"/>
                <w:szCs w:val="24"/>
              </w:rPr>
            </w:pPr>
            <w:r w:rsidRPr="00C0079B">
              <w:rPr>
                <w:sz w:val="24"/>
                <w:szCs w:val="24"/>
              </w:rPr>
              <w:t>4</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АО «Оссора»</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688700, Камчатский край, Карагинский район, поселок Оссора, Советская улица, дом 100</w:t>
            </w:r>
          </w:p>
        </w:tc>
        <w:tc>
          <w:tcPr>
            <w:tcW w:w="1528" w:type="dxa"/>
            <w:vAlign w:val="center"/>
          </w:tcPr>
          <w:p w:rsidR="00102E3E" w:rsidRPr="00C0079B" w:rsidRDefault="00102E3E" w:rsidP="00FD6A42">
            <w:pPr>
              <w:jc w:val="center"/>
              <w:rPr>
                <w:sz w:val="24"/>
                <w:szCs w:val="24"/>
              </w:rPr>
            </w:pPr>
            <w:r w:rsidRPr="00C0079B">
              <w:rPr>
                <w:sz w:val="24"/>
                <w:szCs w:val="24"/>
              </w:rPr>
              <w:t>деятельность в</w:t>
            </w:r>
            <w:r w:rsidR="00C0079B">
              <w:rPr>
                <w:sz w:val="24"/>
                <w:szCs w:val="24"/>
              </w:rPr>
              <w:t xml:space="preserve"> </w:t>
            </w:r>
            <w:r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5</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АО «СВРЦ»</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684090, Камчатский край, г. Вилючинск, ул. Владивостокская, д.1</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6</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АО «СРС»</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683013, Камчатский край, г. Петропавловск-Камчатский, пер. Садовый, б/н</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7</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АО «ЮЭСК»</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683017, Камчатский край, г. Петропавловск-Камчатский, ул. Тундровая, д. 2</w:t>
            </w:r>
          </w:p>
        </w:tc>
        <w:tc>
          <w:tcPr>
            <w:tcW w:w="1528" w:type="dxa"/>
            <w:vAlign w:val="center"/>
          </w:tcPr>
          <w:p w:rsidR="00102E3E" w:rsidRPr="00C0079B" w:rsidRDefault="00C0079B" w:rsidP="00FD6A42">
            <w:pPr>
              <w:jc w:val="center"/>
              <w:rPr>
                <w:sz w:val="24"/>
                <w:szCs w:val="24"/>
              </w:rPr>
            </w:pPr>
            <w:r>
              <w:rPr>
                <w:sz w:val="24"/>
                <w:szCs w:val="24"/>
              </w:rPr>
              <w:t>деятельность в</w:t>
            </w:r>
            <w:r w:rsidR="00102E3E" w:rsidRPr="00C0079B">
              <w:rPr>
                <w:sz w:val="24"/>
                <w:szCs w:val="24"/>
              </w:rPr>
              <w:t xml:space="preserve"> 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8</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КГУП «Камчатский водоканал»</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683009, Камчатский край, г. Петропавловск-Камчатский, пр. Циолковского,</w:t>
            </w:r>
            <w:r w:rsidRPr="00C0079B">
              <w:rPr>
                <w:rFonts w:eastAsia="Calibri"/>
                <w:sz w:val="24"/>
                <w:szCs w:val="24"/>
                <w:lang w:val="en-US" w:eastAsia="en-US"/>
              </w:rPr>
              <w:t xml:space="preserve"> </w:t>
            </w:r>
            <w:r w:rsidRPr="00C0079B">
              <w:rPr>
                <w:rFonts w:eastAsia="Calibri"/>
                <w:sz w:val="24"/>
                <w:szCs w:val="24"/>
                <w:lang w:eastAsia="en-US"/>
              </w:rPr>
              <w:t>д. 3/1</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9</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МКП ВГО «Вилючинский водоканал»</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684090, Камчатский край, г. Вилючинск, улица Мира, дом 16</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lastRenderedPageBreak/>
              <w:t>10</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МКУ «Служба материально-технического и организационного обеспечения органов местного самоуправления Октябрьского городского поселения»</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684102, Камчатский край, Усть-Больше-рецкий район, п. Октябрьский, ул. Комсомольская, д. 3</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11</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МБУ ЖКХ «Надежда»</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 xml:space="preserve">684100, Камчатский край, Усть-Большерецкий район, с. Усть-Большерецк, </w:t>
            </w:r>
            <w:r w:rsidRPr="00C0079B">
              <w:rPr>
                <w:rFonts w:eastAsia="Calibri"/>
                <w:sz w:val="24"/>
                <w:szCs w:val="24"/>
                <w:lang w:eastAsia="en-US"/>
              </w:rPr>
              <w:br/>
              <w:t>ул. Бочкарева, д. 10</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12</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МУП «Горсети»</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688000, Камчатский край, Тигильский район, пгт Палана, улица Поротова, 13</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13</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МУП «Водоканал УКСП»</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684415, Камчатский край, Усть-Камчатский район, п. Усть-Камчатск, ул. 60 лет Октября, д. 24</w:t>
            </w:r>
          </w:p>
        </w:tc>
        <w:tc>
          <w:tcPr>
            <w:tcW w:w="1528" w:type="dxa"/>
            <w:vAlign w:val="center"/>
          </w:tcPr>
          <w:p w:rsidR="00102E3E" w:rsidRPr="00C0079B" w:rsidRDefault="00102E3E" w:rsidP="00FD6A42">
            <w:pPr>
              <w:jc w:val="center"/>
              <w:rPr>
                <w:sz w:val="24"/>
                <w:szCs w:val="24"/>
              </w:rPr>
            </w:pPr>
            <w:r w:rsidRPr="00C0079B">
              <w:rPr>
                <w:sz w:val="24"/>
                <w:szCs w:val="24"/>
              </w:rPr>
              <w:t>деятельнос</w:t>
            </w:r>
            <w:r w:rsidR="00C0079B">
              <w:rPr>
                <w:sz w:val="24"/>
                <w:szCs w:val="24"/>
              </w:rPr>
              <w:t xml:space="preserve">ть в </w:t>
            </w:r>
            <w:r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14</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МУП «Коммунальное хозяйство Усть-Большерецкого сельского поселения»</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684100 Камчатский край, Усть-Большерецкий район, с. Усть-Большерецк, ул. Калининская, д. 2</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15</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МУП «Коммунальные системы»</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684036, Камчатский край, Елизовский р-н, п. Вулканный, ул. Центральная, 1</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16</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МУП «Паратунское коммунальное хозяйство»</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684035, Камчатский край, Елизовский район, п. Термальный, ул. Крашенинникова, д.2</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17</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МУП «Тепловодхоз»</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684405, Камчатский край, Усть-Камчатский район, п. Козыревск, ул. Ленинская, д. 78 «а»</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18</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ОАО «Наш Дом»</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684020, Камчатский край, Елизовский район, поселок Раздольный, улица 60 лет Октября, 6, 47</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19</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«Наш ДОМ»</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688600, Камчатский край, Тигильский р-н,  с. Тигиль, ул. Гагарина, д. 34, оф.13</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20</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«ЖБФ и Ко»</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683015, Камчатский край, г. Петропавловск-Камчатский, ул. Индустриальная, д. 38</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21</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«Колхоз Ударник»</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688716, Камчатский край, Карагинский район, с. Кострома</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lastRenderedPageBreak/>
              <w:t>22</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«Магма»</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683023, Камчатский край, г. Петропавловск-Камчатский, проспект Победы, 102</w:t>
            </w:r>
          </w:p>
        </w:tc>
        <w:tc>
          <w:tcPr>
            <w:tcW w:w="1528" w:type="dxa"/>
            <w:vAlign w:val="center"/>
          </w:tcPr>
          <w:p w:rsidR="00102E3E" w:rsidRPr="00C0079B" w:rsidRDefault="00C0079B" w:rsidP="00FD6A42">
            <w:pPr>
              <w:jc w:val="center"/>
              <w:rPr>
                <w:sz w:val="24"/>
                <w:szCs w:val="24"/>
              </w:rPr>
            </w:pPr>
            <w:r>
              <w:rPr>
                <w:sz w:val="24"/>
                <w:szCs w:val="24"/>
              </w:rPr>
              <w:t>деятельность в</w:t>
            </w:r>
            <w:r w:rsidR="00102E3E" w:rsidRPr="00C0079B">
              <w:rPr>
                <w:sz w:val="24"/>
                <w:szCs w:val="24"/>
              </w:rPr>
              <w:t xml:space="preserve"> сфере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23</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«РСО «Силуэт»</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683031, Камчатский край, г.Петропавловск-Камчатский, улица Бохняка, дом 18, офис 101</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транспортировки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24</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«Светлячок»</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684024, Камчатский край, Елизовский район, п. Лесной, ул. Чапаева, д.  8</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25</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«Стимул»</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pacing w:val="-6"/>
                <w:sz w:val="24"/>
                <w:szCs w:val="24"/>
                <w:lang w:eastAsia="en-US"/>
              </w:rPr>
              <w:t>688713, Камчатский край, Карагинский район, село Ивашка, улица Левченко, дом 25</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26</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«Термо»</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684400, Камчатский край, Усть-Камчат-ский р-он, п. Ключи, ул. Свободная, д.20 кв.10</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27</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«УО «Сокоч»</w:t>
            </w:r>
          </w:p>
        </w:tc>
        <w:tc>
          <w:tcPr>
            <w:tcW w:w="4752" w:type="dxa"/>
            <w:vAlign w:val="center"/>
          </w:tcPr>
          <w:p w:rsidR="00102E3E" w:rsidRPr="00C0079B" w:rsidRDefault="00102E3E" w:rsidP="00FD6A42">
            <w:pPr>
              <w:widowControl w:val="0"/>
              <w:spacing w:after="160"/>
              <w:jc w:val="both"/>
              <w:rPr>
                <w:rFonts w:eastAsia="Calibri"/>
                <w:spacing w:val="-6"/>
                <w:sz w:val="24"/>
                <w:szCs w:val="24"/>
                <w:lang w:eastAsia="en-US"/>
              </w:rPr>
            </w:pPr>
            <w:r w:rsidRPr="00C0079B">
              <w:rPr>
                <w:rFonts w:eastAsia="Calibri"/>
                <w:sz w:val="24"/>
                <w:szCs w:val="24"/>
                <w:lang w:eastAsia="en-US"/>
              </w:rPr>
              <w:t>684029, Камчатский край, Елизовский р-н, п. Сокоч, ул. Лесная, д.1</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 ВО</w:t>
            </w:r>
          </w:p>
        </w:tc>
      </w:tr>
      <w:tr w:rsidR="00102E3E" w:rsidRPr="00C0079B" w:rsidTr="00C0079B">
        <w:trPr>
          <w:trHeight w:val="685"/>
          <w:jc w:val="center"/>
        </w:trPr>
        <w:tc>
          <w:tcPr>
            <w:tcW w:w="500" w:type="dxa"/>
            <w:vAlign w:val="center"/>
          </w:tcPr>
          <w:p w:rsidR="00102E3E" w:rsidRPr="00C0079B" w:rsidRDefault="00102E3E" w:rsidP="00FD6A42">
            <w:pPr>
              <w:jc w:val="center"/>
              <w:rPr>
                <w:sz w:val="24"/>
                <w:szCs w:val="24"/>
              </w:rPr>
            </w:pPr>
            <w:r w:rsidRPr="00C0079B">
              <w:rPr>
                <w:sz w:val="24"/>
                <w:szCs w:val="24"/>
              </w:rPr>
              <w:t>29</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Рыболовецкая артель «Колхоз Красный труженик»</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684111, Камчатский край, Усть-Больше-рецкий р-н, с. Запорожье, ул. Центральная, д. 25</w:t>
            </w:r>
          </w:p>
        </w:tc>
        <w:tc>
          <w:tcPr>
            <w:tcW w:w="1528" w:type="dxa"/>
            <w:vAlign w:val="center"/>
          </w:tcPr>
          <w:p w:rsidR="00102E3E" w:rsidRPr="00C0079B" w:rsidRDefault="00C0079B" w:rsidP="00FD6A42">
            <w:pPr>
              <w:jc w:val="center"/>
              <w:rPr>
                <w:sz w:val="24"/>
                <w:szCs w:val="24"/>
              </w:rPr>
            </w:pPr>
            <w:r>
              <w:rPr>
                <w:sz w:val="24"/>
                <w:szCs w:val="24"/>
              </w:rPr>
              <w:t xml:space="preserve">деятельность в </w:t>
            </w:r>
            <w:r w:rsidR="00102E3E" w:rsidRPr="00C0079B">
              <w:rPr>
                <w:sz w:val="24"/>
                <w:szCs w:val="24"/>
              </w:rPr>
              <w:t>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29</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ООО «Заозёрный»</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683011, Камчатский край, г.Петропавловск-Камчатский, Новая улица, дом 1а</w:t>
            </w:r>
          </w:p>
        </w:tc>
        <w:tc>
          <w:tcPr>
            <w:tcW w:w="1528" w:type="dxa"/>
            <w:vAlign w:val="center"/>
          </w:tcPr>
          <w:p w:rsidR="00102E3E" w:rsidRPr="00C0079B" w:rsidRDefault="00102E3E" w:rsidP="00FD6A42">
            <w:pPr>
              <w:jc w:val="center"/>
              <w:rPr>
                <w:sz w:val="24"/>
                <w:szCs w:val="24"/>
              </w:rPr>
            </w:pPr>
            <w:r w:rsidRPr="00C0079B">
              <w:rPr>
                <w:sz w:val="24"/>
                <w:szCs w:val="24"/>
              </w:rPr>
              <w:t>деятельность в 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30</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УФСБ России по Камчатскому краю</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683001, Камчатский край, г. Петропавловск-Камчатский, ул. Советская, д. 34</w:t>
            </w:r>
          </w:p>
        </w:tc>
        <w:tc>
          <w:tcPr>
            <w:tcW w:w="1528" w:type="dxa"/>
            <w:vAlign w:val="center"/>
          </w:tcPr>
          <w:p w:rsidR="00102E3E" w:rsidRPr="00C0079B" w:rsidRDefault="00102E3E" w:rsidP="00FD6A42">
            <w:pPr>
              <w:jc w:val="center"/>
              <w:rPr>
                <w:sz w:val="24"/>
                <w:szCs w:val="24"/>
              </w:rPr>
            </w:pPr>
            <w:r w:rsidRPr="00C0079B">
              <w:rPr>
                <w:sz w:val="24"/>
                <w:szCs w:val="24"/>
              </w:rPr>
              <w:t>деятельность в сфере ВС</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31</w:t>
            </w:r>
          </w:p>
        </w:tc>
        <w:tc>
          <w:tcPr>
            <w:tcW w:w="3366" w:type="dxa"/>
            <w:vAlign w:val="center"/>
          </w:tcPr>
          <w:p w:rsidR="00102E3E" w:rsidRPr="00C0079B" w:rsidRDefault="00102E3E" w:rsidP="00FD6A42">
            <w:pPr>
              <w:widowControl w:val="0"/>
              <w:spacing w:after="160"/>
              <w:rPr>
                <w:rFonts w:eastAsia="Calibri"/>
                <w:sz w:val="24"/>
                <w:szCs w:val="24"/>
                <w:lang w:eastAsia="en-US"/>
              </w:rPr>
            </w:pPr>
            <w:r w:rsidRPr="00C0079B">
              <w:rPr>
                <w:rFonts w:eastAsia="Calibri"/>
                <w:sz w:val="24"/>
                <w:szCs w:val="24"/>
                <w:lang w:eastAsia="en-US"/>
              </w:rPr>
              <w:t>ФГБУ «ЦЖКУ» Минобороны России</w:t>
            </w:r>
          </w:p>
        </w:tc>
        <w:tc>
          <w:tcPr>
            <w:tcW w:w="4752" w:type="dxa"/>
            <w:vAlign w:val="center"/>
          </w:tcPr>
          <w:p w:rsidR="00102E3E" w:rsidRPr="00C0079B" w:rsidRDefault="00102E3E" w:rsidP="00FD6A42">
            <w:pPr>
              <w:widowControl w:val="0"/>
              <w:spacing w:after="160"/>
              <w:jc w:val="both"/>
              <w:rPr>
                <w:rFonts w:eastAsia="Calibri"/>
                <w:sz w:val="24"/>
                <w:szCs w:val="24"/>
                <w:lang w:eastAsia="en-US"/>
              </w:rPr>
            </w:pPr>
            <w:r w:rsidRPr="00C0079B">
              <w:rPr>
                <w:rFonts w:eastAsia="Calibri"/>
                <w:sz w:val="24"/>
                <w:szCs w:val="24"/>
                <w:lang w:eastAsia="en-US"/>
              </w:rPr>
              <w:t>105066, г. Москва, Спартаковская улица, дом 2б</w:t>
            </w:r>
          </w:p>
        </w:tc>
        <w:tc>
          <w:tcPr>
            <w:tcW w:w="1528" w:type="dxa"/>
            <w:vAlign w:val="center"/>
          </w:tcPr>
          <w:p w:rsidR="00102E3E" w:rsidRPr="00C0079B" w:rsidRDefault="00102E3E" w:rsidP="00FD6A42">
            <w:pPr>
              <w:jc w:val="center"/>
              <w:rPr>
                <w:sz w:val="24"/>
                <w:szCs w:val="24"/>
              </w:rPr>
            </w:pPr>
            <w:r w:rsidRPr="00C0079B">
              <w:rPr>
                <w:sz w:val="24"/>
                <w:szCs w:val="24"/>
              </w:rPr>
              <w:t>деятельность в сфере ВС, ВО</w:t>
            </w:r>
          </w:p>
        </w:tc>
      </w:tr>
      <w:tr w:rsidR="00102E3E" w:rsidRPr="00C0079B" w:rsidTr="00C0079B">
        <w:trPr>
          <w:trHeight w:val="284"/>
          <w:jc w:val="center"/>
        </w:trPr>
        <w:tc>
          <w:tcPr>
            <w:tcW w:w="500" w:type="dxa"/>
            <w:vAlign w:val="center"/>
          </w:tcPr>
          <w:p w:rsidR="00102E3E" w:rsidRPr="00C0079B" w:rsidRDefault="00102E3E" w:rsidP="00FD6A42">
            <w:pPr>
              <w:jc w:val="center"/>
              <w:rPr>
                <w:sz w:val="24"/>
                <w:szCs w:val="24"/>
              </w:rPr>
            </w:pPr>
            <w:r w:rsidRPr="00C0079B">
              <w:rPr>
                <w:sz w:val="24"/>
                <w:szCs w:val="24"/>
              </w:rPr>
              <w:t>32</w:t>
            </w:r>
          </w:p>
        </w:tc>
        <w:tc>
          <w:tcPr>
            <w:tcW w:w="3366" w:type="dxa"/>
          </w:tcPr>
          <w:p w:rsidR="00102E3E" w:rsidRPr="00C0079B" w:rsidRDefault="00102E3E" w:rsidP="00FD6A42">
            <w:pPr>
              <w:spacing w:after="160"/>
              <w:rPr>
                <w:rFonts w:eastAsia="Calibri"/>
                <w:sz w:val="24"/>
                <w:szCs w:val="24"/>
                <w:lang w:eastAsia="en-US"/>
              </w:rPr>
            </w:pPr>
            <w:r w:rsidRPr="00C0079B">
              <w:rPr>
                <w:rFonts w:eastAsia="Calibri"/>
                <w:sz w:val="24"/>
                <w:szCs w:val="24"/>
                <w:lang w:eastAsia="en-US"/>
              </w:rPr>
              <w:t>МУП «Николаевское благоустройство»</w:t>
            </w:r>
          </w:p>
        </w:tc>
        <w:tc>
          <w:tcPr>
            <w:tcW w:w="4752" w:type="dxa"/>
          </w:tcPr>
          <w:p w:rsidR="00102E3E" w:rsidRPr="00C0079B" w:rsidRDefault="00102E3E" w:rsidP="00FD6A42">
            <w:pPr>
              <w:spacing w:after="160"/>
              <w:jc w:val="both"/>
              <w:rPr>
                <w:rFonts w:eastAsia="Calibri"/>
                <w:sz w:val="24"/>
                <w:szCs w:val="24"/>
                <w:lang w:eastAsia="en-US"/>
              </w:rPr>
            </w:pPr>
            <w:r w:rsidRPr="00C0079B">
              <w:rPr>
                <w:rFonts w:eastAsia="Calibri"/>
                <w:sz w:val="24"/>
                <w:szCs w:val="24"/>
                <w:lang w:eastAsia="en-US"/>
              </w:rPr>
              <w:t>684032, Камчатский край, Елизовский район, село Николаевка, Елизовская улица, дом 7</w:t>
            </w:r>
          </w:p>
        </w:tc>
        <w:tc>
          <w:tcPr>
            <w:tcW w:w="1528" w:type="dxa"/>
            <w:vAlign w:val="center"/>
          </w:tcPr>
          <w:p w:rsidR="00102E3E" w:rsidRPr="00C0079B" w:rsidRDefault="00102E3E" w:rsidP="00FD6A42">
            <w:pPr>
              <w:jc w:val="center"/>
              <w:rPr>
                <w:sz w:val="24"/>
                <w:szCs w:val="24"/>
              </w:rPr>
            </w:pPr>
            <w:r w:rsidRPr="00C0079B">
              <w:rPr>
                <w:sz w:val="24"/>
                <w:szCs w:val="24"/>
              </w:rPr>
              <w:t>деятельность в сфере ВС, ВО</w:t>
            </w:r>
          </w:p>
        </w:tc>
      </w:tr>
    </w:tbl>
    <w:p w:rsidR="00102E3E" w:rsidRPr="00102E3E" w:rsidRDefault="00102E3E" w:rsidP="00102E3E">
      <w:pPr>
        <w:rPr>
          <w:bCs/>
          <w:color w:val="002060"/>
          <w:sz w:val="24"/>
          <w:szCs w:val="24"/>
          <w:u w:val="single"/>
        </w:rPr>
      </w:pPr>
      <w:r w:rsidRPr="00C0079B">
        <w:rPr>
          <w:bCs/>
          <w:color w:val="002060"/>
          <w:sz w:val="24"/>
          <w:szCs w:val="24"/>
        </w:rPr>
        <w:t xml:space="preserve">* </w:t>
      </w:r>
      <w:hyperlink r:id="rId9" w:history="1">
        <w:r w:rsidRPr="00C0079B">
          <w:rPr>
            <w:bCs/>
            <w:color w:val="002060"/>
            <w:sz w:val="24"/>
            <w:szCs w:val="24"/>
            <w:u w:val="single"/>
          </w:rPr>
          <w:t>https://sltarif.kamgov.ru/subekty-estestvennyh-monopolij/adresa-sajtov-resursosnabzausih-organizacij-gosudarstvennoe-regulirovanie-cen-tarifov-na-uslugi-kotoryh-osusestvlaet-rst-kamcatskogo-kraa</w:t>
        </w:r>
      </w:hyperlink>
    </w:p>
    <w:p w:rsidR="001F7AF4" w:rsidRPr="001E1C9F" w:rsidRDefault="001F7AF4" w:rsidP="003B6054">
      <w:pPr>
        <w:ind w:firstLine="709"/>
        <w:contextualSpacing/>
        <w:jc w:val="both"/>
        <w:rPr>
          <w:bCs/>
          <w:sz w:val="24"/>
          <w:szCs w:val="24"/>
        </w:rPr>
      </w:pPr>
    </w:p>
    <w:p w:rsidR="009F3D91" w:rsidRPr="004971FB" w:rsidRDefault="009F3D91" w:rsidP="004971FB">
      <w:pPr>
        <w:spacing w:line="276" w:lineRule="auto"/>
        <w:ind w:firstLine="709"/>
        <w:contextualSpacing/>
        <w:jc w:val="both"/>
        <w:rPr>
          <w:bCs/>
        </w:rPr>
      </w:pPr>
      <w:r w:rsidRPr="004971FB">
        <w:rPr>
          <w:bCs/>
        </w:rPr>
        <w:lastRenderedPageBreak/>
        <w:t xml:space="preserve">В реестр субъектов естественных монополий ФАС России в сфере топливо-энергетического комплекса (услуги по передаче тепловой энергии) осуществляющих деятельность на территории Камчатского края, по состоянию на 01.01.2021 включено 6 организации (Таблица 3), из них деятельность 3 организаций по предоставлению услуг теплоснабжения прекращена. </w:t>
      </w:r>
    </w:p>
    <w:p w:rsidR="009F3D91" w:rsidRPr="004971FB" w:rsidRDefault="009F3D91" w:rsidP="004971FB">
      <w:pPr>
        <w:spacing w:line="276" w:lineRule="auto"/>
        <w:ind w:firstLine="709"/>
        <w:contextualSpacing/>
        <w:jc w:val="both"/>
        <w:rPr>
          <w:bCs/>
        </w:rPr>
      </w:pPr>
    </w:p>
    <w:p w:rsidR="009F3D91" w:rsidRPr="004971FB" w:rsidRDefault="009F3D91" w:rsidP="004971FB">
      <w:pPr>
        <w:spacing w:line="276" w:lineRule="auto"/>
        <w:ind w:firstLine="709"/>
        <w:contextualSpacing/>
        <w:jc w:val="both"/>
        <w:rPr>
          <w:bCs/>
        </w:rPr>
      </w:pPr>
      <w:r w:rsidRPr="004971FB">
        <w:rPr>
          <w:bCs/>
        </w:rPr>
        <w:t>Таблица 3 – Реестр субъектов естественных монополий в сфере электроэнергетики Камчатского края (услуги по передаче тепловой энергии) *</w:t>
      </w:r>
    </w:p>
    <w:tbl>
      <w:tblPr>
        <w:tblW w:w="10206" w:type="dxa"/>
        <w:tblInd w:w="-5" w:type="dxa"/>
        <w:tblLayout w:type="fixed"/>
        <w:tblLook w:val="04A0" w:firstRow="1" w:lastRow="0" w:firstColumn="1" w:lastColumn="0" w:noHBand="0" w:noVBand="1"/>
      </w:tblPr>
      <w:tblGrid>
        <w:gridCol w:w="539"/>
        <w:gridCol w:w="1275"/>
        <w:gridCol w:w="1985"/>
        <w:gridCol w:w="3402"/>
        <w:gridCol w:w="1417"/>
        <w:gridCol w:w="1588"/>
      </w:tblGrid>
      <w:tr w:rsidR="009F3D91" w:rsidRPr="00710B20" w:rsidTr="0016422F">
        <w:trPr>
          <w:trHeight w:val="621"/>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D91" w:rsidRPr="00710B20" w:rsidRDefault="009F3D91" w:rsidP="009F3D91">
            <w:pPr>
              <w:jc w:val="center"/>
              <w:rPr>
                <w:bCs/>
                <w:sz w:val="22"/>
                <w:szCs w:val="22"/>
              </w:rPr>
            </w:pPr>
            <w:r w:rsidRPr="00710B20">
              <w:rPr>
                <w:bCs/>
                <w:sz w:val="22"/>
                <w:szCs w:val="22"/>
              </w:rPr>
              <w:t>№ п/п</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bCs/>
                <w:sz w:val="22"/>
                <w:szCs w:val="22"/>
              </w:rPr>
            </w:pPr>
            <w:r w:rsidRPr="00710B20">
              <w:rPr>
                <w:bCs/>
                <w:sz w:val="22"/>
                <w:szCs w:val="22"/>
              </w:rPr>
              <w:t>Регион</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bCs/>
                <w:sz w:val="22"/>
                <w:szCs w:val="22"/>
              </w:rPr>
            </w:pPr>
            <w:r w:rsidRPr="00710B20">
              <w:rPr>
                <w:bCs/>
                <w:sz w:val="22"/>
                <w:szCs w:val="22"/>
              </w:rPr>
              <w:t>Наименование организации</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bCs/>
                <w:sz w:val="22"/>
                <w:szCs w:val="22"/>
              </w:rPr>
            </w:pPr>
            <w:r w:rsidRPr="00710B20">
              <w:rPr>
                <w:bCs/>
                <w:sz w:val="22"/>
                <w:szCs w:val="22"/>
              </w:rPr>
              <w:t>Адрес, телефон организации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bCs/>
                <w:sz w:val="22"/>
                <w:szCs w:val="22"/>
              </w:rPr>
            </w:pPr>
            <w:r w:rsidRPr="00710B20">
              <w:rPr>
                <w:bCs/>
                <w:sz w:val="22"/>
                <w:szCs w:val="22"/>
              </w:rPr>
              <w:t>Дата и номер приказа о включении в реестр</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Примечание</w:t>
            </w:r>
          </w:p>
        </w:tc>
      </w:tr>
      <w:tr w:rsidR="009F3D91" w:rsidRPr="00710B20" w:rsidTr="0016422F">
        <w:trPr>
          <w:trHeight w:val="7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1</w:t>
            </w:r>
          </w:p>
        </w:tc>
        <w:tc>
          <w:tcPr>
            <w:tcW w:w="127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Камчатский край</w:t>
            </w:r>
          </w:p>
        </w:tc>
        <w:tc>
          <w:tcPr>
            <w:tcW w:w="198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ПАО «Камчатскэнерго»</w:t>
            </w:r>
          </w:p>
        </w:tc>
        <w:tc>
          <w:tcPr>
            <w:tcW w:w="3402"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16422F">
            <w:pPr>
              <w:jc w:val="both"/>
              <w:rPr>
                <w:sz w:val="22"/>
                <w:szCs w:val="22"/>
              </w:rPr>
            </w:pPr>
            <w:r w:rsidRPr="00710B20">
              <w:rPr>
                <w:sz w:val="22"/>
                <w:szCs w:val="22"/>
              </w:rPr>
              <w:t>683000, г. Петропавловск-Камчатский, ул. Набережная, 10 4152-42-10-06, 41-20-26</w:t>
            </w:r>
          </w:p>
        </w:tc>
        <w:tc>
          <w:tcPr>
            <w:tcW w:w="1417"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19.12.1997</w:t>
            </w:r>
          </w:p>
          <w:p w:rsidR="009F3D91" w:rsidRPr="00710B20" w:rsidRDefault="009F3D91" w:rsidP="009F3D91">
            <w:pPr>
              <w:jc w:val="center"/>
              <w:rPr>
                <w:sz w:val="22"/>
                <w:szCs w:val="22"/>
              </w:rPr>
            </w:pPr>
            <w:r w:rsidRPr="00710B20">
              <w:rPr>
                <w:sz w:val="22"/>
                <w:szCs w:val="22"/>
              </w:rPr>
              <w:t>№ 127/8</w:t>
            </w:r>
          </w:p>
        </w:tc>
        <w:tc>
          <w:tcPr>
            <w:tcW w:w="1588"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p>
        </w:tc>
      </w:tr>
      <w:tr w:rsidR="009F3D91" w:rsidRPr="00710B20" w:rsidTr="0016422F">
        <w:trPr>
          <w:trHeight w:val="944"/>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2</w:t>
            </w:r>
          </w:p>
        </w:tc>
        <w:tc>
          <w:tcPr>
            <w:tcW w:w="127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Камчатский край</w:t>
            </w:r>
          </w:p>
        </w:tc>
        <w:tc>
          <w:tcPr>
            <w:tcW w:w="198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ООО «Стимул»</w:t>
            </w:r>
          </w:p>
        </w:tc>
        <w:tc>
          <w:tcPr>
            <w:tcW w:w="3402"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16422F">
            <w:pPr>
              <w:jc w:val="both"/>
              <w:rPr>
                <w:sz w:val="22"/>
                <w:szCs w:val="22"/>
              </w:rPr>
            </w:pPr>
            <w:r w:rsidRPr="00710B20">
              <w:rPr>
                <w:sz w:val="22"/>
                <w:szCs w:val="22"/>
              </w:rPr>
              <w:t>ул. Набережная, д.6, с. Соболево, Камчатский край, 684200 841536-32-122, 32-281, 32-464 ОКВЭД 40.30.4</w:t>
            </w:r>
          </w:p>
        </w:tc>
        <w:tc>
          <w:tcPr>
            <w:tcW w:w="1417"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 xml:space="preserve">23.12.2014 </w:t>
            </w:r>
          </w:p>
          <w:p w:rsidR="009F3D91" w:rsidRPr="00710B20" w:rsidRDefault="009F3D91" w:rsidP="009F3D91">
            <w:pPr>
              <w:jc w:val="center"/>
              <w:rPr>
                <w:sz w:val="22"/>
                <w:szCs w:val="22"/>
              </w:rPr>
            </w:pPr>
            <w:r w:rsidRPr="00710B20">
              <w:rPr>
                <w:sz w:val="22"/>
                <w:szCs w:val="22"/>
              </w:rPr>
              <w:t>№ 2376-э</w:t>
            </w:r>
          </w:p>
        </w:tc>
        <w:tc>
          <w:tcPr>
            <w:tcW w:w="1588" w:type="dxa"/>
            <w:tcBorders>
              <w:top w:val="nil"/>
              <w:left w:val="nil"/>
              <w:bottom w:val="single" w:sz="4" w:space="0" w:color="auto"/>
              <w:right w:val="single" w:sz="4" w:space="0" w:color="auto"/>
            </w:tcBorders>
            <w:shd w:val="clear" w:color="000000" w:fill="FFFFFF"/>
            <w:vAlign w:val="center"/>
          </w:tcPr>
          <w:p w:rsidR="009F3D91" w:rsidRPr="00710B20" w:rsidRDefault="009F3D91" w:rsidP="009F3D91">
            <w:pPr>
              <w:jc w:val="center"/>
              <w:rPr>
                <w:sz w:val="22"/>
                <w:szCs w:val="22"/>
              </w:rPr>
            </w:pPr>
          </w:p>
        </w:tc>
      </w:tr>
      <w:tr w:rsidR="009F3D91" w:rsidRPr="00710B20" w:rsidTr="0016422F">
        <w:trPr>
          <w:trHeight w:val="7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3</w:t>
            </w:r>
          </w:p>
        </w:tc>
        <w:tc>
          <w:tcPr>
            <w:tcW w:w="127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Камчатский край</w:t>
            </w:r>
          </w:p>
        </w:tc>
        <w:tc>
          <w:tcPr>
            <w:tcW w:w="198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ГУП «Камчатсккоммунэнерго»</w:t>
            </w:r>
          </w:p>
        </w:tc>
        <w:tc>
          <w:tcPr>
            <w:tcW w:w="3402"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16422F">
            <w:pPr>
              <w:jc w:val="both"/>
              <w:rPr>
                <w:sz w:val="22"/>
                <w:szCs w:val="22"/>
              </w:rPr>
            </w:pPr>
            <w:r w:rsidRPr="00710B20">
              <w:rPr>
                <w:sz w:val="22"/>
                <w:szCs w:val="22"/>
              </w:rPr>
              <w:t>683024, г. Петропавловск-Камчатский, ул. Зеркальная, 50/1</w:t>
            </w:r>
          </w:p>
        </w:tc>
        <w:tc>
          <w:tcPr>
            <w:tcW w:w="1417"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06.07.2006</w:t>
            </w:r>
          </w:p>
          <w:p w:rsidR="009F3D91" w:rsidRPr="00710B20" w:rsidRDefault="009F3D91" w:rsidP="009F3D91">
            <w:pPr>
              <w:jc w:val="center"/>
              <w:rPr>
                <w:sz w:val="22"/>
                <w:szCs w:val="22"/>
              </w:rPr>
            </w:pPr>
            <w:r w:rsidRPr="00710B20">
              <w:rPr>
                <w:sz w:val="22"/>
                <w:szCs w:val="22"/>
              </w:rPr>
              <w:t>№ 119-э</w:t>
            </w:r>
          </w:p>
        </w:tc>
        <w:tc>
          <w:tcPr>
            <w:tcW w:w="1588"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Деятельность организации прекращена в 2011 году</w:t>
            </w:r>
          </w:p>
        </w:tc>
      </w:tr>
      <w:tr w:rsidR="009F3D91" w:rsidRPr="00710B20" w:rsidTr="0016422F">
        <w:trPr>
          <w:trHeight w:val="603"/>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4</w:t>
            </w:r>
          </w:p>
        </w:tc>
        <w:tc>
          <w:tcPr>
            <w:tcW w:w="127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Камчатский край</w:t>
            </w:r>
          </w:p>
        </w:tc>
        <w:tc>
          <w:tcPr>
            <w:tcW w:w="198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ГУП «Камчатскбургеотермия»</w:t>
            </w:r>
          </w:p>
        </w:tc>
        <w:tc>
          <w:tcPr>
            <w:tcW w:w="3402"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16422F">
            <w:pPr>
              <w:jc w:val="both"/>
              <w:rPr>
                <w:sz w:val="22"/>
                <w:szCs w:val="22"/>
              </w:rPr>
            </w:pPr>
            <w:r w:rsidRPr="00710B20">
              <w:rPr>
                <w:sz w:val="22"/>
                <w:szCs w:val="22"/>
              </w:rPr>
              <w:t>684035, Камчатская область, п. Термальный, ул. Крашенинникова, 1</w:t>
            </w:r>
          </w:p>
        </w:tc>
        <w:tc>
          <w:tcPr>
            <w:tcW w:w="1417"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03.10.2006</w:t>
            </w:r>
          </w:p>
          <w:p w:rsidR="009F3D91" w:rsidRPr="00710B20" w:rsidRDefault="009F3D91" w:rsidP="009F3D91">
            <w:pPr>
              <w:jc w:val="center"/>
              <w:rPr>
                <w:sz w:val="22"/>
                <w:szCs w:val="22"/>
              </w:rPr>
            </w:pPr>
            <w:r w:rsidRPr="00710B20">
              <w:rPr>
                <w:sz w:val="22"/>
                <w:szCs w:val="22"/>
              </w:rPr>
              <w:t>№ 188-э</w:t>
            </w:r>
          </w:p>
        </w:tc>
        <w:tc>
          <w:tcPr>
            <w:tcW w:w="1588"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Деятельность организации прекращена в 2015 году</w:t>
            </w:r>
          </w:p>
        </w:tc>
      </w:tr>
      <w:tr w:rsidR="009F3D91" w:rsidRPr="00710B20" w:rsidTr="0016422F">
        <w:trPr>
          <w:trHeight w:val="3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5</w:t>
            </w:r>
          </w:p>
        </w:tc>
        <w:tc>
          <w:tcPr>
            <w:tcW w:w="127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Камчатский край</w:t>
            </w:r>
          </w:p>
        </w:tc>
        <w:tc>
          <w:tcPr>
            <w:tcW w:w="198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МУП «Городское тепловодоснабжение»</w:t>
            </w:r>
          </w:p>
        </w:tc>
        <w:tc>
          <w:tcPr>
            <w:tcW w:w="3402"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16422F">
            <w:pPr>
              <w:jc w:val="both"/>
              <w:rPr>
                <w:sz w:val="22"/>
                <w:szCs w:val="22"/>
              </w:rPr>
            </w:pPr>
            <w:r w:rsidRPr="00710B20">
              <w:rPr>
                <w:sz w:val="22"/>
                <w:szCs w:val="22"/>
              </w:rPr>
              <w:t xml:space="preserve">ул. Мира, д. 16, г. Вилючинск, Камчатский край, </w:t>
            </w:r>
            <w:r w:rsidRPr="00710B20">
              <w:rPr>
                <w:sz w:val="22"/>
                <w:szCs w:val="22"/>
              </w:rPr>
              <w:lastRenderedPageBreak/>
              <w:t>684090 (415-35) 3-63-53</w:t>
            </w:r>
          </w:p>
        </w:tc>
        <w:tc>
          <w:tcPr>
            <w:tcW w:w="1417"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lastRenderedPageBreak/>
              <w:t>24.05.2013</w:t>
            </w:r>
          </w:p>
          <w:p w:rsidR="009F3D91" w:rsidRPr="00710B20" w:rsidRDefault="009F3D91" w:rsidP="009F3D91">
            <w:pPr>
              <w:jc w:val="center"/>
              <w:rPr>
                <w:sz w:val="22"/>
                <w:szCs w:val="22"/>
              </w:rPr>
            </w:pPr>
            <w:r w:rsidRPr="00710B20">
              <w:rPr>
                <w:sz w:val="22"/>
                <w:szCs w:val="22"/>
              </w:rPr>
              <w:t>№ 647-э</w:t>
            </w:r>
          </w:p>
        </w:tc>
        <w:tc>
          <w:tcPr>
            <w:tcW w:w="1588"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 xml:space="preserve">Деятельность организации </w:t>
            </w:r>
            <w:r w:rsidRPr="00710B20">
              <w:rPr>
                <w:sz w:val="22"/>
                <w:szCs w:val="22"/>
              </w:rPr>
              <w:lastRenderedPageBreak/>
              <w:t>прекращена в 2015 году</w:t>
            </w:r>
          </w:p>
        </w:tc>
      </w:tr>
      <w:tr w:rsidR="009F3D91" w:rsidRPr="009F3D91" w:rsidTr="0016422F">
        <w:trPr>
          <w:trHeight w:val="3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lastRenderedPageBreak/>
              <w:t>6</w:t>
            </w:r>
          </w:p>
        </w:tc>
        <w:tc>
          <w:tcPr>
            <w:tcW w:w="127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Камчатский край</w:t>
            </w:r>
          </w:p>
        </w:tc>
        <w:tc>
          <w:tcPr>
            <w:tcW w:w="1985"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АО «Южные эл</w:t>
            </w:r>
            <w:r w:rsidR="00B606E6">
              <w:rPr>
                <w:sz w:val="22"/>
                <w:szCs w:val="22"/>
              </w:rPr>
              <w:t xml:space="preserve">ектрические сети Камчатки» </w:t>
            </w:r>
          </w:p>
        </w:tc>
        <w:tc>
          <w:tcPr>
            <w:tcW w:w="3402"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16422F">
            <w:pPr>
              <w:jc w:val="both"/>
              <w:rPr>
                <w:sz w:val="22"/>
                <w:szCs w:val="22"/>
              </w:rPr>
            </w:pPr>
            <w:r w:rsidRPr="00710B20">
              <w:rPr>
                <w:sz w:val="22"/>
                <w:szCs w:val="22"/>
              </w:rPr>
              <w:t>ул. Тундровая, д. 2, г. Петропавловск-Камчатский, Камчатский край, 683017</w:t>
            </w:r>
          </w:p>
        </w:tc>
        <w:tc>
          <w:tcPr>
            <w:tcW w:w="1417"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r w:rsidRPr="00710B20">
              <w:rPr>
                <w:sz w:val="22"/>
                <w:szCs w:val="22"/>
              </w:rPr>
              <w:t>13.12.2010</w:t>
            </w:r>
          </w:p>
          <w:p w:rsidR="009F3D91" w:rsidRPr="00710B20" w:rsidRDefault="009F3D91" w:rsidP="009F3D91">
            <w:pPr>
              <w:jc w:val="center"/>
              <w:rPr>
                <w:sz w:val="22"/>
                <w:szCs w:val="22"/>
              </w:rPr>
            </w:pPr>
            <w:r w:rsidRPr="00710B20">
              <w:rPr>
                <w:sz w:val="22"/>
                <w:szCs w:val="22"/>
              </w:rPr>
              <w:t>№ 825-э</w:t>
            </w:r>
          </w:p>
        </w:tc>
        <w:tc>
          <w:tcPr>
            <w:tcW w:w="1588" w:type="dxa"/>
            <w:tcBorders>
              <w:top w:val="nil"/>
              <w:left w:val="nil"/>
              <w:bottom w:val="single" w:sz="4" w:space="0" w:color="auto"/>
              <w:right w:val="single" w:sz="4" w:space="0" w:color="auto"/>
            </w:tcBorders>
            <w:shd w:val="clear" w:color="000000" w:fill="FFFFFF"/>
            <w:vAlign w:val="center"/>
            <w:hideMark/>
          </w:tcPr>
          <w:p w:rsidR="009F3D91" w:rsidRPr="00710B20" w:rsidRDefault="009F3D91" w:rsidP="009F3D91">
            <w:pPr>
              <w:jc w:val="center"/>
              <w:rPr>
                <w:sz w:val="22"/>
                <w:szCs w:val="22"/>
              </w:rPr>
            </w:pPr>
          </w:p>
        </w:tc>
      </w:tr>
    </w:tbl>
    <w:p w:rsidR="009F3D91" w:rsidRPr="00027EBB" w:rsidRDefault="009F3D91" w:rsidP="009F3D91">
      <w:pPr>
        <w:ind w:firstLine="709"/>
        <w:jc w:val="both"/>
        <w:rPr>
          <w:bCs/>
          <w:color w:val="002060"/>
          <w:sz w:val="24"/>
          <w:szCs w:val="24"/>
        </w:rPr>
      </w:pPr>
      <w:r w:rsidRPr="00027EBB">
        <w:rPr>
          <w:bCs/>
          <w:color w:val="002060"/>
          <w:sz w:val="24"/>
          <w:szCs w:val="24"/>
        </w:rPr>
        <w:t xml:space="preserve">* </w:t>
      </w:r>
      <w:hyperlink r:id="rId10" w:history="1">
        <w:r w:rsidRPr="00027EBB">
          <w:rPr>
            <w:bCs/>
            <w:color w:val="002060"/>
            <w:sz w:val="24"/>
            <w:szCs w:val="24"/>
            <w:u w:val="single"/>
          </w:rPr>
          <w:t>http://fas.gov.ru/pages/activity/tariffregulation/reestr-subektov-estestvennyix-monopolij.html</w:t>
        </w:r>
      </w:hyperlink>
    </w:p>
    <w:p w:rsidR="009F3D91" w:rsidRPr="00027EBB" w:rsidRDefault="009F3D91" w:rsidP="00027EBB">
      <w:pPr>
        <w:spacing w:line="276" w:lineRule="auto"/>
        <w:ind w:firstLine="709"/>
        <w:contextualSpacing/>
        <w:jc w:val="both"/>
        <w:rPr>
          <w:bCs/>
          <w:color w:val="002060"/>
          <w:sz w:val="24"/>
          <w:szCs w:val="24"/>
        </w:rPr>
      </w:pPr>
    </w:p>
    <w:p w:rsidR="009F3D91" w:rsidRPr="00027EBB" w:rsidRDefault="009F3D91" w:rsidP="00027EBB">
      <w:pPr>
        <w:spacing w:line="276" w:lineRule="auto"/>
        <w:ind w:firstLine="709"/>
        <w:contextualSpacing/>
        <w:jc w:val="both"/>
        <w:rPr>
          <w:bCs/>
        </w:rPr>
      </w:pPr>
      <w:r w:rsidRPr="00027EBB">
        <w:rPr>
          <w:bCs/>
        </w:rPr>
        <w:t>Во исполнение решения Совета потребителей по вопросам деятельности субъектов естественных монополий в Камчатском крае от 17.05.2018 № 9 Службой сформирован перечень субъектов естественных монополий в сфере топливо-энергетического комплекса (услуги по передаче тепловой энергии), осуществляющих деятельность на территории Камчатского края.</w:t>
      </w:r>
    </w:p>
    <w:p w:rsidR="00777885" w:rsidRPr="00027EBB" w:rsidRDefault="00777885" w:rsidP="00027EBB">
      <w:pPr>
        <w:spacing w:line="276" w:lineRule="auto"/>
        <w:ind w:firstLine="709"/>
        <w:contextualSpacing/>
        <w:jc w:val="both"/>
        <w:rPr>
          <w:bCs/>
        </w:rPr>
      </w:pPr>
      <w:r w:rsidRPr="00027EBB">
        <w:rPr>
          <w:bCs/>
        </w:rPr>
        <w:t>В перечень субъектов естественных монополий в сфере топливо-энергетического комплекса (услуги по передаче тепловой энергии) осуществляющих деятельность на территории Камчатского края, по состоянию на 01.01.2021 включено 35 организации (Таблица 4).</w:t>
      </w:r>
    </w:p>
    <w:p w:rsidR="00777885" w:rsidRPr="001E1C9F" w:rsidRDefault="00777885" w:rsidP="00027EBB">
      <w:pPr>
        <w:spacing w:line="276" w:lineRule="auto"/>
        <w:ind w:firstLine="709"/>
        <w:contextualSpacing/>
        <w:jc w:val="both"/>
        <w:rPr>
          <w:bCs/>
          <w:sz w:val="24"/>
          <w:szCs w:val="24"/>
        </w:rPr>
      </w:pPr>
    </w:p>
    <w:p w:rsidR="00777885" w:rsidRPr="00027EBB" w:rsidRDefault="00777885" w:rsidP="00027EBB">
      <w:pPr>
        <w:spacing w:line="276" w:lineRule="auto"/>
        <w:ind w:firstLine="709"/>
        <w:contextualSpacing/>
        <w:jc w:val="both"/>
        <w:rPr>
          <w:bCs/>
        </w:rPr>
      </w:pPr>
      <w:r w:rsidRPr="00027EBB">
        <w:rPr>
          <w:bCs/>
        </w:rPr>
        <w:t>Таблица 4 – Перечень субъектов естественных монополий в топливно-энергетическом комплексе Камчатского края на 2021 год (услуги по передаче тепловой энергии)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3231"/>
        <w:gridCol w:w="1701"/>
        <w:gridCol w:w="3260"/>
      </w:tblGrid>
      <w:tr w:rsidR="00777885" w:rsidRPr="00027EBB" w:rsidTr="0078132B">
        <w:trPr>
          <w:trHeight w:val="502"/>
          <w:tblHeader/>
        </w:trPr>
        <w:tc>
          <w:tcPr>
            <w:tcW w:w="567" w:type="dxa"/>
            <w:shd w:val="clear" w:color="auto" w:fill="auto"/>
            <w:vAlign w:val="center"/>
            <w:hideMark/>
          </w:tcPr>
          <w:p w:rsidR="00777885" w:rsidRPr="00027EBB" w:rsidRDefault="00777885" w:rsidP="003A12F5">
            <w:pPr>
              <w:widowControl w:val="0"/>
              <w:spacing w:before="120"/>
              <w:ind w:left="-12" w:firstLine="12"/>
              <w:contextualSpacing/>
              <w:jc w:val="center"/>
              <w:rPr>
                <w:bCs/>
                <w:sz w:val="24"/>
                <w:szCs w:val="24"/>
              </w:rPr>
            </w:pPr>
            <w:r w:rsidRPr="00027EBB">
              <w:rPr>
                <w:bCs/>
                <w:sz w:val="24"/>
                <w:szCs w:val="24"/>
              </w:rPr>
              <w:lastRenderedPageBreak/>
              <w:t>№ п/п</w:t>
            </w:r>
          </w:p>
        </w:tc>
        <w:tc>
          <w:tcPr>
            <w:tcW w:w="1447" w:type="dxa"/>
            <w:shd w:val="clear" w:color="auto" w:fill="auto"/>
            <w:vAlign w:val="center"/>
            <w:hideMark/>
          </w:tcPr>
          <w:p w:rsidR="00777885" w:rsidRPr="00027EBB" w:rsidRDefault="00777885" w:rsidP="003A12F5">
            <w:pPr>
              <w:widowControl w:val="0"/>
              <w:spacing w:before="120"/>
              <w:contextualSpacing/>
              <w:jc w:val="center"/>
              <w:rPr>
                <w:bCs/>
                <w:sz w:val="24"/>
                <w:szCs w:val="24"/>
              </w:rPr>
            </w:pPr>
            <w:r w:rsidRPr="00027EBB">
              <w:rPr>
                <w:bCs/>
                <w:sz w:val="24"/>
                <w:szCs w:val="24"/>
              </w:rPr>
              <w:t>Регион</w:t>
            </w:r>
          </w:p>
        </w:tc>
        <w:tc>
          <w:tcPr>
            <w:tcW w:w="3231" w:type="dxa"/>
            <w:vAlign w:val="center"/>
          </w:tcPr>
          <w:p w:rsidR="00777885" w:rsidRPr="00027EBB" w:rsidRDefault="00777885" w:rsidP="003A12F5">
            <w:pPr>
              <w:widowControl w:val="0"/>
              <w:spacing w:before="120" w:after="160" w:line="259" w:lineRule="auto"/>
              <w:contextualSpacing/>
              <w:jc w:val="center"/>
              <w:rPr>
                <w:rFonts w:ascii="Calibri" w:eastAsia="Calibri" w:hAnsi="Calibri"/>
                <w:bCs/>
                <w:sz w:val="22"/>
                <w:szCs w:val="22"/>
                <w:lang w:val="en-US" w:eastAsia="en-US"/>
              </w:rPr>
            </w:pPr>
            <w:r w:rsidRPr="00027EBB">
              <w:rPr>
                <w:bCs/>
                <w:sz w:val="24"/>
                <w:szCs w:val="24"/>
              </w:rPr>
              <w:t>Полное наименование</w:t>
            </w:r>
          </w:p>
        </w:tc>
        <w:tc>
          <w:tcPr>
            <w:tcW w:w="1701" w:type="dxa"/>
            <w:shd w:val="clear" w:color="auto" w:fill="auto"/>
            <w:vAlign w:val="center"/>
            <w:hideMark/>
          </w:tcPr>
          <w:p w:rsidR="00777885" w:rsidRPr="00027EBB" w:rsidRDefault="00777885" w:rsidP="003A12F5">
            <w:pPr>
              <w:widowControl w:val="0"/>
              <w:spacing w:before="120"/>
              <w:contextualSpacing/>
              <w:jc w:val="center"/>
              <w:rPr>
                <w:bCs/>
                <w:sz w:val="24"/>
                <w:szCs w:val="24"/>
              </w:rPr>
            </w:pPr>
            <w:r w:rsidRPr="00027EBB">
              <w:rPr>
                <w:bCs/>
                <w:sz w:val="24"/>
                <w:szCs w:val="24"/>
              </w:rPr>
              <w:t>Сокращенное наименование</w:t>
            </w:r>
          </w:p>
        </w:tc>
        <w:tc>
          <w:tcPr>
            <w:tcW w:w="3260" w:type="dxa"/>
            <w:shd w:val="clear" w:color="auto" w:fill="auto"/>
            <w:vAlign w:val="center"/>
            <w:hideMark/>
          </w:tcPr>
          <w:p w:rsidR="00777885" w:rsidRPr="00027EBB" w:rsidRDefault="00777885" w:rsidP="003A12F5">
            <w:pPr>
              <w:widowControl w:val="0"/>
              <w:spacing w:before="120"/>
              <w:contextualSpacing/>
              <w:jc w:val="center"/>
              <w:rPr>
                <w:bCs/>
                <w:sz w:val="24"/>
                <w:szCs w:val="24"/>
              </w:rPr>
            </w:pPr>
            <w:r w:rsidRPr="00027EBB">
              <w:rPr>
                <w:bCs/>
                <w:sz w:val="24"/>
                <w:szCs w:val="24"/>
              </w:rPr>
              <w:t>Юридический адрес</w:t>
            </w:r>
          </w:p>
        </w:tc>
      </w:tr>
      <w:tr w:rsidR="00777885" w:rsidRPr="00027EBB" w:rsidTr="0078132B">
        <w:trPr>
          <w:trHeight w:val="489"/>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АО</w:t>
            </w:r>
            <w:r w:rsidR="00777885" w:rsidRPr="00027EBB">
              <w:rPr>
                <w:rFonts w:eastAsia="Calibri"/>
                <w:sz w:val="22"/>
                <w:szCs w:val="22"/>
                <w:lang w:eastAsia="en-US"/>
              </w:rPr>
              <w:t xml:space="preserve"> «Камчатэнергосервис»</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АО «Камчатэнергосервис»</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pacing w:val="-6"/>
                <w:sz w:val="22"/>
                <w:szCs w:val="22"/>
                <w:lang w:eastAsia="en-US"/>
              </w:rPr>
            </w:pPr>
            <w:r w:rsidRPr="00027EBB">
              <w:rPr>
                <w:rFonts w:eastAsia="Calibri"/>
                <w:spacing w:val="-6"/>
                <w:sz w:val="22"/>
                <w:szCs w:val="22"/>
                <w:lang w:eastAsia="en-US"/>
              </w:rPr>
              <w:t>684090, Камчатский край, г. Вилючинск, ул. Мира, д.16</w:t>
            </w:r>
          </w:p>
        </w:tc>
      </w:tr>
      <w:tr w:rsidR="00777885" w:rsidRPr="00027EBB" w:rsidTr="0078132B">
        <w:trPr>
          <w:trHeight w:val="664"/>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АО</w:t>
            </w:r>
            <w:r w:rsidR="00777885" w:rsidRPr="00027EBB">
              <w:rPr>
                <w:rFonts w:eastAsia="Calibri"/>
                <w:sz w:val="22"/>
                <w:szCs w:val="22"/>
                <w:lang w:eastAsia="en-US"/>
              </w:rPr>
              <w:t xml:space="preserve"> «Корякэнерго»</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АО «Корякэнерго»</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683013, Камчатский край, г. Петропавловск-Камчатский, ул. Озерная, д. 41</w:t>
            </w:r>
          </w:p>
        </w:tc>
      </w:tr>
      <w:tr w:rsidR="00777885" w:rsidRPr="00027EBB" w:rsidTr="0078132B">
        <w:trPr>
          <w:trHeight w:val="547"/>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3.</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АО</w:t>
            </w:r>
            <w:r w:rsidR="00777885" w:rsidRPr="00027EBB">
              <w:rPr>
                <w:rFonts w:eastAsia="Calibri"/>
                <w:sz w:val="22"/>
                <w:szCs w:val="22"/>
                <w:lang w:eastAsia="en-US"/>
              </w:rPr>
              <w:t xml:space="preserve"> «Оссора»</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АО «Оссора»</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688700, Камчатский край, Карагинский р-н,</w:t>
            </w:r>
            <w:r w:rsidR="00371778">
              <w:rPr>
                <w:rFonts w:eastAsia="Calibri"/>
                <w:sz w:val="22"/>
                <w:szCs w:val="22"/>
                <w:lang w:eastAsia="en-US"/>
              </w:rPr>
              <w:t xml:space="preserve"> </w:t>
            </w:r>
            <w:r w:rsidRPr="00027EBB">
              <w:rPr>
                <w:rFonts w:eastAsia="Calibri"/>
                <w:sz w:val="22"/>
                <w:szCs w:val="22"/>
                <w:lang w:eastAsia="en-US"/>
              </w:rPr>
              <w:t>п. Оссора, ул. Советская, д. 100</w:t>
            </w:r>
          </w:p>
        </w:tc>
      </w:tr>
      <w:tr w:rsidR="00777885" w:rsidRPr="00027EBB" w:rsidTr="0078132B">
        <w:trPr>
          <w:trHeight w:val="876"/>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4.</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АО</w:t>
            </w:r>
            <w:r w:rsidR="00777885" w:rsidRPr="00027EBB">
              <w:rPr>
                <w:rFonts w:eastAsia="Calibri"/>
                <w:sz w:val="22"/>
                <w:szCs w:val="22"/>
                <w:lang w:eastAsia="en-US"/>
              </w:rPr>
              <w:t xml:space="preserve"> «Петропавловск-Камчатский морской торговый порт»</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АО «ПКМТП»</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683000, Россия, Камчатский край,</w:t>
            </w:r>
            <w:r w:rsidR="00371778">
              <w:rPr>
                <w:rFonts w:eastAsia="Calibri"/>
                <w:sz w:val="22"/>
                <w:szCs w:val="22"/>
                <w:lang w:eastAsia="en-US"/>
              </w:rPr>
              <w:t xml:space="preserve"> </w:t>
            </w:r>
            <w:r w:rsidRPr="00027EBB">
              <w:rPr>
                <w:rFonts w:eastAsia="Calibri"/>
                <w:sz w:val="22"/>
                <w:szCs w:val="22"/>
                <w:lang w:eastAsia="en-US"/>
              </w:rPr>
              <w:t>г. Петропавловск-Камчатский,пл. Щедрина, д. 2</w:t>
            </w:r>
          </w:p>
        </w:tc>
      </w:tr>
      <w:tr w:rsidR="00777885" w:rsidRPr="00027EBB" w:rsidTr="0078132B">
        <w:trPr>
          <w:trHeight w:val="671"/>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5.</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АО</w:t>
            </w:r>
            <w:r w:rsidR="00777885" w:rsidRPr="00027EBB">
              <w:rPr>
                <w:rFonts w:eastAsia="Calibri"/>
                <w:sz w:val="22"/>
                <w:szCs w:val="22"/>
                <w:lang w:eastAsia="en-US"/>
              </w:rPr>
              <w:t xml:space="preserve"> «Судоремсервис»</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АО «СРС»</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683013, Камчатский край, г. Петропавловск-Камчатский, пер. Садовый, б/н</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6.</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АО</w:t>
            </w:r>
            <w:r w:rsidR="00777885" w:rsidRPr="00027EBB">
              <w:rPr>
                <w:rFonts w:eastAsia="Calibri"/>
                <w:sz w:val="22"/>
                <w:szCs w:val="22"/>
                <w:lang w:eastAsia="en-US"/>
              </w:rPr>
              <w:t xml:space="preserve"> «Тепло земли»</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АО «Тепло земли»</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684035, Камчатский край, Елизовский р-н,п. Термальный,ул. Паратунская</w:t>
            </w:r>
          </w:p>
        </w:tc>
      </w:tr>
      <w:tr w:rsidR="00777885" w:rsidRPr="00027EBB" w:rsidTr="0078132B">
        <w:trPr>
          <w:trHeight w:val="85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7.</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АО</w:t>
            </w:r>
            <w:r w:rsidR="00777885" w:rsidRPr="00027EBB">
              <w:rPr>
                <w:rFonts w:eastAsia="Calibri"/>
                <w:sz w:val="22"/>
                <w:szCs w:val="22"/>
                <w:lang w:eastAsia="en-US"/>
              </w:rPr>
              <w:t xml:space="preserve"> «Южные электрические сети Камчатки»</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АО «ЮЭСК»</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683009, Ка</w:t>
            </w:r>
            <w:r w:rsidR="00371778">
              <w:rPr>
                <w:rFonts w:eastAsia="Calibri"/>
                <w:sz w:val="22"/>
                <w:szCs w:val="22"/>
                <w:lang w:eastAsia="en-US"/>
              </w:rPr>
              <w:t>мчатский край, г. Петропавловск-</w:t>
            </w:r>
            <w:r w:rsidRPr="00027EBB">
              <w:rPr>
                <w:rFonts w:eastAsia="Calibri"/>
                <w:sz w:val="22"/>
                <w:szCs w:val="22"/>
                <w:lang w:eastAsia="en-US"/>
              </w:rPr>
              <w:t>Камчатский,ул. Тундровая, д. 2</w:t>
            </w:r>
          </w:p>
        </w:tc>
      </w:tr>
      <w:tr w:rsidR="00777885" w:rsidRPr="00027EBB" w:rsidTr="0078132B">
        <w:trPr>
          <w:trHeight w:val="16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8.</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Муниципальное автономное учреждение «Строительства, благоустройства и жилищно-коммунального хозяйства»</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МАУ «СБ и ЖКХ»</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684029, Камчатский край, Елизовский р-н, п. Сокоч, ул. Лесная, 1</w:t>
            </w:r>
          </w:p>
        </w:tc>
      </w:tr>
      <w:tr w:rsidR="00777885" w:rsidRPr="00027EBB" w:rsidTr="0078132B">
        <w:trPr>
          <w:trHeight w:val="763"/>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9.</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Муниципальное унитарное предприятие «Горсети» пгт. Палана</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МУП «Горсети»</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688000, Камчатский край, пгт. Палана,</w:t>
            </w:r>
            <w:r w:rsidR="00371778">
              <w:rPr>
                <w:rFonts w:eastAsia="Calibri"/>
                <w:sz w:val="22"/>
                <w:szCs w:val="22"/>
                <w:lang w:eastAsia="en-US"/>
              </w:rPr>
              <w:t xml:space="preserve"> </w:t>
            </w:r>
            <w:r w:rsidRPr="00027EBB">
              <w:rPr>
                <w:rFonts w:eastAsia="Calibri"/>
                <w:sz w:val="22"/>
                <w:szCs w:val="22"/>
                <w:lang w:eastAsia="en-US"/>
              </w:rPr>
              <w:t>ул. Поротова, д. 13</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10.</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Муниципальное унитарное предприятие «Елизовская управляющая компания»</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МУП «ЕУК»</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684000 Камчатский край, Елизовский р-н,</w:t>
            </w:r>
            <w:r w:rsidR="00371778">
              <w:rPr>
                <w:rFonts w:eastAsia="Calibri"/>
                <w:sz w:val="22"/>
                <w:szCs w:val="22"/>
                <w:lang w:eastAsia="en-US"/>
              </w:rPr>
              <w:t xml:space="preserve"> </w:t>
            </w:r>
            <w:r w:rsidRPr="00027EBB">
              <w:rPr>
                <w:rFonts w:eastAsia="Calibri"/>
                <w:sz w:val="22"/>
                <w:szCs w:val="22"/>
                <w:lang w:eastAsia="en-US"/>
              </w:rPr>
              <w:t>г. Елизово, ул. Виталия Кручины, д. 20</w:t>
            </w:r>
          </w:p>
        </w:tc>
      </w:tr>
      <w:tr w:rsidR="00777885" w:rsidRPr="00027EBB" w:rsidTr="0078132B">
        <w:trPr>
          <w:trHeight w:val="278"/>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11.</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Муниципальное унитарное предприятие «Запорожское»</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МУП «Запорожское»</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684111, Камчатский край, Усть-Большерецкий р-н, село Запорожье, Колхозная улица, 4 «б»</w:t>
            </w:r>
          </w:p>
        </w:tc>
      </w:tr>
      <w:tr w:rsidR="00777885" w:rsidRPr="00027EBB" w:rsidTr="0078132B">
        <w:trPr>
          <w:trHeight w:val="302"/>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12.</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 xml:space="preserve">Муниципальное унитарное предприятие «Многоотраслевое </w:t>
            </w:r>
            <w:r w:rsidRPr="00027EBB">
              <w:rPr>
                <w:rFonts w:eastAsia="Calibri"/>
                <w:sz w:val="22"/>
                <w:szCs w:val="22"/>
                <w:lang w:eastAsia="en-US"/>
              </w:rPr>
              <w:lastRenderedPageBreak/>
              <w:t>предприятие ЖКХ КСП»</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val="en-US" w:eastAsia="en-US"/>
              </w:rPr>
              <w:lastRenderedPageBreak/>
              <w:t>МУП «МП ЖКХ КСП»</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684021, Камчатский край, Елизовский р-н,</w:t>
            </w:r>
            <w:r w:rsidR="00371778">
              <w:rPr>
                <w:rFonts w:eastAsia="Calibri"/>
                <w:sz w:val="22"/>
                <w:szCs w:val="22"/>
                <w:lang w:eastAsia="en-US"/>
              </w:rPr>
              <w:t xml:space="preserve"> </w:t>
            </w:r>
            <w:r w:rsidRPr="00027EBB">
              <w:rPr>
                <w:rFonts w:eastAsia="Calibri"/>
                <w:sz w:val="22"/>
                <w:szCs w:val="22"/>
                <w:lang w:eastAsia="en-US"/>
              </w:rPr>
              <w:t>с. Коряки, ул. Шоссейная,</w:t>
            </w:r>
            <w:r w:rsidR="00371778">
              <w:rPr>
                <w:rFonts w:eastAsia="Calibri"/>
                <w:sz w:val="22"/>
                <w:szCs w:val="22"/>
                <w:lang w:eastAsia="en-US"/>
              </w:rPr>
              <w:t xml:space="preserve"> </w:t>
            </w:r>
            <w:r w:rsidRPr="00027EBB">
              <w:rPr>
                <w:rFonts w:eastAsia="Calibri"/>
                <w:sz w:val="22"/>
                <w:szCs w:val="22"/>
                <w:lang w:eastAsia="en-US"/>
              </w:rPr>
              <w:t>д. 2</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13.</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Муниципальное унитарное предприятие «Олюторский»</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МУП «Олюторский»</w:t>
            </w:r>
          </w:p>
        </w:tc>
        <w:tc>
          <w:tcPr>
            <w:tcW w:w="3260" w:type="dxa"/>
            <w:shd w:val="clear" w:color="auto" w:fill="auto"/>
            <w:noWrap/>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688800, Камчатский край, Олюторский р-н, с. Тиличики,</w:t>
            </w:r>
            <w:r w:rsidR="00371778">
              <w:rPr>
                <w:rFonts w:eastAsia="Calibri"/>
                <w:sz w:val="22"/>
                <w:szCs w:val="22"/>
                <w:lang w:eastAsia="en-US"/>
              </w:rPr>
              <w:t xml:space="preserve"> </w:t>
            </w:r>
            <w:r w:rsidRPr="00027EBB">
              <w:rPr>
                <w:rFonts w:eastAsia="Calibri"/>
                <w:sz w:val="22"/>
                <w:szCs w:val="22"/>
                <w:lang w:eastAsia="en-US"/>
              </w:rPr>
              <w:t>ул. Школьная, 6</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14.</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Муниципальное унитарное предприятие «Тепловодхоз» Козыревского сельского поселения</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МУП «Тепловодхоз»</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684405, Камчатский край, Усть-Камчатский р-н,</w:t>
            </w:r>
            <w:r w:rsidR="00371778">
              <w:rPr>
                <w:rFonts w:eastAsia="Calibri"/>
                <w:sz w:val="22"/>
                <w:szCs w:val="22"/>
                <w:lang w:eastAsia="en-US"/>
              </w:rPr>
              <w:t xml:space="preserve"> </w:t>
            </w:r>
            <w:r w:rsidRPr="00027EBB">
              <w:rPr>
                <w:rFonts w:eastAsia="Calibri"/>
                <w:sz w:val="22"/>
                <w:szCs w:val="22"/>
                <w:lang w:eastAsia="en-US"/>
              </w:rPr>
              <w:t>п. Козыревск,</w:t>
            </w:r>
            <w:r w:rsidR="00371778">
              <w:rPr>
                <w:rFonts w:eastAsia="Calibri"/>
                <w:sz w:val="22"/>
                <w:szCs w:val="22"/>
                <w:lang w:eastAsia="en-US"/>
              </w:rPr>
              <w:t xml:space="preserve"> </w:t>
            </w:r>
            <w:r w:rsidRPr="00027EBB">
              <w:rPr>
                <w:rFonts w:eastAsia="Calibri"/>
                <w:sz w:val="22"/>
                <w:szCs w:val="22"/>
                <w:lang w:eastAsia="en-US"/>
              </w:rPr>
              <w:t>ул. Ленинская, д. 78 «а»</w:t>
            </w:r>
          </w:p>
        </w:tc>
      </w:tr>
      <w:tr w:rsidR="00777885" w:rsidRPr="00027EBB" w:rsidTr="0078132B">
        <w:trPr>
          <w:trHeight w:val="600"/>
        </w:trPr>
        <w:tc>
          <w:tcPr>
            <w:tcW w:w="567" w:type="dxa"/>
            <w:shd w:val="clear" w:color="auto" w:fill="auto"/>
            <w:noWrap/>
            <w:vAlign w:val="center"/>
          </w:tcPr>
          <w:p w:rsidR="00777885" w:rsidRPr="00027EBB" w:rsidRDefault="00777885" w:rsidP="003A12F5">
            <w:pPr>
              <w:spacing w:before="120"/>
              <w:contextualSpacing/>
              <w:jc w:val="center"/>
              <w:rPr>
                <w:sz w:val="24"/>
                <w:szCs w:val="24"/>
              </w:rPr>
            </w:pPr>
            <w:r w:rsidRPr="00027EBB">
              <w:rPr>
                <w:sz w:val="24"/>
                <w:szCs w:val="24"/>
              </w:rPr>
              <w:t>15.</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Муниципальное унитарное предприятие Петропавловск-Камчатского городского округа «ТеплоЭлектроСетевая Компания»</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МУП «ТЭСК»</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683024, Камчатский край, г. Петропавловск-Камчатский, Владивостокская, 29, нежилые помещения 24-40</w:t>
            </w:r>
          </w:p>
        </w:tc>
      </w:tr>
      <w:tr w:rsidR="00777885" w:rsidRPr="00027EBB" w:rsidTr="0078132B">
        <w:trPr>
          <w:trHeight w:val="16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16.</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«ГЕРМЕС»</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val="en-US" w:eastAsia="en-US"/>
              </w:rPr>
            </w:pPr>
            <w:r w:rsidRPr="00027EBB">
              <w:rPr>
                <w:rFonts w:eastAsia="Calibri"/>
                <w:sz w:val="22"/>
                <w:szCs w:val="22"/>
                <w:lang w:val="en-US" w:eastAsia="en-US"/>
              </w:rPr>
              <w:t>ООО «ГЕРМЕС»</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684415, Камчатский край, Усть-Камчатский р-н, п. Усть-Камчатск, ул. 60 лет Октября, 13-12</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17.</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«ИКС Петропавловск-Камчатский»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«ИКС Петропавловск-Камчатский»</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684017, Камчатский край, Елизовский р-н,</w:t>
            </w:r>
            <w:r w:rsidR="00371778">
              <w:rPr>
                <w:rFonts w:eastAsia="Calibri"/>
                <w:sz w:val="22"/>
                <w:szCs w:val="22"/>
                <w:lang w:eastAsia="en-US"/>
              </w:rPr>
              <w:t xml:space="preserve"> </w:t>
            </w:r>
            <w:r w:rsidRPr="00027EBB">
              <w:rPr>
                <w:rFonts w:eastAsia="Calibri"/>
                <w:sz w:val="22"/>
                <w:szCs w:val="22"/>
                <w:lang w:eastAsia="en-US"/>
              </w:rPr>
              <w:t>с. Пионерский, ул. Зеленая, д.21 «а»</w:t>
            </w:r>
          </w:p>
        </w:tc>
      </w:tr>
      <w:tr w:rsidR="00777885" w:rsidRPr="00027EBB" w:rsidTr="0078132B">
        <w:trPr>
          <w:trHeight w:val="16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18.</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«Интэко»</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«Интэко»</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684414, Камчатский край, Усть-Камчатский р-н, р.п. Усть-Камчатск, ул. Лазо, д. 16б, кв.11</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19.</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 xml:space="preserve">ООО </w:t>
            </w:r>
            <w:r w:rsidR="00777885" w:rsidRPr="00027EBB">
              <w:rPr>
                <w:rFonts w:eastAsia="Calibri"/>
                <w:sz w:val="22"/>
                <w:szCs w:val="22"/>
                <w:lang w:eastAsia="en-US"/>
              </w:rPr>
              <w:t>«КВТ»</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«КВТ»</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683003, Камчатский края, г. Петропавловск-Камчатский,</w:t>
            </w:r>
            <w:r w:rsidR="00371778">
              <w:rPr>
                <w:rFonts w:eastAsia="Calibri"/>
                <w:sz w:val="22"/>
                <w:szCs w:val="22"/>
                <w:lang w:eastAsia="en-US"/>
              </w:rPr>
              <w:t xml:space="preserve"> </w:t>
            </w:r>
            <w:r w:rsidRPr="00027EBB">
              <w:rPr>
                <w:rFonts w:eastAsia="Calibri"/>
                <w:sz w:val="22"/>
                <w:szCs w:val="22"/>
                <w:lang w:eastAsia="en-US"/>
              </w:rPr>
              <w:t>ул. Вилюйская, д. 20</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20.</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«Ключиэнерго»</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«Ключиэнерго»</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684400, Камчатский край, Усть-Камчатский р-н, п. Ключи, ул. Свободная, д.20, кв.10</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21.</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«Колхоз Ударник»</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«Колхоз Ударник»</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both"/>
              <w:rPr>
                <w:rFonts w:eastAsia="Calibri"/>
                <w:sz w:val="22"/>
                <w:szCs w:val="22"/>
                <w:lang w:eastAsia="en-US"/>
              </w:rPr>
            </w:pPr>
            <w:r w:rsidRPr="00027EBB">
              <w:rPr>
                <w:rFonts w:eastAsia="Calibri"/>
                <w:sz w:val="22"/>
                <w:szCs w:val="22"/>
                <w:lang w:eastAsia="en-US"/>
              </w:rPr>
              <w:t>688716, Камчатский край, Карагинский р-н, с. Кострома</w:t>
            </w:r>
          </w:p>
        </w:tc>
      </w:tr>
      <w:tr w:rsidR="00777885" w:rsidRPr="00027EBB" w:rsidTr="0078132B">
        <w:trPr>
          <w:trHeight w:val="1317"/>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22.</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«КорякТеплоСнаб»</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«КорякТеплоСнаб»</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684021, Камчатский край, Елизовский р-н,</w:t>
            </w:r>
            <w:r w:rsidR="00371778">
              <w:rPr>
                <w:rFonts w:eastAsia="Calibri"/>
                <w:sz w:val="22"/>
                <w:szCs w:val="22"/>
                <w:lang w:eastAsia="en-US"/>
              </w:rPr>
              <w:t xml:space="preserve"> </w:t>
            </w:r>
            <w:r w:rsidRPr="00027EBB">
              <w:rPr>
                <w:rFonts w:eastAsia="Calibri"/>
                <w:sz w:val="22"/>
                <w:szCs w:val="22"/>
                <w:lang w:eastAsia="en-US"/>
              </w:rPr>
              <w:t>с. Коряки,ул. Кооперативная,</w:t>
            </w:r>
            <w:r w:rsidR="00371778">
              <w:rPr>
                <w:rFonts w:eastAsia="Calibri"/>
                <w:sz w:val="22"/>
                <w:szCs w:val="22"/>
                <w:lang w:eastAsia="en-US"/>
              </w:rPr>
              <w:t xml:space="preserve"> </w:t>
            </w:r>
            <w:r w:rsidRPr="00027EBB">
              <w:rPr>
                <w:rFonts w:eastAsia="Calibri"/>
                <w:sz w:val="22"/>
                <w:szCs w:val="22"/>
                <w:lang w:eastAsia="en-US"/>
              </w:rPr>
              <w:t>д. 3 «А», пом..8</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lastRenderedPageBreak/>
              <w:t>23.</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«Морошка»</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«Морошка»</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688713, Камчатский край, Карагинский р-н,</w:t>
            </w:r>
            <w:r w:rsidR="00371778">
              <w:rPr>
                <w:rFonts w:eastAsia="Calibri"/>
                <w:sz w:val="22"/>
                <w:szCs w:val="22"/>
                <w:lang w:eastAsia="en-US"/>
              </w:rPr>
              <w:t xml:space="preserve"> </w:t>
            </w:r>
            <w:r w:rsidRPr="00027EBB">
              <w:rPr>
                <w:rFonts w:eastAsia="Calibri"/>
                <w:sz w:val="22"/>
                <w:szCs w:val="22"/>
                <w:lang w:eastAsia="en-US"/>
              </w:rPr>
              <w:t>с. Ивашка,</w:t>
            </w:r>
            <w:r w:rsidR="00371778">
              <w:rPr>
                <w:rFonts w:eastAsia="Calibri"/>
                <w:sz w:val="22"/>
                <w:szCs w:val="22"/>
                <w:lang w:eastAsia="en-US"/>
              </w:rPr>
              <w:t xml:space="preserve"> </w:t>
            </w:r>
            <w:r w:rsidRPr="00027EBB">
              <w:rPr>
                <w:rFonts w:eastAsia="Calibri"/>
                <w:sz w:val="22"/>
                <w:szCs w:val="22"/>
                <w:lang w:eastAsia="en-US"/>
              </w:rPr>
              <w:t>ул. Набережная, д.1</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24.</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«НОРД ФИШ»</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«НОРД ФИШ»</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684414, Камчатский край, Усть-Камчатский р-н, п. Усть-Камчатск,</w:t>
            </w:r>
            <w:r w:rsidR="00371778">
              <w:rPr>
                <w:rFonts w:eastAsia="Calibri"/>
                <w:sz w:val="22"/>
                <w:szCs w:val="22"/>
                <w:lang w:eastAsia="en-US"/>
              </w:rPr>
              <w:t xml:space="preserve"> </w:t>
            </w:r>
            <w:r w:rsidRPr="00027EBB">
              <w:rPr>
                <w:rFonts w:eastAsia="Calibri"/>
                <w:sz w:val="22"/>
                <w:szCs w:val="22"/>
                <w:lang w:eastAsia="en-US"/>
              </w:rPr>
              <w:t>ул. Лазо, д.16 «Б», кв.11</w:t>
            </w:r>
          </w:p>
        </w:tc>
      </w:tr>
      <w:tr w:rsidR="00777885" w:rsidRPr="00027EBB" w:rsidTr="0078132B">
        <w:trPr>
          <w:trHeight w:val="278"/>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25.</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«Ресурсо-снабжающая организация»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«РСО»</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683980, Камчатский край,</w:t>
            </w:r>
            <w:r w:rsidR="00371778">
              <w:rPr>
                <w:rFonts w:eastAsia="Calibri"/>
                <w:sz w:val="22"/>
                <w:szCs w:val="22"/>
                <w:lang w:eastAsia="en-US"/>
              </w:rPr>
              <w:t xml:space="preserve"> </w:t>
            </w:r>
            <w:r w:rsidRPr="00027EBB">
              <w:rPr>
                <w:rFonts w:eastAsia="Calibri"/>
                <w:sz w:val="22"/>
                <w:szCs w:val="22"/>
                <w:lang w:eastAsia="en-US"/>
              </w:rPr>
              <w:t>г. Петропавловск-Камчатский,</w:t>
            </w:r>
            <w:r w:rsidR="00371778">
              <w:rPr>
                <w:rFonts w:eastAsia="Calibri"/>
                <w:sz w:val="22"/>
                <w:szCs w:val="22"/>
                <w:lang w:eastAsia="en-US"/>
              </w:rPr>
              <w:t xml:space="preserve"> </w:t>
            </w:r>
            <w:r w:rsidRPr="00027EBB">
              <w:rPr>
                <w:rFonts w:eastAsia="Calibri"/>
                <w:sz w:val="22"/>
                <w:szCs w:val="22"/>
                <w:lang w:eastAsia="en-US"/>
              </w:rPr>
              <w:t>ул. Вулканная, д. 23, помещение 21</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26.</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«РСО «Силуэт»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«РСО «Силуэт»</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683031, Камчатский край, г. Петропавловск-Камчатский, улица Бохняка, дом 18, офис 101</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27.</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«Санаторий Начикинский»</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«Санаторий Начикинский»</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683023, Камчатский край,</w:t>
            </w:r>
            <w:r w:rsidR="00371778">
              <w:rPr>
                <w:rFonts w:eastAsia="Calibri"/>
                <w:sz w:val="22"/>
                <w:szCs w:val="22"/>
                <w:lang w:eastAsia="en-US"/>
              </w:rPr>
              <w:t xml:space="preserve"> </w:t>
            </w:r>
            <w:r w:rsidRPr="00027EBB">
              <w:rPr>
                <w:rFonts w:eastAsia="Calibri"/>
                <w:sz w:val="22"/>
                <w:szCs w:val="22"/>
                <w:lang w:eastAsia="en-US"/>
              </w:rPr>
              <w:t>г. Петропавловск-Камчатский,</w:t>
            </w:r>
            <w:r w:rsidR="00371778">
              <w:rPr>
                <w:rFonts w:eastAsia="Calibri"/>
                <w:sz w:val="22"/>
                <w:szCs w:val="22"/>
                <w:lang w:eastAsia="en-US"/>
              </w:rPr>
              <w:t xml:space="preserve"> </w:t>
            </w:r>
            <w:r w:rsidRPr="00027EBB">
              <w:rPr>
                <w:rFonts w:eastAsia="Calibri"/>
                <w:sz w:val="22"/>
                <w:szCs w:val="22"/>
                <w:lang w:eastAsia="en-US"/>
              </w:rPr>
              <w:t>пр-кт Циолковского, д. 9/1, офис 10</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28.</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«Стимул»</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«Стимул»</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684200, Камчатский край, Соболевский р-н,</w:t>
            </w:r>
            <w:r w:rsidR="00371778">
              <w:rPr>
                <w:rFonts w:eastAsia="Calibri"/>
                <w:sz w:val="22"/>
                <w:szCs w:val="22"/>
                <w:lang w:eastAsia="en-US"/>
              </w:rPr>
              <w:t xml:space="preserve"> </w:t>
            </w:r>
            <w:r w:rsidRPr="00027EBB">
              <w:rPr>
                <w:rFonts w:eastAsia="Calibri"/>
                <w:sz w:val="22"/>
                <w:szCs w:val="22"/>
                <w:lang w:eastAsia="en-US"/>
              </w:rPr>
              <w:t>с. Соболево,</w:t>
            </w:r>
            <w:r w:rsidR="00371778">
              <w:rPr>
                <w:rFonts w:eastAsia="Calibri"/>
                <w:sz w:val="22"/>
                <w:szCs w:val="22"/>
                <w:lang w:eastAsia="en-US"/>
              </w:rPr>
              <w:t xml:space="preserve"> </w:t>
            </w:r>
            <w:r w:rsidRPr="00027EBB">
              <w:rPr>
                <w:rFonts w:eastAsia="Calibri"/>
                <w:sz w:val="22"/>
                <w:szCs w:val="22"/>
                <w:lang w:eastAsia="en-US"/>
              </w:rPr>
              <w:t>ул. Набережная, д. 6</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29.</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«Строй-Альянс»</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«Строй-Альянс»</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684414, Камчатский край Усть-Камчатский р-н, п. Усть-Камчатск,</w:t>
            </w:r>
            <w:r w:rsidR="00371778">
              <w:rPr>
                <w:rFonts w:eastAsia="Calibri"/>
                <w:sz w:val="22"/>
                <w:szCs w:val="22"/>
                <w:lang w:eastAsia="en-US"/>
              </w:rPr>
              <w:t xml:space="preserve"> </w:t>
            </w:r>
            <w:r w:rsidRPr="00027EBB">
              <w:rPr>
                <w:rFonts w:eastAsia="Calibri"/>
                <w:sz w:val="22"/>
                <w:szCs w:val="22"/>
                <w:lang w:eastAsia="en-US"/>
              </w:rPr>
              <w:t>ул. Лазо, д. 16б, кв.11</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30.</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ООО</w:t>
            </w:r>
            <w:r w:rsidR="00777885" w:rsidRPr="00027EBB">
              <w:rPr>
                <w:rFonts w:eastAsia="Calibri"/>
                <w:sz w:val="22"/>
                <w:szCs w:val="22"/>
                <w:lang w:eastAsia="en-US"/>
              </w:rPr>
              <w:t xml:space="preserve"> «Термо»</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ООО «Термо»</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684400, Камчатский край, Усть-Камчатский р-н, п. Ключи, ул. Свободная, д.20, кв.10</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31.</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247CCC" w:rsidP="0078132B">
            <w:pPr>
              <w:widowControl w:val="0"/>
              <w:spacing w:before="120" w:after="160" w:line="259" w:lineRule="auto"/>
              <w:contextualSpacing/>
              <w:jc w:val="center"/>
              <w:rPr>
                <w:rFonts w:eastAsia="Calibri"/>
                <w:sz w:val="22"/>
                <w:szCs w:val="22"/>
                <w:lang w:eastAsia="en-US"/>
              </w:rPr>
            </w:pPr>
            <w:r>
              <w:rPr>
                <w:rFonts w:eastAsia="Calibri"/>
                <w:sz w:val="22"/>
                <w:szCs w:val="22"/>
                <w:lang w:eastAsia="en-US"/>
              </w:rPr>
              <w:t>ПАО</w:t>
            </w:r>
            <w:r w:rsidR="00777885" w:rsidRPr="00027EBB">
              <w:rPr>
                <w:rFonts w:eastAsia="Calibri"/>
                <w:sz w:val="22"/>
                <w:szCs w:val="22"/>
                <w:lang w:eastAsia="en-US"/>
              </w:rPr>
              <w:t xml:space="preserve"> «Камчатскэнерго»</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ПАО «Камчатскэнерго»</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683000, Камчатский край,</w:t>
            </w:r>
            <w:r w:rsidR="00371778">
              <w:rPr>
                <w:rFonts w:eastAsia="Calibri"/>
                <w:sz w:val="22"/>
                <w:szCs w:val="22"/>
                <w:lang w:eastAsia="en-US"/>
              </w:rPr>
              <w:t xml:space="preserve"> </w:t>
            </w:r>
            <w:r w:rsidRPr="00027EBB">
              <w:rPr>
                <w:rFonts w:eastAsia="Calibri"/>
                <w:sz w:val="22"/>
                <w:szCs w:val="22"/>
                <w:lang w:eastAsia="en-US"/>
              </w:rPr>
              <w:t>г. Петропавловск-Камчатский,</w:t>
            </w:r>
            <w:r w:rsidR="00371778">
              <w:rPr>
                <w:rFonts w:eastAsia="Calibri"/>
                <w:sz w:val="22"/>
                <w:szCs w:val="22"/>
                <w:lang w:eastAsia="en-US"/>
              </w:rPr>
              <w:t xml:space="preserve"> </w:t>
            </w:r>
            <w:r w:rsidRPr="00027EBB">
              <w:rPr>
                <w:rFonts w:eastAsia="Calibri"/>
                <w:sz w:val="22"/>
                <w:szCs w:val="22"/>
                <w:lang w:eastAsia="en-US"/>
              </w:rPr>
              <w:t>ул. Набережная, д. 10</w:t>
            </w:r>
          </w:p>
        </w:tc>
      </w:tr>
      <w:tr w:rsidR="00777885" w:rsidRPr="00027EBB" w:rsidTr="0078132B">
        <w:trPr>
          <w:trHeight w:val="600"/>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32.</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Пограничное управление ФСБ России по восточному арктическому району</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ПУ ФСБ России по восточному арктическому району</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683032, Камчатский край, г. Петропавловск-Камчатский, пр. Карла Маркса, д. 1/1</w:t>
            </w:r>
          </w:p>
        </w:tc>
      </w:tr>
      <w:tr w:rsidR="00777885" w:rsidRPr="00027EBB" w:rsidTr="0078132B">
        <w:trPr>
          <w:trHeight w:val="626"/>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33.</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Управление Федеральной службы безопасности Российской Федерации по Камчатскому краю</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УФСБ России по Камчатскому краю</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683001, Камчатский край,</w:t>
            </w:r>
            <w:r w:rsidR="00371778">
              <w:rPr>
                <w:rFonts w:eastAsia="Calibri"/>
                <w:sz w:val="22"/>
                <w:szCs w:val="22"/>
                <w:lang w:eastAsia="en-US"/>
              </w:rPr>
              <w:t xml:space="preserve"> </w:t>
            </w:r>
            <w:r w:rsidRPr="00027EBB">
              <w:rPr>
                <w:rFonts w:eastAsia="Calibri"/>
                <w:sz w:val="22"/>
                <w:szCs w:val="22"/>
                <w:lang w:eastAsia="en-US"/>
              </w:rPr>
              <w:t>г. Петропавловск-Камчатский,</w:t>
            </w:r>
            <w:r w:rsidR="00371778">
              <w:rPr>
                <w:rFonts w:eastAsia="Calibri"/>
                <w:sz w:val="22"/>
                <w:szCs w:val="22"/>
                <w:lang w:eastAsia="en-US"/>
              </w:rPr>
              <w:t xml:space="preserve"> </w:t>
            </w:r>
            <w:r w:rsidRPr="00027EBB">
              <w:rPr>
                <w:rFonts w:eastAsia="Calibri"/>
                <w:sz w:val="22"/>
                <w:szCs w:val="22"/>
                <w:lang w:eastAsia="en-US"/>
              </w:rPr>
              <w:t>ул. Советская, д. 34</w:t>
            </w:r>
          </w:p>
        </w:tc>
      </w:tr>
      <w:tr w:rsidR="00777885" w:rsidRPr="00027EBB" w:rsidTr="0078132B">
        <w:trPr>
          <w:trHeight w:val="485"/>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34.</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 xml:space="preserve">Федеральное государственное бюджетное учреждение «Центральное </w:t>
            </w:r>
            <w:r w:rsidRPr="00027EBB">
              <w:rPr>
                <w:rFonts w:eastAsia="Calibri"/>
                <w:sz w:val="22"/>
                <w:szCs w:val="22"/>
                <w:lang w:eastAsia="en-US"/>
              </w:rPr>
              <w:lastRenderedPageBreak/>
              <w:t>жилищно-коммунальное управление» Министерства обороны Российской Федерации</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val="en-US" w:eastAsia="en-US"/>
              </w:rPr>
            </w:pPr>
            <w:r w:rsidRPr="00027EBB">
              <w:rPr>
                <w:rFonts w:eastAsia="Calibri"/>
                <w:sz w:val="22"/>
                <w:szCs w:val="22"/>
                <w:lang w:val="en-US" w:eastAsia="en-US"/>
              </w:rPr>
              <w:lastRenderedPageBreak/>
              <w:t>ФГБУ «ЦЖКУ» Минобороны России</w:t>
            </w:r>
          </w:p>
        </w:tc>
        <w:tc>
          <w:tcPr>
            <w:tcW w:w="3260" w:type="dxa"/>
            <w:shd w:val="clear" w:color="auto" w:fill="auto"/>
            <w:noWrap/>
            <w:vAlign w:val="center"/>
          </w:tcPr>
          <w:p w:rsidR="00777885" w:rsidRPr="00027EBB"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105066, г. Москва, ул. Спартаковская, д. 2Б</w:t>
            </w:r>
          </w:p>
        </w:tc>
      </w:tr>
      <w:tr w:rsidR="00777885" w:rsidRPr="00777885" w:rsidTr="0078132B">
        <w:trPr>
          <w:trHeight w:val="892"/>
        </w:trPr>
        <w:tc>
          <w:tcPr>
            <w:tcW w:w="567" w:type="dxa"/>
            <w:shd w:val="clear" w:color="auto" w:fill="auto"/>
            <w:noWrap/>
            <w:vAlign w:val="center"/>
          </w:tcPr>
          <w:p w:rsidR="00777885" w:rsidRPr="00027EBB" w:rsidRDefault="00777885" w:rsidP="003A12F5">
            <w:pPr>
              <w:widowControl w:val="0"/>
              <w:spacing w:before="120"/>
              <w:contextualSpacing/>
              <w:jc w:val="center"/>
              <w:rPr>
                <w:sz w:val="24"/>
                <w:szCs w:val="24"/>
              </w:rPr>
            </w:pPr>
            <w:r w:rsidRPr="00027EBB">
              <w:rPr>
                <w:sz w:val="24"/>
                <w:szCs w:val="24"/>
              </w:rPr>
              <w:t>35.</w:t>
            </w:r>
          </w:p>
        </w:tc>
        <w:tc>
          <w:tcPr>
            <w:tcW w:w="1447" w:type="dxa"/>
            <w:shd w:val="clear" w:color="auto" w:fill="auto"/>
            <w:vAlign w:val="center"/>
          </w:tcPr>
          <w:p w:rsidR="00777885" w:rsidRPr="00027EBB" w:rsidRDefault="00777885" w:rsidP="003A12F5">
            <w:pPr>
              <w:spacing w:before="120"/>
              <w:contextualSpacing/>
              <w:jc w:val="center"/>
              <w:rPr>
                <w:sz w:val="24"/>
                <w:szCs w:val="24"/>
              </w:rPr>
            </w:pPr>
            <w:r w:rsidRPr="00027EBB">
              <w:rPr>
                <w:sz w:val="24"/>
                <w:szCs w:val="24"/>
              </w:rPr>
              <w:t>Камчатский край</w:t>
            </w:r>
          </w:p>
        </w:tc>
        <w:tc>
          <w:tcPr>
            <w:tcW w:w="323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Федеральное государственное казенное учреждение «Камчатский спасательный центр МЧС России»</w:t>
            </w:r>
          </w:p>
        </w:tc>
        <w:tc>
          <w:tcPr>
            <w:tcW w:w="1701" w:type="dxa"/>
            <w:shd w:val="clear" w:color="auto" w:fill="auto"/>
            <w:vAlign w:val="center"/>
          </w:tcPr>
          <w:p w:rsidR="00777885" w:rsidRPr="00027EBB" w:rsidRDefault="00777885" w:rsidP="0078132B">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ФГКУ «Камчатский спасательный центр МЧС России»</w:t>
            </w:r>
          </w:p>
        </w:tc>
        <w:tc>
          <w:tcPr>
            <w:tcW w:w="3260" w:type="dxa"/>
            <w:shd w:val="clear" w:color="auto" w:fill="auto"/>
            <w:noWrap/>
            <w:vAlign w:val="center"/>
          </w:tcPr>
          <w:p w:rsidR="00777885" w:rsidRPr="00777885" w:rsidRDefault="00777885" w:rsidP="003A12F5">
            <w:pPr>
              <w:widowControl w:val="0"/>
              <w:spacing w:before="120" w:after="160" w:line="259" w:lineRule="auto"/>
              <w:contextualSpacing/>
              <w:jc w:val="center"/>
              <w:rPr>
                <w:rFonts w:eastAsia="Calibri"/>
                <w:sz w:val="22"/>
                <w:szCs w:val="22"/>
                <w:lang w:eastAsia="en-US"/>
              </w:rPr>
            </w:pPr>
            <w:r w:rsidRPr="00027EBB">
              <w:rPr>
                <w:rFonts w:eastAsia="Calibri"/>
                <w:sz w:val="22"/>
                <w:szCs w:val="22"/>
                <w:lang w:eastAsia="en-US"/>
              </w:rPr>
              <w:t>684020, Камчатский край, Елизовский р-н, пос. Раздольный,</w:t>
            </w:r>
            <w:r w:rsidR="00371778">
              <w:rPr>
                <w:rFonts w:eastAsia="Calibri"/>
                <w:sz w:val="22"/>
                <w:szCs w:val="22"/>
                <w:lang w:eastAsia="en-US"/>
              </w:rPr>
              <w:t xml:space="preserve"> </w:t>
            </w:r>
            <w:r w:rsidRPr="00027EBB">
              <w:rPr>
                <w:rFonts w:eastAsia="Calibri"/>
                <w:sz w:val="22"/>
                <w:szCs w:val="22"/>
                <w:lang w:eastAsia="en-US"/>
              </w:rPr>
              <w:t>ул. Зеленая, д. 12</w:t>
            </w:r>
          </w:p>
        </w:tc>
      </w:tr>
    </w:tbl>
    <w:p w:rsidR="003B6054" w:rsidRPr="003009D0" w:rsidRDefault="003B6054" w:rsidP="003B6054">
      <w:pPr>
        <w:ind w:firstLine="709"/>
        <w:contextualSpacing/>
        <w:jc w:val="both"/>
        <w:rPr>
          <w:bCs/>
          <w:color w:val="002060"/>
          <w:sz w:val="24"/>
          <w:szCs w:val="24"/>
        </w:rPr>
      </w:pPr>
      <w:r w:rsidRPr="0033165A">
        <w:rPr>
          <w:bCs/>
        </w:rPr>
        <w:t xml:space="preserve">* </w:t>
      </w:r>
      <w:hyperlink r:id="rId11" w:history="1">
        <w:r w:rsidRPr="003009D0">
          <w:rPr>
            <w:rStyle w:val="a7"/>
            <w:bCs/>
            <w:color w:val="002060"/>
            <w:sz w:val="24"/>
            <w:szCs w:val="24"/>
          </w:rPr>
          <w:t>https://sltarif.kamgov.ru/subekty-estestvennyh-monopolij/adresa-sajtov-resursosnabzausih-organizacij-gosudarstvennoe-regulirovanie-cen-tarifov-na-uslugi-kotoryh-osusestvlaet-rst-kamcatskogo-kraa</w:t>
        </w:r>
      </w:hyperlink>
    </w:p>
    <w:p w:rsidR="00C0057C" w:rsidRPr="001E1C9F" w:rsidRDefault="00C0057C" w:rsidP="00C0057C">
      <w:pPr>
        <w:ind w:firstLine="709"/>
        <w:contextualSpacing/>
        <w:jc w:val="both"/>
        <w:rPr>
          <w:bCs/>
          <w:sz w:val="24"/>
          <w:szCs w:val="24"/>
          <w:highlight w:val="cyan"/>
        </w:rPr>
      </w:pPr>
    </w:p>
    <w:p w:rsidR="00C0057C" w:rsidRPr="00C0057C" w:rsidRDefault="00C0057C" w:rsidP="00C0057C">
      <w:pPr>
        <w:ind w:firstLine="709"/>
        <w:contextualSpacing/>
        <w:jc w:val="both"/>
        <w:rPr>
          <w:bCs/>
        </w:rPr>
      </w:pPr>
      <w:r w:rsidRPr="00C0057C">
        <w:rPr>
          <w:bCs/>
        </w:rPr>
        <w:t>В реестр субъектов естественных монополий ФАС России в сфере топливо-энергетического комплекса (услуги по передаче электрической энергии), осуществляющих деятельность на территории Камчатского края, по состоянию на 01.01.2021 включено 7 организаций, из них деятельность 1 организации по предоставлению услуг по передаче электрической энергии в 2012 году</w:t>
      </w:r>
      <w:r w:rsidRPr="00C0057C">
        <w:rPr>
          <w:b/>
          <w:bCs/>
        </w:rPr>
        <w:t xml:space="preserve"> </w:t>
      </w:r>
      <w:r w:rsidRPr="00C0057C">
        <w:rPr>
          <w:bCs/>
        </w:rPr>
        <w:t>прекращена (Таблица 5).</w:t>
      </w:r>
    </w:p>
    <w:p w:rsidR="00C0057C" w:rsidRPr="001E1C9F" w:rsidRDefault="00C0057C" w:rsidP="00C0057C">
      <w:pPr>
        <w:ind w:firstLine="709"/>
        <w:contextualSpacing/>
        <w:jc w:val="both"/>
        <w:rPr>
          <w:bCs/>
          <w:sz w:val="24"/>
          <w:szCs w:val="24"/>
        </w:rPr>
      </w:pPr>
    </w:p>
    <w:p w:rsidR="00C0057C" w:rsidRDefault="00C0057C" w:rsidP="00C0057C">
      <w:pPr>
        <w:ind w:firstLine="709"/>
        <w:contextualSpacing/>
        <w:jc w:val="both"/>
        <w:rPr>
          <w:bCs/>
        </w:rPr>
      </w:pPr>
      <w:r w:rsidRPr="00C0057C">
        <w:rPr>
          <w:bCs/>
        </w:rPr>
        <w:t>Таблица 5 – Реестр субъектов естественных монополий в сфере топливо-энергетического комплекса (услуги по передаче электрической энергии) Камчатского края*</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146"/>
        <w:gridCol w:w="3543"/>
        <w:gridCol w:w="2268"/>
        <w:gridCol w:w="1682"/>
      </w:tblGrid>
      <w:tr w:rsidR="00C0057C" w:rsidRPr="00C0057C" w:rsidTr="006B4B86">
        <w:trPr>
          <w:trHeight w:val="523"/>
          <w:tblHeader/>
          <w:jc w:val="center"/>
        </w:trPr>
        <w:tc>
          <w:tcPr>
            <w:tcW w:w="530" w:type="dxa"/>
            <w:vAlign w:val="center"/>
          </w:tcPr>
          <w:p w:rsidR="00C0057C" w:rsidRPr="00C0057C" w:rsidRDefault="00C0057C" w:rsidP="00C0057C">
            <w:pPr>
              <w:jc w:val="center"/>
              <w:rPr>
                <w:sz w:val="24"/>
                <w:szCs w:val="24"/>
              </w:rPr>
            </w:pPr>
            <w:r w:rsidRPr="00C0057C">
              <w:rPr>
                <w:sz w:val="24"/>
                <w:szCs w:val="24"/>
              </w:rPr>
              <w:t xml:space="preserve">№ п/п </w:t>
            </w:r>
          </w:p>
        </w:tc>
        <w:tc>
          <w:tcPr>
            <w:tcW w:w="2146" w:type="dxa"/>
            <w:vAlign w:val="center"/>
          </w:tcPr>
          <w:p w:rsidR="00C0057C" w:rsidRPr="00C0057C" w:rsidRDefault="00C0057C" w:rsidP="00C0057C">
            <w:pPr>
              <w:jc w:val="center"/>
              <w:rPr>
                <w:sz w:val="24"/>
                <w:szCs w:val="24"/>
              </w:rPr>
            </w:pPr>
            <w:r w:rsidRPr="00C0057C">
              <w:rPr>
                <w:sz w:val="24"/>
                <w:szCs w:val="24"/>
              </w:rPr>
              <w:t>Наименование организации</w:t>
            </w:r>
          </w:p>
        </w:tc>
        <w:tc>
          <w:tcPr>
            <w:tcW w:w="3543" w:type="dxa"/>
            <w:vAlign w:val="center"/>
          </w:tcPr>
          <w:p w:rsidR="00C0057C" w:rsidRPr="00C0057C" w:rsidRDefault="00C0057C" w:rsidP="00C0057C">
            <w:pPr>
              <w:jc w:val="center"/>
              <w:rPr>
                <w:sz w:val="24"/>
                <w:szCs w:val="24"/>
                <w:highlight w:val="yellow"/>
              </w:rPr>
            </w:pPr>
            <w:r w:rsidRPr="00C0057C">
              <w:rPr>
                <w:sz w:val="24"/>
                <w:szCs w:val="24"/>
              </w:rPr>
              <w:t>Адрес, телефон организации</w:t>
            </w:r>
          </w:p>
        </w:tc>
        <w:tc>
          <w:tcPr>
            <w:tcW w:w="2268" w:type="dxa"/>
            <w:vAlign w:val="center"/>
          </w:tcPr>
          <w:p w:rsidR="00C0057C" w:rsidRPr="00C0057C" w:rsidRDefault="00C0057C" w:rsidP="00C0057C">
            <w:pPr>
              <w:jc w:val="center"/>
              <w:rPr>
                <w:sz w:val="24"/>
                <w:szCs w:val="24"/>
                <w:highlight w:val="yellow"/>
              </w:rPr>
            </w:pPr>
            <w:r w:rsidRPr="00C0057C">
              <w:rPr>
                <w:sz w:val="24"/>
                <w:szCs w:val="24"/>
              </w:rPr>
              <w:t>Дата и номер приказа о включении в реестр</w:t>
            </w:r>
          </w:p>
        </w:tc>
        <w:tc>
          <w:tcPr>
            <w:tcW w:w="1682" w:type="dxa"/>
            <w:vAlign w:val="center"/>
          </w:tcPr>
          <w:p w:rsidR="00C0057C" w:rsidRPr="00C0057C" w:rsidRDefault="00C0057C" w:rsidP="00C0057C">
            <w:pPr>
              <w:jc w:val="center"/>
              <w:rPr>
                <w:sz w:val="24"/>
                <w:szCs w:val="24"/>
              </w:rPr>
            </w:pPr>
            <w:r w:rsidRPr="00C0057C">
              <w:rPr>
                <w:sz w:val="24"/>
                <w:szCs w:val="24"/>
              </w:rPr>
              <w:t>Примечание</w:t>
            </w:r>
          </w:p>
        </w:tc>
      </w:tr>
      <w:tr w:rsidR="00C0057C" w:rsidRPr="00C0057C" w:rsidTr="006B4B86">
        <w:trPr>
          <w:trHeight w:val="549"/>
          <w:jc w:val="center"/>
        </w:trPr>
        <w:tc>
          <w:tcPr>
            <w:tcW w:w="530" w:type="dxa"/>
            <w:vAlign w:val="center"/>
          </w:tcPr>
          <w:p w:rsidR="00C0057C" w:rsidRPr="00C0057C" w:rsidRDefault="00C0057C" w:rsidP="00C0057C">
            <w:pPr>
              <w:jc w:val="center"/>
              <w:rPr>
                <w:sz w:val="24"/>
                <w:szCs w:val="24"/>
              </w:rPr>
            </w:pPr>
            <w:r w:rsidRPr="00C0057C">
              <w:rPr>
                <w:sz w:val="24"/>
                <w:szCs w:val="24"/>
              </w:rPr>
              <w:t>1</w:t>
            </w:r>
          </w:p>
        </w:tc>
        <w:tc>
          <w:tcPr>
            <w:tcW w:w="2146" w:type="dxa"/>
            <w:vAlign w:val="center"/>
          </w:tcPr>
          <w:p w:rsidR="00C0057C" w:rsidRPr="00C0057C" w:rsidRDefault="00C0057C" w:rsidP="00C0057C">
            <w:pPr>
              <w:spacing w:after="160"/>
              <w:jc w:val="center"/>
              <w:rPr>
                <w:sz w:val="24"/>
                <w:szCs w:val="24"/>
              </w:rPr>
            </w:pPr>
            <w:r w:rsidRPr="00C0057C">
              <w:rPr>
                <w:sz w:val="24"/>
                <w:szCs w:val="24"/>
              </w:rPr>
              <w:t>ПАО «Камчатскэнерго»</w:t>
            </w:r>
          </w:p>
        </w:tc>
        <w:tc>
          <w:tcPr>
            <w:tcW w:w="3543" w:type="dxa"/>
            <w:vAlign w:val="center"/>
          </w:tcPr>
          <w:p w:rsidR="00C0057C" w:rsidRPr="00C0057C" w:rsidRDefault="00C0057C" w:rsidP="00C0057C">
            <w:pPr>
              <w:jc w:val="center"/>
              <w:rPr>
                <w:sz w:val="24"/>
                <w:szCs w:val="24"/>
              </w:rPr>
            </w:pPr>
            <w:r w:rsidRPr="00C0057C">
              <w:rPr>
                <w:sz w:val="24"/>
                <w:szCs w:val="24"/>
              </w:rPr>
              <w:t>683000, г. Петропавловск-Камчатский, ул. Набережная, 10</w:t>
            </w:r>
          </w:p>
          <w:p w:rsidR="00C0057C" w:rsidRPr="00C0057C" w:rsidRDefault="00C0057C" w:rsidP="00C0057C">
            <w:pPr>
              <w:jc w:val="center"/>
              <w:rPr>
                <w:sz w:val="24"/>
                <w:szCs w:val="24"/>
                <w:highlight w:val="yellow"/>
              </w:rPr>
            </w:pPr>
            <w:r w:rsidRPr="00C0057C">
              <w:rPr>
                <w:sz w:val="24"/>
                <w:szCs w:val="24"/>
              </w:rPr>
              <w:t>4152-42-10-06, 41-20-26</w:t>
            </w:r>
          </w:p>
        </w:tc>
        <w:tc>
          <w:tcPr>
            <w:tcW w:w="2268" w:type="dxa"/>
            <w:vAlign w:val="center"/>
          </w:tcPr>
          <w:p w:rsidR="00C0057C" w:rsidRPr="00C0057C" w:rsidRDefault="00C0057C" w:rsidP="00C0057C">
            <w:pPr>
              <w:jc w:val="center"/>
              <w:rPr>
                <w:color w:val="000000"/>
                <w:sz w:val="24"/>
                <w:szCs w:val="24"/>
                <w:highlight w:val="yellow"/>
              </w:rPr>
            </w:pPr>
            <w:r w:rsidRPr="00C0057C">
              <w:rPr>
                <w:sz w:val="24"/>
                <w:szCs w:val="24"/>
                <w:lang w:val="en-US"/>
              </w:rPr>
              <w:t>19</w:t>
            </w:r>
            <w:r w:rsidRPr="00C0057C">
              <w:rPr>
                <w:sz w:val="24"/>
                <w:szCs w:val="24"/>
              </w:rPr>
              <w:t>.</w:t>
            </w:r>
            <w:r w:rsidRPr="00C0057C">
              <w:rPr>
                <w:sz w:val="24"/>
                <w:szCs w:val="24"/>
                <w:lang w:val="en-US"/>
              </w:rPr>
              <w:t>12</w:t>
            </w:r>
            <w:r w:rsidRPr="00C0057C">
              <w:rPr>
                <w:sz w:val="24"/>
                <w:szCs w:val="24"/>
              </w:rPr>
              <w:t>.</w:t>
            </w:r>
            <w:r w:rsidRPr="00C0057C">
              <w:rPr>
                <w:sz w:val="24"/>
                <w:szCs w:val="24"/>
                <w:lang w:val="en-US"/>
              </w:rPr>
              <w:t>1997</w:t>
            </w:r>
            <w:r w:rsidRPr="00C0057C">
              <w:rPr>
                <w:sz w:val="24"/>
                <w:szCs w:val="24"/>
              </w:rPr>
              <w:t xml:space="preserve"> № 1</w:t>
            </w:r>
            <w:r w:rsidRPr="00C0057C">
              <w:rPr>
                <w:sz w:val="24"/>
                <w:szCs w:val="24"/>
                <w:lang w:val="en-US"/>
              </w:rPr>
              <w:t>27/8</w:t>
            </w:r>
          </w:p>
        </w:tc>
        <w:tc>
          <w:tcPr>
            <w:tcW w:w="1682" w:type="dxa"/>
            <w:vAlign w:val="center"/>
          </w:tcPr>
          <w:p w:rsidR="00C0057C" w:rsidRPr="00C0057C" w:rsidRDefault="00C0057C" w:rsidP="00C0057C">
            <w:pPr>
              <w:jc w:val="center"/>
              <w:rPr>
                <w:sz w:val="24"/>
                <w:szCs w:val="24"/>
              </w:rPr>
            </w:pPr>
          </w:p>
        </w:tc>
      </w:tr>
      <w:tr w:rsidR="00C0057C" w:rsidRPr="00C0057C" w:rsidTr="006B4B86">
        <w:trPr>
          <w:trHeight w:val="692"/>
          <w:jc w:val="center"/>
        </w:trPr>
        <w:tc>
          <w:tcPr>
            <w:tcW w:w="530" w:type="dxa"/>
            <w:vAlign w:val="center"/>
          </w:tcPr>
          <w:p w:rsidR="00C0057C" w:rsidRPr="00C0057C" w:rsidRDefault="00C0057C" w:rsidP="00C0057C">
            <w:pPr>
              <w:jc w:val="center"/>
              <w:rPr>
                <w:sz w:val="24"/>
                <w:szCs w:val="24"/>
              </w:rPr>
            </w:pPr>
            <w:r w:rsidRPr="00C0057C">
              <w:rPr>
                <w:sz w:val="24"/>
                <w:szCs w:val="24"/>
              </w:rPr>
              <w:lastRenderedPageBreak/>
              <w:t>2</w:t>
            </w:r>
          </w:p>
        </w:tc>
        <w:tc>
          <w:tcPr>
            <w:tcW w:w="2146" w:type="dxa"/>
            <w:vAlign w:val="center"/>
          </w:tcPr>
          <w:p w:rsidR="00C0057C" w:rsidRPr="00C0057C" w:rsidRDefault="00C0057C" w:rsidP="00C0057C">
            <w:pPr>
              <w:spacing w:after="160"/>
              <w:jc w:val="center"/>
              <w:rPr>
                <w:sz w:val="24"/>
                <w:szCs w:val="24"/>
              </w:rPr>
            </w:pPr>
            <w:r w:rsidRPr="00C0057C">
              <w:rPr>
                <w:sz w:val="24"/>
                <w:szCs w:val="24"/>
              </w:rPr>
              <w:t>ООО «Электрические сети Ивашки»</w:t>
            </w:r>
          </w:p>
        </w:tc>
        <w:tc>
          <w:tcPr>
            <w:tcW w:w="3543" w:type="dxa"/>
            <w:vAlign w:val="center"/>
          </w:tcPr>
          <w:p w:rsidR="00C0057C" w:rsidRPr="00C0057C" w:rsidRDefault="00C0057C" w:rsidP="00C0057C">
            <w:pPr>
              <w:jc w:val="center"/>
              <w:rPr>
                <w:sz w:val="24"/>
                <w:szCs w:val="24"/>
              </w:rPr>
            </w:pPr>
            <w:r w:rsidRPr="00C0057C">
              <w:rPr>
                <w:sz w:val="24"/>
                <w:szCs w:val="24"/>
              </w:rPr>
              <w:t>ул. Левченко, д.5, с. Ивашка, Карагинский р-н, Камчатский край, 688713 8(41545) 42-269,</w:t>
            </w:r>
          </w:p>
          <w:p w:rsidR="00C0057C" w:rsidRPr="00C0057C" w:rsidRDefault="00C0057C" w:rsidP="00C0057C">
            <w:pPr>
              <w:jc w:val="center"/>
              <w:rPr>
                <w:sz w:val="24"/>
                <w:szCs w:val="24"/>
                <w:highlight w:val="yellow"/>
              </w:rPr>
            </w:pPr>
            <w:r w:rsidRPr="00C0057C">
              <w:rPr>
                <w:sz w:val="24"/>
                <w:szCs w:val="24"/>
              </w:rPr>
              <w:t xml:space="preserve"> 42-296</w:t>
            </w:r>
          </w:p>
        </w:tc>
        <w:tc>
          <w:tcPr>
            <w:tcW w:w="2268" w:type="dxa"/>
            <w:vAlign w:val="center"/>
          </w:tcPr>
          <w:p w:rsidR="00C0057C" w:rsidRPr="00C0057C" w:rsidRDefault="00C0057C" w:rsidP="00C0057C">
            <w:pPr>
              <w:jc w:val="center"/>
              <w:rPr>
                <w:sz w:val="24"/>
                <w:szCs w:val="24"/>
                <w:highlight w:val="yellow"/>
              </w:rPr>
            </w:pPr>
            <w:r w:rsidRPr="00C0057C">
              <w:rPr>
                <w:sz w:val="24"/>
                <w:szCs w:val="24"/>
                <w:lang w:val="en-US"/>
              </w:rPr>
              <w:t>24</w:t>
            </w:r>
            <w:r w:rsidRPr="00C0057C">
              <w:rPr>
                <w:sz w:val="24"/>
                <w:szCs w:val="24"/>
              </w:rPr>
              <w:t>.0</w:t>
            </w:r>
            <w:r w:rsidRPr="00C0057C">
              <w:rPr>
                <w:sz w:val="24"/>
                <w:szCs w:val="24"/>
                <w:lang w:val="en-US"/>
              </w:rPr>
              <w:t>6</w:t>
            </w:r>
            <w:r w:rsidRPr="00C0057C">
              <w:rPr>
                <w:sz w:val="24"/>
                <w:szCs w:val="24"/>
              </w:rPr>
              <w:t>.201</w:t>
            </w:r>
            <w:r w:rsidRPr="00C0057C">
              <w:rPr>
                <w:sz w:val="24"/>
                <w:szCs w:val="24"/>
                <w:lang w:val="en-US"/>
              </w:rPr>
              <w:t>3</w:t>
            </w:r>
            <w:r w:rsidRPr="00C0057C">
              <w:rPr>
                <w:sz w:val="24"/>
                <w:szCs w:val="24"/>
              </w:rPr>
              <w:t xml:space="preserve"> № </w:t>
            </w:r>
            <w:r w:rsidRPr="00C0057C">
              <w:rPr>
                <w:sz w:val="24"/>
                <w:szCs w:val="24"/>
                <w:lang w:val="en-US"/>
              </w:rPr>
              <w:t>827</w:t>
            </w:r>
            <w:r w:rsidRPr="00C0057C">
              <w:rPr>
                <w:sz w:val="24"/>
                <w:szCs w:val="24"/>
              </w:rPr>
              <w:t>-э</w:t>
            </w:r>
          </w:p>
        </w:tc>
        <w:tc>
          <w:tcPr>
            <w:tcW w:w="1682" w:type="dxa"/>
            <w:vAlign w:val="center"/>
          </w:tcPr>
          <w:p w:rsidR="00C0057C" w:rsidRPr="00C0057C" w:rsidRDefault="00C0057C" w:rsidP="00C0057C">
            <w:pPr>
              <w:jc w:val="center"/>
              <w:rPr>
                <w:sz w:val="24"/>
                <w:szCs w:val="24"/>
              </w:rPr>
            </w:pPr>
          </w:p>
        </w:tc>
      </w:tr>
      <w:tr w:rsidR="00C0057C" w:rsidRPr="00C0057C" w:rsidTr="006B4B86">
        <w:trPr>
          <w:trHeight w:val="790"/>
          <w:jc w:val="center"/>
        </w:trPr>
        <w:tc>
          <w:tcPr>
            <w:tcW w:w="530" w:type="dxa"/>
            <w:vAlign w:val="center"/>
          </w:tcPr>
          <w:p w:rsidR="00C0057C" w:rsidRPr="00C0057C" w:rsidRDefault="00C0057C" w:rsidP="00C0057C">
            <w:pPr>
              <w:jc w:val="center"/>
              <w:rPr>
                <w:sz w:val="24"/>
                <w:szCs w:val="24"/>
              </w:rPr>
            </w:pPr>
            <w:r w:rsidRPr="00C0057C">
              <w:rPr>
                <w:sz w:val="24"/>
                <w:szCs w:val="24"/>
              </w:rPr>
              <w:t>3</w:t>
            </w:r>
          </w:p>
        </w:tc>
        <w:tc>
          <w:tcPr>
            <w:tcW w:w="2146" w:type="dxa"/>
            <w:vAlign w:val="center"/>
          </w:tcPr>
          <w:p w:rsidR="00C0057C" w:rsidRPr="00C0057C" w:rsidRDefault="00C0057C" w:rsidP="00C0057C">
            <w:pPr>
              <w:spacing w:after="160"/>
              <w:jc w:val="center"/>
              <w:rPr>
                <w:sz w:val="24"/>
                <w:szCs w:val="24"/>
              </w:rPr>
            </w:pPr>
            <w:r w:rsidRPr="00C0057C">
              <w:rPr>
                <w:sz w:val="24"/>
                <w:szCs w:val="24"/>
              </w:rPr>
              <w:t>ООО «28-Электросеть»</w:t>
            </w:r>
          </w:p>
        </w:tc>
        <w:tc>
          <w:tcPr>
            <w:tcW w:w="3543" w:type="dxa"/>
            <w:vAlign w:val="center"/>
          </w:tcPr>
          <w:p w:rsidR="00C0057C" w:rsidRPr="00C0057C" w:rsidRDefault="00C0057C" w:rsidP="00C0057C">
            <w:pPr>
              <w:jc w:val="center"/>
              <w:rPr>
                <w:sz w:val="24"/>
                <w:szCs w:val="24"/>
                <w:highlight w:val="yellow"/>
              </w:rPr>
            </w:pPr>
            <w:r w:rsidRPr="00C0057C">
              <w:rPr>
                <w:sz w:val="24"/>
                <w:szCs w:val="24"/>
              </w:rPr>
              <w:t>ул. Магистральная, д. 10, г. Елизово, Елизовский р-н, Камчатский край, 684000 8/41531/6-16-78</w:t>
            </w:r>
          </w:p>
        </w:tc>
        <w:tc>
          <w:tcPr>
            <w:tcW w:w="2268" w:type="dxa"/>
            <w:vAlign w:val="center"/>
          </w:tcPr>
          <w:p w:rsidR="00C0057C" w:rsidRPr="00C0057C" w:rsidRDefault="00C0057C" w:rsidP="00C0057C">
            <w:pPr>
              <w:jc w:val="center"/>
              <w:rPr>
                <w:sz w:val="24"/>
                <w:szCs w:val="24"/>
                <w:highlight w:val="yellow"/>
              </w:rPr>
            </w:pPr>
            <w:r w:rsidRPr="00C0057C">
              <w:rPr>
                <w:sz w:val="24"/>
                <w:szCs w:val="24"/>
                <w:lang w:val="en-US"/>
              </w:rPr>
              <w:t>2</w:t>
            </w:r>
            <w:r w:rsidRPr="00C0057C">
              <w:rPr>
                <w:sz w:val="24"/>
                <w:szCs w:val="24"/>
              </w:rPr>
              <w:t>9.</w:t>
            </w:r>
            <w:r w:rsidRPr="00C0057C">
              <w:rPr>
                <w:sz w:val="24"/>
                <w:szCs w:val="24"/>
                <w:lang w:val="en-US"/>
              </w:rPr>
              <w:t>11</w:t>
            </w:r>
            <w:r w:rsidRPr="00C0057C">
              <w:rPr>
                <w:sz w:val="24"/>
                <w:szCs w:val="24"/>
              </w:rPr>
              <w:t>.201</w:t>
            </w:r>
            <w:r w:rsidRPr="00C0057C">
              <w:rPr>
                <w:sz w:val="24"/>
                <w:szCs w:val="24"/>
                <w:lang w:val="en-US"/>
              </w:rPr>
              <w:t>2</w:t>
            </w:r>
            <w:r w:rsidRPr="00C0057C">
              <w:rPr>
                <w:sz w:val="24"/>
                <w:szCs w:val="24"/>
              </w:rPr>
              <w:t xml:space="preserve"> № </w:t>
            </w:r>
            <w:r w:rsidRPr="00C0057C">
              <w:rPr>
                <w:sz w:val="24"/>
                <w:szCs w:val="24"/>
                <w:lang w:val="en-US"/>
              </w:rPr>
              <w:t>776</w:t>
            </w:r>
            <w:r w:rsidRPr="00C0057C">
              <w:rPr>
                <w:sz w:val="24"/>
                <w:szCs w:val="24"/>
              </w:rPr>
              <w:t>-э</w:t>
            </w:r>
          </w:p>
        </w:tc>
        <w:tc>
          <w:tcPr>
            <w:tcW w:w="1682" w:type="dxa"/>
            <w:vAlign w:val="center"/>
          </w:tcPr>
          <w:p w:rsidR="00C0057C" w:rsidRPr="00C0057C" w:rsidRDefault="00C0057C" w:rsidP="00C0057C">
            <w:pPr>
              <w:jc w:val="center"/>
              <w:rPr>
                <w:sz w:val="24"/>
                <w:szCs w:val="24"/>
              </w:rPr>
            </w:pPr>
          </w:p>
        </w:tc>
      </w:tr>
      <w:tr w:rsidR="00C0057C" w:rsidRPr="00C0057C" w:rsidTr="006B4B86">
        <w:trPr>
          <w:trHeight w:val="655"/>
          <w:jc w:val="center"/>
        </w:trPr>
        <w:tc>
          <w:tcPr>
            <w:tcW w:w="530" w:type="dxa"/>
            <w:vAlign w:val="center"/>
          </w:tcPr>
          <w:p w:rsidR="00C0057C" w:rsidRPr="00C0057C" w:rsidRDefault="00C0057C" w:rsidP="00C0057C">
            <w:pPr>
              <w:jc w:val="center"/>
              <w:rPr>
                <w:sz w:val="24"/>
                <w:szCs w:val="24"/>
              </w:rPr>
            </w:pPr>
            <w:r w:rsidRPr="00C0057C">
              <w:rPr>
                <w:sz w:val="24"/>
                <w:szCs w:val="24"/>
              </w:rPr>
              <w:t>4</w:t>
            </w:r>
          </w:p>
        </w:tc>
        <w:tc>
          <w:tcPr>
            <w:tcW w:w="2146" w:type="dxa"/>
            <w:vAlign w:val="center"/>
          </w:tcPr>
          <w:p w:rsidR="00C0057C" w:rsidRPr="00C0057C" w:rsidRDefault="00C0057C" w:rsidP="00C0057C">
            <w:pPr>
              <w:spacing w:after="160"/>
              <w:jc w:val="center"/>
              <w:rPr>
                <w:sz w:val="24"/>
                <w:szCs w:val="24"/>
              </w:rPr>
            </w:pPr>
            <w:r w:rsidRPr="00C0057C">
              <w:rPr>
                <w:sz w:val="24"/>
                <w:szCs w:val="24"/>
              </w:rPr>
              <w:t>ОАО «Северо-Восточный ремонтный центр»</w:t>
            </w:r>
          </w:p>
        </w:tc>
        <w:tc>
          <w:tcPr>
            <w:tcW w:w="3543" w:type="dxa"/>
            <w:vAlign w:val="center"/>
          </w:tcPr>
          <w:p w:rsidR="00C0057C" w:rsidRPr="00C0057C" w:rsidRDefault="00C0057C" w:rsidP="00C0057C">
            <w:pPr>
              <w:jc w:val="center"/>
              <w:rPr>
                <w:sz w:val="24"/>
                <w:szCs w:val="24"/>
                <w:highlight w:val="yellow"/>
              </w:rPr>
            </w:pPr>
            <w:r w:rsidRPr="00C0057C">
              <w:rPr>
                <w:sz w:val="24"/>
                <w:szCs w:val="24"/>
              </w:rPr>
              <w:t>684090, Камчатский край, г. Вилючинск, ул. Владивостокская, д.1 8(41535)3-11-85</w:t>
            </w:r>
          </w:p>
        </w:tc>
        <w:tc>
          <w:tcPr>
            <w:tcW w:w="2268" w:type="dxa"/>
            <w:vAlign w:val="center"/>
          </w:tcPr>
          <w:p w:rsidR="00C0057C" w:rsidRPr="00C0057C" w:rsidRDefault="00C0057C" w:rsidP="00C0057C">
            <w:pPr>
              <w:jc w:val="center"/>
              <w:rPr>
                <w:sz w:val="24"/>
                <w:szCs w:val="24"/>
                <w:highlight w:val="yellow"/>
              </w:rPr>
            </w:pPr>
            <w:r w:rsidRPr="00C0057C">
              <w:rPr>
                <w:sz w:val="24"/>
                <w:szCs w:val="24"/>
              </w:rPr>
              <w:t>2</w:t>
            </w:r>
            <w:r w:rsidRPr="00C0057C">
              <w:rPr>
                <w:sz w:val="24"/>
                <w:szCs w:val="24"/>
                <w:lang w:val="en-US"/>
              </w:rPr>
              <w:t>1</w:t>
            </w:r>
            <w:r w:rsidRPr="00C0057C">
              <w:rPr>
                <w:sz w:val="24"/>
                <w:szCs w:val="24"/>
              </w:rPr>
              <w:t>.</w:t>
            </w:r>
            <w:r w:rsidRPr="00C0057C">
              <w:rPr>
                <w:sz w:val="24"/>
                <w:szCs w:val="24"/>
                <w:lang w:val="en-US"/>
              </w:rPr>
              <w:t>12</w:t>
            </w:r>
            <w:r w:rsidRPr="00C0057C">
              <w:rPr>
                <w:sz w:val="24"/>
                <w:szCs w:val="24"/>
              </w:rPr>
              <w:t>.201</w:t>
            </w:r>
            <w:r w:rsidRPr="00C0057C">
              <w:rPr>
                <w:sz w:val="24"/>
                <w:szCs w:val="24"/>
                <w:lang w:val="en-US"/>
              </w:rPr>
              <w:t>2</w:t>
            </w:r>
            <w:r w:rsidRPr="00C0057C">
              <w:rPr>
                <w:sz w:val="24"/>
                <w:szCs w:val="24"/>
              </w:rPr>
              <w:t xml:space="preserve"> № </w:t>
            </w:r>
            <w:r w:rsidRPr="00C0057C">
              <w:rPr>
                <w:sz w:val="24"/>
                <w:szCs w:val="24"/>
                <w:lang w:val="en-US"/>
              </w:rPr>
              <w:t>904</w:t>
            </w:r>
            <w:r w:rsidRPr="00C0057C">
              <w:rPr>
                <w:sz w:val="24"/>
                <w:szCs w:val="24"/>
              </w:rPr>
              <w:t>-э</w:t>
            </w:r>
          </w:p>
        </w:tc>
        <w:tc>
          <w:tcPr>
            <w:tcW w:w="1682" w:type="dxa"/>
            <w:vAlign w:val="center"/>
          </w:tcPr>
          <w:p w:rsidR="00C0057C" w:rsidRPr="00C0057C" w:rsidRDefault="00C0057C" w:rsidP="00C0057C">
            <w:pPr>
              <w:jc w:val="center"/>
              <w:rPr>
                <w:sz w:val="24"/>
                <w:szCs w:val="24"/>
              </w:rPr>
            </w:pPr>
          </w:p>
        </w:tc>
      </w:tr>
      <w:tr w:rsidR="00C0057C" w:rsidRPr="00C0057C" w:rsidTr="006B4B86">
        <w:trPr>
          <w:trHeight w:val="598"/>
          <w:jc w:val="center"/>
        </w:trPr>
        <w:tc>
          <w:tcPr>
            <w:tcW w:w="530" w:type="dxa"/>
            <w:vAlign w:val="center"/>
          </w:tcPr>
          <w:p w:rsidR="00C0057C" w:rsidRPr="00C0057C" w:rsidRDefault="00C0057C" w:rsidP="00C0057C">
            <w:pPr>
              <w:jc w:val="center"/>
              <w:rPr>
                <w:sz w:val="24"/>
                <w:szCs w:val="24"/>
                <w:lang w:val="en-US"/>
              </w:rPr>
            </w:pPr>
            <w:r w:rsidRPr="00C0057C">
              <w:rPr>
                <w:sz w:val="24"/>
                <w:szCs w:val="24"/>
                <w:lang w:val="en-US"/>
              </w:rPr>
              <w:t>5</w:t>
            </w:r>
          </w:p>
        </w:tc>
        <w:tc>
          <w:tcPr>
            <w:tcW w:w="2146" w:type="dxa"/>
            <w:vAlign w:val="center"/>
          </w:tcPr>
          <w:p w:rsidR="00C0057C" w:rsidRPr="00C0057C" w:rsidRDefault="00C0057C" w:rsidP="00C0057C">
            <w:pPr>
              <w:spacing w:after="160"/>
              <w:jc w:val="center"/>
              <w:rPr>
                <w:sz w:val="24"/>
                <w:szCs w:val="24"/>
              </w:rPr>
            </w:pPr>
            <w:r w:rsidRPr="00C0057C">
              <w:rPr>
                <w:sz w:val="24"/>
                <w:szCs w:val="24"/>
              </w:rPr>
              <w:t>ООО «Интарсия»</w:t>
            </w:r>
          </w:p>
        </w:tc>
        <w:tc>
          <w:tcPr>
            <w:tcW w:w="3543" w:type="dxa"/>
            <w:vAlign w:val="center"/>
          </w:tcPr>
          <w:p w:rsidR="00C0057C" w:rsidRPr="00C0057C" w:rsidRDefault="00C0057C" w:rsidP="00C0057C">
            <w:pPr>
              <w:jc w:val="center"/>
              <w:rPr>
                <w:sz w:val="24"/>
                <w:szCs w:val="24"/>
              </w:rPr>
            </w:pPr>
            <w:r w:rsidRPr="00C0057C">
              <w:rPr>
                <w:sz w:val="24"/>
                <w:szCs w:val="24"/>
              </w:rPr>
              <w:t>ул. Озерновская коса, д.11, г. Петропавловск-Камчатский, 683000 41-20-54, 41-24-50</w:t>
            </w:r>
          </w:p>
        </w:tc>
        <w:tc>
          <w:tcPr>
            <w:tcW w:w="2268" w:type="dxa"/>
            <w:vAlign w:val="center"/>
          </w:tcPr>
          <w:p w:rsidR="00C0057C" w:rsidRPr="00C0057C" w:rsidRDefault="00C0057C" w:rsidP="00C0057C">
            <w:pPr>
              <w:jc w:val="center"/>
              <w:rPr>
                <w:sz w:val="24"/>
                <w:szCs w:val="24"/>
              </w:rPr>
            </w:pPr>
            <w:r w:rsidRPr="00C0057C">
              <w:rPr>
                <w:sz w:val="24"/>
                <w:szCs w:val="24"/>
                <w:lang w:val="en-US"/>
              </w:rPr>
              <w:t xml:space="preserve">24.06.2013 </w:t>
            </w:r>
            <w:r w:rsidRPr="00C0057C">
              <w:rPr>
                <w:sz w:val="24"/>
                <w:szCs w:val="24"/>
              </w:rPr>
              <w:t>№ 829-э</w:t>
            </w:r>
          </w:p>
        </w:tc>
        <w:tc>
          <w:tcPr>
            <w:tcW w:w="1682" w:type="dxa"/>
            <w:vAlign w:val="center"/>
          </w:tcPr>
          <w:p w:rsidR="00C0057C" w:rsidRPr="00C0057C" w:rsidRDefault="00C0057C" w:rsidP="00C0057C">
            <w:pPr>
              <w:jc w:val="center"/>
              <w:rPr>
                <w:sz w:val="24"/>
                <w:szCs w:val="24"/>
              </w:rPr>
            </w:pPr>
          </w:p>
        </w:tc>
      </w:tr>
      <w:tr w:rsidR="00C0057C" w:rsidRPr="00C0057C" w:rsidTr="006B4B86">
        <w:trPr>
          <w:trHeight w:val="598"/>
          <w:jc w:val="center"/>
        </w:trPr>
        <w:tc>
          <w:tcPr>
            <w:tcW w:w="530"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r w:rsidRPr="00C0057C">
              <w:rPr>
                <w:sz w:val="24"/>
                <w:szCs w:val="24"/>
              </w:rPr>
              <w:t>6</w:t>
            </w:r>
          </w:p>
        </w:tc>
        <w:tc>
          <w:tcPr>
            <w:tcW w:w="2146"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r w:rsidRPr="00C0057C">
              <w:rPr>
                <w:sz w:val="24"/>
                <w:szCs w:val="24"/>
              </w:rPr>
              <w:t>ОАО «Южные электрические сети Камчатки»</w:t>
            </w:r>
          </w:p>
        </w:tc>
        <w:tc>
          <w:tcPr>
            <w:tcW w:w="3543"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r w:rsidRPr="00C0057C">
              <w:rPr>
                <w:sz w:val="24"/>
                <w:szCs w:val="24"/>
              </w:rPr>
              <w:t>ул. Тундровая, д.2, г. Петропавловск-Камчатский, 683017</w:t>
            </w:r>
          </w:p>
        </w:tc>
        <w:tc>
          <w:tcPr>
            <w:tcW w:w="2268"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r w:rsidRPr="00C0057C">
              <w:rPr>
                <w:sz w:val="24"/>
                <w:szCs w:val="24"/>
              </w:rPr>
              <w:t>13.12.2010 № 825-э</w:t>
            </w:r>
          </w:p>
        </w:tc>
        <w:tc>
          <w:tcPr>
            <w:tcW w:w="1682"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p>
        </w:tc>
      </w:tr>
      <w:tr w:rsidR="00C0057C" w:rsidRPr="00C0057C" w:rsidTr="006B4B86">
        <w:trPr>
          <w:trHeight w:val="591"/>
          <w:jc w:val="center"/>
        </w:trPr>
        <w:tc>
          <w:tcPr>
            <w:tcW w:w="530"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r w:rsidRPr="00C0057C">
              <w:rPr>
                <w:sz w:val="24"/>
                <w:szCs w:val="24"/>
              </w:rPr>
              <w:t>7</w:t>
            </w:r>
          </w:p>
        </w:tc>
        <w:tc>
          <w:tcPr>
            <w:tcW w:w="2146"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spacing w:after="160"/>
              <w:jc w:val="center"/>
              <w:rPr>
                <w:sz w:val="24"/>
                <w:szCs w:val="24"/>
              </w:rPr>
            </w:pPr>
            <w:r w:rsidRPr="00C0057C">
              <w:rPr>
                <w:sz w:val="24"/>
                <w:szCs w:val="24"/>
              </w:rPr>
              <w:t>ОАО «Электрическая сеть»</w:t>
            </w:r>
          </w:p>
        </w:tc>
        <w:tc>
          <w:tcPr>
            <w:tcW w:w="3543"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r w:rsidRPr="00C0057C">
              <w:rPr>
                <w:sz w:val="24"/>
                <w:szCs w:val="24"/>
              </w:rPr>
              <w:t>ул. Приморская, д.20, ЗАТО г. Вилючинск, 684090</w:t>
            </w:r>
          </w:p>
        </w:tc>
        <w:tc>
          <w:tcPr>
            <w:tcW w:w="2268"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lang w:val="en-US"/>
              </w:rPr>
            </w:pPr>
            <w:r w:rsidRPr="00C0057C">
              <w:rPr>
                <w:sz w:val="24"/>
                <w:szCs w:val="24"/>
                <w:lang w:val="en-US"/>
              </w:rPr>
              <w:t>24.06.2013 № 829-э</w:t>
            </w:r>
          </w:p>
        </w:tc>
        <w:tc>
          <w:tcPr>
            <w:tcW w:w="1682" w:type="dxa"/>
            <w:tcBorders>
              <w:top w:val="single" w:sz="4" w:space="0" w:color="auto"/>
              <w:left w:val="single" w:sz="4" w:space="0" w:color="auto"/>
              <w:bottom w:val="single" w:sz="4" w:space="0" w:color="auto"/>
              <w:right w:val="single" w:sz="4" w:space="0" w:color="auto"/>
            </w:tcBorders>
            <w:vAlign w:val="center"/>
          </w:tcPr>
          <w:p w:rsidR="00C0057C" w:rsidRPr="00C0057C" w:rsidRDefault="00C0057C" w:rsidP="00C0057C">
            <w:pPr>
              <w:jc w:val="center"/>
              <w:rPr>
                <w:sz w:val="24"/>
                <w:szCs w:val="24"/>
              </w:rPr>
            </w:pPr>
            <w:r w:rsidRPr="00C0057C">
              <w:rPr>
                <w:sz w:val="24"/>
                <w:szCs w:val="24"/>
              </w:rPr>
              <w:t xml:space="preserve">Деятельность организации прекращена </w:t>
            </w:r>
          </w:p>
        </w:tc>
      </w:tr>
    </w:tbl>
    <w:p w:rsidR="00665772" w:rsidRPr="009167EA" w:rsidRDefault="00665772" w:rsidP="00665772">
      <w:pPr>
        <w:tabs>
          <w:tab w:val="left" w:pos="709"/>
          <w:tab w:val="left" w:pos="851"/>
        </w:tabs>
        <w:ind w:firstLine="709"/>
        <w:jc w:val="both"/>
        <w:rPr>
          <w:bCs/>
          <w:sz w:val="24"/>
          <w:szCs w:val="24"/>
          <w:highlight w:val="cyan"/>
        </w:rPr>
      </w:pPr>
      <w:r w:rsidRPr="00C0057C">
        <w:rPr>
          <w:bCs/>
        </w:rPr>
        <w:t>*</w:t>
      </w:r>
      <w:r w:rsidRPr="00C0057C">
        <w:rPr>
          <w:bCs/>
          <w:sz w:val="26"/>
          <w:szCs w:val="26"/>
        </w:rPr>
        <w:t xml:space="preserve"> </w:t>
      </w:r>
      <w:hyperlink r:id="rId12" w:history="1">
        <w:r w:rsidRPr="00C0057C">
          <w:rPr>
            <w:rStyle w:val="a7"/>
            <w:bCs/>
            <w:color w:val="002060"/>
            <w:sz w:val="24"/>
            <w:szCs w:val="24"/>
          </w:rPr>
          <w:t>http://fas.gov.ru/pages/activity/tariffregulation/reestr-subektov-estestvennyix-monopolij.html</w:t>
        </w:r>
      </w:hyperlink>
    </w:p>
    <w:p w:rsidR="001F7AF4" w:rsidRPr="001E1C9F" w:rsidRDefault="001F7AF4" w:rsidP="00900833">
      <w:pPr>
        <w:spacing w:line="276" w:lineRule="auto"/>
        <w:ind w:firstLine="709"/>
        <w:contextualSpacing/>
        <w:jc w:val="both"/>
        <w:rPr>
          <w:bCs/>
          <w:sz w:val="24"/>
          <w:szCs w:val="24"/>
          <w:highlight w:val="cyan"/>
        </w:rPr>
      </w:pPr>
    </w:p>
    <w:p w:rsidR="00900833" w:rsidRPr="00900833" w:rsidRDefault="00900833" w:rsidP="00900833">
      <w:pPr>
        <w:spacing w:line="276" w:lineRule="auto"/>
        <w:ind w:firstLine="709"/>
        <w:contextualSpacing/>
        <w:jc w:val="both"/>
        <w:rPr>
          <w:bCs/>
        </w:rPr>
      </w:pPr>
      <w:r w:rsidRPr="00900833">
        <w:rPr>
          <w:bCs/>
        </w:rPr>
        <w:t>Во исполнение решения Совета потребителей по вопросам деятельности субъектов естественных монополий в Камчатском крае от 17.05.2018 № 9 Службой сформирован перечень субъектов естественных монополий в сфере топливо-энергетического комплекса (услуги по передаче электрической энергии), осуществляющих деятельность на территории Камчатского края.</w:t>
      </w:r>
    </w:p>
    <w:p w:rsidR="00900833" w:rsidRPr="00900833" w:rsidRDefault="00900833" w:rsidP="00900833">
      <w:pPr>
        <w:spacing w:line="276" w:lineRule="auto"/>
        <w:ind w:firstLine="709"/>
        <w:contextualSpacing/>
        <w:jc w:val="both"/>
        <w:rPr>
          <w:bCs/>
        </w:rPr>
      </w:pPr>
      <w:r w:rsidRPr="00900833">
        <w:rPr>
          <w:bCs/>
        </w:rPr>
        <w:lastRenderedPageBreak/>
        <w:t>В перечень субъектов естественных монополий в сфере топливо-энергетического комплекса (услуги по передаче электрической энергии) осуществляющих деятельность на территории Камчатского края, по состоянию на 01.01.2021 включено 22 организации (Таблица 6).</w:t>
      </w:r>
    </w:p>
    <w:p w:rsidR="00900833" w:rsidRPr="001E1C9F" w:rsidRDefault="00900833" w:rsidP="00900833">
      <w:pPr>
        <w:spacing w:line="276" w:lineRule="auto"/>
        <w:ind w:firstLine="709"/>
        <w:contextualSpacing/>
        <w:jc w:val="both"/>
        <w:rPr>
          <w:bCs/>
          <w:sz w:val="24"/>
          <w:szCs w:val="24"/>
        </w:rPr>
      </w:pPr>
    </w:p>
    <w:p w:rsidR="00900833" w:rsidRDefault="00900833" w:rsidP="00900833">
      <w:pPr>
        <w:spacing w:line="276" w:lineRule="auto"/>
        <w:ind w:firstLine="709"/>
        <w:contextualSpacing/>
        <w:jc w:val="both"/>
        <w:rPr>
          <w:bCs/>
        </w:rPr>
      </w:pPr>
      <w:r w:rsidRPr="00900833">
        <w:rPr>
          <w:bCs/>
        </w:rPr>
        <w:t>Таблица 6 – Перечень субъектов естественных монополий в сфере топливо-энергетического комплекса (</w:t>
      </w:r>
      <w:r w:rsidR="00EF060C" w:rsidRPr="00EF060C">
        <w:rPr>
          <w:bCs/>
        </w:rPr>
        <w:t>деятельность в сфере электроэнергетики</w:t>
      </w:r>
      <w:r w:rsidRPr="00900833">
        <w:rPr>
          <w:bCs/>
        </w:rPr>
        <w:t>) Камчатского края*</w:t>
      </w:r>
    </w:p>
    <w:tbl>
      <w:tblPr>
        <w:tblStyle w:val="1121"/>
        <w:tblW w:w="5000" w:type="pct"/>
        <w:tblLayout w:type="fixed"/>
        <w:tblLook w:val="04A0" w:firstRow="1" w:lastRow="0" w:firstColumn="1" w:lastColumn="0" w:noHBand="0" w:noVBand="1"/>
      </w:tblPr>
      <w:tblGrid>
        <w:gridCol w:w="675"/>
        <w:gridCol w:w="2693"/>
        <w:gridCol w:w="4537"/>
        <w:gridCol w:w="2516"/>
      </w:tblGrid>
      <w:tr w:rsidR="008B2698" w:rsidRPr="008B2698" w:rsidTr="00201F74">
        <w:trPr>
          <w:trHeight w:val="510"/>
          <w:tblHeader/>
        </w:trPr>
        <w:tc>
          <w:tcPr>
            <w:tcW w:w="324" w:type="pct"/>
            <w:vMerge w:val="restar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 xml:space="preserve">№ п/п </w:t>
            </w:r>
          </w:p>
        </w:tc>
        <w:tc>
          <w:tcPr>
            <w:tcW w:w="1292" w:type="pct"/>
            <w:vMerge w:val="restar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Наименование организации</w:t>
            </w:r>
          </w:p>
        </w:tc>
        <w:tc>
          <w:tcPr>
            <w:tcW w:w="2177" w:type="pct"/>
            <w:vMerge w:val="restar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Адрес, телефон организации</w:t>
            </w:r>
          </w:p>
        </w:tc>
        <w:tc>
          <w:tcPr>
            <w:tcW w:w="1207" w:type="pct"/>
            <w:vMerge w:val="restar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Примечание</w:t>
            </w:r>
          </w:p>
        </w:tc>
      </w:tr>
      <w:tr w:rsidR="008B2698" w:rsidRPr="008B2698" w:rsidTr="00201F74">
        <w:trPr>
          <w:trHeight w:val="317"/>
        </w:trPr>
        <w:tc>
          <w:tcPr>
            <w:tcW w:w="324" w:type="pct"/>
            <w:vMerge/>
            <w:hideMark/>
          </w:tcPr>
          <w:p w:rsidR="008B2698" w:rsidRPr="008B2698" w:rsidRDefault="008B2698" w:rsidP="008B2698">
            <w:pPr>
              <w:spacing w:line="276" w:lineRule="auto"/>
              <w:rPr>
                <w:rFonts w:ascii="Times New Roman" w:hAnsi="Times New Roman"/>
                <w:b/>
                <w:bCs/>
                <w:color w:val="000000"/>
                <w:sz w:val="24"/>
                <w:szCs w:val="24"/>
              </w:rPr>
            </w:pPr>
          </w:p>
        </w:tc>
        <w:tc>
          <w:tcPr>
            <w:tcW w:w="1292" w:type="pct"/>
            <w:vMerge/>
            <w:hideMark/>
          </w:tcPr>
          <w:p w:rsidR="008B2698" w:rsidRPr="008B2698" w:rsidRDefault="008B2698" w:rsidP="008B2698">
            <w:pPr>
              <w:spacing w:line="276" w:lineRule="auto"/>
              <w:rPr>
                <w:rFonts w:ascii="Times New Roman" w:hAnsi="Times New Roman"/>
                <w:b/>
                <w:bCs/>
                <w:color w:val="000000"/>
                <w:sz w:val="24"/>
                <w:szCs w:val="24"/>
              </w:rPr>
            </w:pPr>
          </w:p>
        </w:tc>
        <w:tc>
          <w:tcPr>
            <w:tcW w:w="2177" w:type="pct"/>
            <w:vMerge/>
            <w:hideMark/>
          </w:tcPr>
          <w:p w:rsidR="008B2698" w:rsidRPr="008B2698" w:rsidRDefault="008B2698" w:rsidP="008B2698">
            <w:pPr>
              <w:spacing w:line="276" w:lineRule="auto"/>
              <w:rPr>
                <w:rFonts w:ascii="Times New Roman" w:hAnsi="Times New Roman"/>
                <w:b/>
                <w:bCs/>
                <w:color w:val="000000"/>
                <w:sz w:val="24"/>
                <w:szCs w:val="24"/>
              </w:rPr>
            </w:pPr>
          </w:p>
        </w:tc>
        <w:tc>
          <w:tcPr>
            <w:tcW w:w="1207" w:type="pct"/>
            <w:vMerge/>
            <w:hideMark/>
          </w:tcPr>
          <w:p w:rsidR="008B2698" w:rsidRPr="008B2698" w:rsidRDefault="008B2698" w:rsidP="008B2698">
            <w:pPr>
              <w:spacing w:line="276" w:lineRule="auto"/>
              <w:rPr>
                <w:rFonts w:ascii="Times New Roman" w:hAnsi="Times New Roman"/>
                <w:b/>
                <w:bCs/>
                <w:color w:val="000000"/>
                <w:sz w:val="24"/>
                <w:szCs w:val="24"/>
              </w:rPr>
            </w:pPr>
          </w:p>
        </w:tc>
      </w:tr>
      <w:tr w:rsidR="008B2698" w:rsidRPr="008B2698" w:rsidTr="00201F74">
        <w:trPr>
          <w:trHeight w:val="635"/>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w:t>
            </w:r>
          </w:p>
        </w:tc>
        <w:tc>
          <w:tcPr>
            <w:tcW w:w="1292" w:type="pct"/>
            <w:hideMark/>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ПАО «Камчатскэнерго»</w:t>
            </w:r>
          </w:p>
        </w:tc>
        <w:tc>
          <w:tcPr>
            <w:tcW w:w="2177" w:type="pct"/>
            <w:hideMark/>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683000, Камчатский край, г. Петропавловск-Камчатский, ул. Набережная, д. 10, тел.: 8(4152) 42-10-06, 41-20-26</w:t>
            </w:r>
          </w:p>
        </w:tc>
        <w:tc>
          <w:tcPr>
            <w:tcW w:w="1207" w:type="pct"/>
            <w:noWrap/>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61"/>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2</w:t>
            </w:r>
          </w:p>
        </w:tc>
        <w:tc>
          <w:tcPr>
            <w:tcW w:w="1292" w:type="pct"/>
            <w:hideMark/>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«Электрические сети Ивашки»</w:t>
            </w:r>
          </w:p>
        </w:tc>
        <w:tc>
          <w:tcPr>
            <w:tcW w:w="2177" w:type="pct"/>
            <w:hideMark/>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688713, Камчатский край, Карагинский р-н, с. Ивашка, ул. Левченко, д. 5, тел. 8(41545) 42-269, 42-296</w:t>
            </w:r>
          </w:p>
        </w:tc>
        <w:tc>
          <w:tcPr>
            <w:tcW w:w="1207" w:type="pct"/>
            <w:noWrap/>
            <w:hideMark/>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643"/>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3</w:t>
            </w:r>
          </w:p>
        </w:tc>
        <w:tc>
          <w:tcPr>
            <w:tcW w:w="1292" w:type="pct"/>
            <w:hideMark/>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«28-Электросеть»</w:t>
            </w:r>
          </w:p>
        </w:tc>
        <w:tc>
          <w:tcPr>
            <w:tcW w:w="2177" w:type="pct"/>
            <w:hideMark/>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684000, Камчатский край, Елизовский р-н, г. Елизово, ул. Магистральная, д. 10, тел.: 8(41531)6-16-78</w:t>
            </w:r>
          </w:p>
        </w:tc>
        <w:tc>
          <w:tcPr>
            <w:tcW w:w="1207" w:type="pct"/>
            <w:noWrap/>
            <w:hideMark/>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747"/>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4</w:t>
            </w:r>
          </w:p>
        </w:tc>
        <w:tc>
          <w:tcPr>
            <w:tcW w:w="1292" w:type="pct"/>
            <w:hideMark/>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АО «Северо-Восточный ремонтный центр»</w:t>
            </w:r>
          </w:p>
        </w:tc>
        <w:tc>
          <w:tcPr>
            <w:tcW w:w="2177" w:type="pct"/>
            <w:hideMark/>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684090, Камчатский край, г. Вилючинск, ул. Владивостокская, д. 1, тел.: 8(41535)3-11-85</w:t>
            </w:r>
          </w:p>
        </w:tc>
        <w:tc>
          <w:tcPr>
            <w:tcW w:w="1207" w:type="pct"/>
            <w:noWrap/>
            <w:hideMark/>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687"/>
        </w:trPr>
        <w:tc>
          <w:tcPr>
            <w:tcW w:w="324" w:type="pct"/>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5</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АО «Южные электрические сети Камчатки»</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683017, Камчатский край, г. Петропавловск-Камчатский, ул. Тундровая, д. 2, тел.: 8(4152) 41-73-68</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627"/>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6</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 xml:space="preserve">Филиал «Камчатский» </w:t>
            </w:r>
          </w:p>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 xml:space="preserve">АО «Оборонэнерго» </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119160, г. Москва, ул. Знаменка, д. 19, тел.: 8(495) 532-13-06</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67"/>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7</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 xml:space="preserve">Акционерное общество «Камчатские электрические сети им. И.А. Пискунова» </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683031, Камчатский край, г. Петропавловск-Камчатский, ул. Топоркова, д. 9/3, оф. 6, тел.: 8(4152)228-000</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945"/>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lastRenderedPageBreak/>
              <w:t>8</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«МК Транс»</w:t>
            </w:r>
          </w:p>
        </w:tc>
        <w:tc>
          <w:tcPr>
            <w:tcW w:w="2177" w:type="pct"/>
          </w:tcPr>
          <w:p w:rsidR="008B2698" w:rsidRPr="008B2698" w:rsidRDefault="008B2698" w:rsidP="008B2698">
            <w:pPr>
              <w:spacing w:line="276" w:lineRule="auto"/>
              <w:jc w:val="center"/>
              <w:rPr>
                <w:rFonts w:ascii="Times New Roman" w:hAnsi="Times New Roman"/>
                <w:sz w:val="24"/>
                <w:szCs w:val="24"/>
                <w:highlight w:val="red"/>
              </w:rPr>
            </w:pPr>
            <w:r w:rsidRPr="008B2698">
              <w:rPr>
                <w:rFonts w:ascii="Times New Roman" w:hAnsi="Times New Roman"/>
                <w:sz w:val="24"/>
                <w:szCs w:val="24"/>
              </w:rPr>
              <w:t>683031, край Камчатский, город Петропавловск-камчатский, проспект Карла Маркса, дом 29/1, ОФ. 205, тел.: 8(4152) 25-20-55</w:t>
            </w:r>
          </w:p>
        </w:tc>
        <w:tc>
          <w:tcPr>
            <w:tcW w:w="1207" w:type="pct"/>
            <w:noWrap/>
          </w:tcPr>
          <w:p w:rsidR="008B2698" w:rsidRPr="008B2698" w:rsidRDefault="008B2698" w:rsidP="008B2698">
            <w:pPr>
              <w:spacing w:line="276" w:lineRule="auto"/>
              <w:jc w:val="center"/>
              <w:rPr>
                <w:rFonts w:ascii="Times New Roman" w:hAnsi="Times New Roman"/>
                <w:sz w:val="24"/>
                <w:szCs w:val="24"/>
                <w:highlight w:val="red"/>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621"/>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9</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«Терминал «Сероглазка»</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683016, Камчатский край, г. Петропавловск-Камчатский, Мишенная, д. 131, тел.: 8 (4152) 46-66-76</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689"/>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10</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АО «Корякэнерго»</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683013, Камчатский край, г. Петропавловск- Камчатский ул. Озерная, д. 41, тел.: (4152) 46-28-46</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784"/>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11</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 xml:space="preserve">ООО «Колхоз Ударник» </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683905, Камчатский край, г. Петропавловск-Камчатский, ул. Космонавтов, 40, тел.: (4152) 45-00-16</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41"/>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12</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«Марлин»</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683032, край Камчатский, город Петропавловск-камчатский, улица Ленинская, дом 26, тел.: 8(4152) 27-61-41</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495"/>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13</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 xml:space="preserve">АО «Петропавловск -Камчатский морской торговый порт» </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683000, Камчатский край, г. Петропавловск-Камчатский, пл. Г.И. Щедрина, д. 2, тел.: 8(4152) 43-40-05,</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76"/>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14</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АО «Оссора»</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688700, Камчатский край, Карагинский район, п. Оссора, ул. Советская, д. 45, тел.: 8(41545) 47-2-23</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659"/>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15</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«41 Электрическая сеть»</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 xml:space="preserve">684036, Камчатский край, пгт. Вулканный, ул. Центральная, д. 1, тел.: 8 963 831 2555 </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457"/>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16</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«Алеир»</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683003, Камчатский край, г. Петропавловск-Камчатский, ул. Проспект Победы, д. 107, тел.: 8(4152) 22 66 06</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25"/>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17</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 xml:space="preserve">МУП «ТЭСК» </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683024, Камчатский край, г. Петропавловск-Камчатский, ул. Владивостокская, д. 29, тел.: 8(4152) 31-44-54</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621"/>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18</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«РСО» Силуэт»</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683031, Камчатский край, г. Петропавловск-Камчатский, ул. Бохняка, д. 18, оф. 101, тел.: 8(4152) 45-99-00</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61"/>
        </w:trPr>
        <w:tc>
          <w:tcPr>
            <w:tcW w:w="324" w:type="pct"/>
            <w:hideMark/>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19</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«Энергоресурс»</w:t>
            </w:r>
          </w:p>
        </w:tc>
        <w:tc>
          <w:tcPr>
            <w:tcW w:w="2177" w:type="pct"/>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sz w:val="24"/>
                <w:szCs w:val="24"/>
              </w:rPr>
              <w:t>683013, Камчатский край, г. Петропавловск-Камчатский, переулок Садовый, б/н, тел.: 8(4152) 46-44-34</w:t>
            </w:r>
          </w:p>
        </w:tc>
        <w:tc>
          <w:tcPr>
            <w:tcW w:w="1207" w:type="pct"/>
            <w:noWrap/>
          </w:tcPr>
          <w:p w:rsidR="008B2698" w:rsidRPr="008B2698" w:rsidRDefault="008B2698" w:rsidP="008B2698">
            <w:pPr>
              <w:spacing w:line="276" w:lineRule="auto"/>
              <w:jc w:val="center"/>
              <w:rPr>
                <w:rFonts w:ascii="Times New Roman" w:hAnsi="Times New Roman"/>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61"/>
        </w:trPr>
        <w:tc>
          <w:tcPr>
            <w:tcW w:w="324" w:type="pct"/>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lastRenderedPageBreak/>
              <w:t>20</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«Энергопрогноз-Камчатка»</w:t>
            </w:r>
          </w:p>
        </w:tc>
        <w:tc>
          <w:tcPr>
            <w:tcW w:w="2177" w:type="pct"/>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683000, Камчатский край, Петропавловск-Камчатский, ул. Вулканная, д. 49, помещ. №№2-3</w:t>
            </w:r>
          </w:p>
        </w:tc>
        <w:tc>
          <w:tcPr>
            <w:tcW w:w="1207" w:type="pct"/>
            <w:noWrap/>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61"/>
        </w:trPr>
        <w:tc>
          <w:tcPr>
            <w:tcW w:w="324" w:type="pct"/>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21</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«Вест»</w:t>
            </w:r>
          </w:p>
        </w:tc>
        <w:tc>
          <w:tcPr>
            <w:tcW w:w="2177" w:type="pct"/>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683000, Камчатский край, Петропавловск-Камчатский, ул. Советская, д. 38-4</w:t>
            </w:r>
          </w:p>
        </w:tc>
        <w:tc>
          <w:tcPr>
            <w:tcW w:w="1207" w:type="pct"/>
            <w:noWrap/>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деятельность в сфере электроэнергетики</w:t>
            </w:r>
          </w:p>
        </w:tc>
      </w:tr>
      <w:tr w:rsidR="008B2698" w:rsidRPr="008B2698" w:rsidTr="00201F74">
        <w:trPr>
          <w:trHeight w:val="561"/>
        </w:trPr>
        <w:tc>
          <w:tcPr>
            <w:tcW w:w="324" w:type="pct"/>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22</w:t>
            </w:r>
          </w:p>
        </w:tc>
        <w:tc>
          <w:tcPr>
            <w:tcW w:w="1292" w:type="pct"/>
          </w:tcPr>
          <w:p w:rsidR="008B2698" w:rsidRPr="008B2698" w:rsidRDefault="008B2698" w:rsidP="008B2698">
            <w:pPr>
              <w:spacing w:line="276" w:lineRule="auto"/>
              <w:rPr>
                <w:rFonts w:ascii="Times New Roman" w:hAnsi="Times New Roman"/>
                <w:color w:val="000000"/>
                <w:sz w:val="24"/>
                <w:szCs w:val="24"/>
              </w:rPr>
            </w:pPr>
            <w:r w:rsidRPr="008B2698">
              <w:rPr>
                <w:rFonts w:ascii="Times New Roman" w:hAnsi="Times New Roman"/>
                <w:color w:val="000000"/>
                <w:sz w:val="24"/>
                <w:szCs w:val="24"/>
              </w:rPr>
              <w:t>ООО «Пенжинская горная компания»</w:t>
            </w:r>
          </w:p>
        </w:tc>
        <w:tc>
          <w:tcPr>
            <w:tcW w:w="2177" w:type="pct"/>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683001, Камчатский край. г. Петропавловск-Камчатский, пр. Победы, д.109, оф. 31</w:t>
            </w:r>
          </w:p>
        </w:tc>
        <w:tc>
          <w:tcPr>
            <w:tcW w:w="1207" w:type="pct"/>
            <w:noWrap/>
          </w:tcPr>
          <w:p w:rsidR="008B2698" w:rsidRPr="008B2698" w:rsidRDefault="008B2698" w:rsidP="008B2698">
            <w:pPr>
              <w:spacing w:line="276" w:lineRule="auto"/>
              <w:jc w:val="center"/>
              <w:rPr>
                <w:rFonts w:ascii="Times New Roman" w:hAnsi="Times New Roman"/>
                <w:color w:val="000000"/>
                <w:sz w:val="24"/>
                <w:szCs w:val="24"/>
              </w:rPr>
            </w:pPr>
            <w:r w:rsidRPr="008B2698">
              <w:rPr>
                <w:rFonts w:ascii="Times New Roman" w:hAnsi="Times New Roman"/>
                <w:color w:val="000000"/>
                <w:sz w:val="24"/>
                <w:szCs w:val="24"/>
              </w:rPr>
              <w:t>деятельность в сфере электроэнергетики</w:t>
            </w:r>
          </w:p>
        </w:tc>
      </w:tr>
    </w:tbl>
    <w:p w:rsidR="002153A2" w:rsidRDefault="00665772" w:rsidP="00972479">
      <w:pPr>
        <w:rPr>
          <w:rStyle w:val="a7"/>
          <w:bCs/>
          <w:sz w:val="24"/>
          <w:szCs w:val="24"/>
        </w:rPr>
      </w:pPr>
      <w:r w:rsidRPr="0033165A">
        <w:rPr>
          <w:bCs/>
        </w:rPr>
        <w:t xml:space="preserve">* </w:t>
      </w:r>
      <w:hyperlink r:id="rId13" w:history="1">
        <w:r w:rsidRPr="00A36CCC">
          <w:rPr>
            <w:rStyle w:val="a7"/>
            <w:bCs/>
            <w:color w:val="002060"/>
            <w:sz w:val="24"/>
            <w:szCs w:val="24"/>
          </w:rPr>
          <w:t>https://sltarif.kamgov.ru/subekty-estestvennyh-monopolij/adresa-sajtov-resursosnabzausih-organizacij-gosudarstvennoe-regulirovanie-cen-tarifov-na-uslugi-kotoryh-osusestvlaet-rst-kamcatskogo-kraa</w:t>
        </w:r>
      </w:hyperlink>
    </w:p>
    <w:p w:rsidR="00B056AD" w:rsidRPr="001E1C9F" w:rsidRDefault="00B056AD" w:rsidP="00CC153F">
      <w:pPr>
        <w:spacing w:line="276" w:lineRule="auto"/>
        <w:ind w:firstLine="709"/>
        <w:contextualSpacing/>
        <w:jc w:val="both"/>
        <w:rPr>
          <w:bCs/>
          <w:sz w:val="24"/>
          <w:szCs w:val="24"/>
        </w:rPr>
      </w:pPr>
    </w:p>
    <w:p w:rsidR="00AC3356" w:rsidRPr="00CC153F" w:rsidRDefault="00AC3356" w:rsidP="00CC153F">
      <w:pPr>
        <w:spacing w:line="276" w:lineRule="auto"/>
        <w:ind w:firstLine="709"/>
        <w:contextualSpacing/>
        <w:jc w:val="both"/>
        <w:rPr>
          <w:bCs/>
        </w:rPr>
      </w:pPr>
      <w:r w:rsidRPr="00CC153F">
        <w:rPr>
          <w:bCs/>
        </w:rPr>
        <w:t>В реестр субъектов естественных монополий ФАС России в топливо-энергетическом комплексе (услуги по транспортировке газа по трубопроводам), осуществляющих деятельность на территории Камчатского края, по состоянию на 01.01.2020 включена 1 организация (Таблица 7).</w:t>
      </w:r>
    </w:p>
    <w:p w:rsidR="00AC3356" w:rsidRPr="001E1C9F" w:rsidRDefault="00AC3356" w:rsidP="00CC153F">
      <w:pPr>
        <w:spacing w:line="276" w:lineRule="auto"/>
        <w:ind w:firstLine="709"/>
        <w:contextualSpacing/>
        <w:jc w:val="both"/>
        <w:rPr>
          <w:bCs/>
          <w:sz w:val="24"/>
          <w:szCs w:val="24"/>
        </w:rPr>
      </w:pPr>
    </w:p>
    <w:p w:rsidR="00AC3356" w:rsidRPr="00CC153F" w:rsidRDefault="00AC3356" w:rsidP="00CC153F">
      <w:pPr>
        <w:spacing w:line="276" w:lineRule="auto"/>
        <w:ind w:firstLine="708"/>
        <w:jc w:val="both"/>
        <w:rPr>
          <w:b/>
          <w:bCs/>
        </w:rPr>
      </w:pPr>
      <w:r w:rsidRPr="00CC153F">
        <w:rPr>
          <w:bCs/>
        </w:rPr>
        <w:t>Таблица 7 – Реестр субъектов естественных монополий в топливо-энергетическом комплексе (услуги по транспортировке газа по трубопроводам) Камчатского края*</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2"/>
        <w:gridCol w:w="2127"/>
        <w:gridCol w:w="3970"/>
        <w:gridCol w:w="1702"/>
        <w:gridCol w:w="1704"/>
      </w:tblGrid>
      <w:tr w:rsidR="00AC3356" w:rsidRPr="00CC153F" w:rsidTr="001E2FBB">
        <w:trPr>
          <w:trHeight w:val="1023"/>
          <w:tblHeader/>
          <w:jc w:val="center"/>
        </w:trPr>
        <w:tc>
          <w:tcPr>
            <w:tcW w:w="349" w:type="pct"/>
            <w:tcMar>
              <w:top w:w="0" w:type="dxa"/>
              <w:left w:w="0" w:type="dxa"/>
              <w:bottom w:w="0" w:type="dxa"/>
              <w:right w:w="0" w:type="dxa"/>
            </w:tcMar>
            <w:vAlign w:val="center"/>
            <w:hideMark/>
          </w:tcPr>
          <w:p w:rsidR="00AC3356" w:rsidRPr="00CC153F" w:rsidRDefault="00AC3356" w:rsidP="00AC3356">
            <w:pPr>
              <w:ind w:left="137" w:right="162"/>
              <w:jc w:val="center"/>
              <w:rPr>
                <w:sz w:val="24"/>
                <w:szCs w:val="24"/>
              </w:rPr>
            </w:pPr>
            <w:r w:rsidRPr="00CC153F">
              <w:rPr>
                <w:sz w:val="24"/>
                <w:szCs w:val="24"/>
              </w:rPr>
              <w:t>№ п/п</w:t>
            </w:r>
          </w:p>
        </w:tc>
        <w:tc>
          <w:tcPr>
            <w:tcW w:w="1041" w:type="pct"/>
            <w:tcMar>
              <w:top w:w="0" w:type="dxa"/>
              <w:left w:w="0" w:type="dxa"/>
              <w:bottom w:w="0" w:type="dxa"/>
              <w:right w:w="0" w:type="dxa"/>
            </w:tcMar>
            <w:vAlign w:val="center"/>
            <w:hideMark/>
          </w:tcPr>
          <w:p w:rsidR="00AC3356" w:rsidRPr="00CC153F" w:rsidRDefault="00AC3356" w:rsidP="00AC3356">
            <w:pPr>
              <w:ind w:left="137" w:right="162"/>
              <w:jc w:val="center"/>
              <w:rPr>
                <w:sz w:val="24"/>
                <w:szCs w:val="24"/>
              </w:rPr>
            </w:pPr>
            <w:r w:rsidRPr="00CC153F">
              <w:rPr>
                <w:sz w:val="24"/>
                <w:szCs w:val="24"/>
              </w:rPr>
              <w:t>Наименование организации</w:t>
            </w:r>
          </w:p>
        </w:tc>
        <w:tc>
          <w:tcPr>
            <w:tcW w:w="1943" w:type="pct"/>
            <w:tcMar>
              <w:top w:w="0" w:type="dxa"/>
              <w:left w:w="0" w:type="dxa"/>
              <w:bottom w:w="0" w:type="dxa"/>
              <w:right w:w="0" w:type="dxa"/>
            </w:tcMar>
            <w:vAlign w:val="center"/>
            <w:hideMark/>
          </w:tcPr>
          <w:p w:rsidR="00AC3356" w:rsidRPr="00CC153F" w:rsidRDefault="00AC3356" w:rsidP="00AC3356">
            <w:pPr>
              <w:ind w:left="137" w:right="162"/>
              <w:jc w:val="center"/>
              <w:rPr>
                <w:sz w:val="24"/>
                <w:szCs w:val="24"/>
              </w:rPr>
            </w:pPr>
            <w:r w:rsidRPr="00CC153F">
              <w:rPr>
                <w:sz w:val="24"/>
                <w:szCs w:val="24"/>
              </w:rPr>
              <w:t>Адрес, телефон организации</w:t>
            </w:r>
          </w:p>
        </w:tc>
        <w:tc>
          <w:tcPr>
            <w:tcW w:w="833" w:type="pct"/>
            <w:tcMar>
              <w:top w:w="0" w:type="dxa"/>
              <w:left w:w="0" w:type="dxa"/>
              <w:bottom w:w="0" w:type="dxa"/>
              <w:right w:w="0" w:type="dxa"/>
            </w:tcMar>
            <w:vAlign w:val="center"/>
            <w:hideMark/>
          </w:tcPr>
          <w:p w:rsidR="00AC3356" w:rsidRPr="00CC153F" w:rsidRDefault="00AC3356" w:rsidP="00AC3356">
            <w:pPr>
              <w:ind w:left="137" w:right="162"/>
              <w:jc w:val="center"/>
              <w:rPr>
                <w:sz w:val="24"/>
                <w:szCs w:val="24"/>
              </w:rPr>
            </w:pPr>
            <w:r w:rsidRPr="00CC153F">
              <w:rPr>
                <w:sz w:val="24"/>
                <w:szCs w:val="24"/>
              </w:rPr>
              <w:t>Дата и номер приказа о включении в реестр</w:t>
            </w:r>
          </w:p>
        </w:tc>
        <w:tc>
          <w:tcPr>
            <w:tcW w:w="834" w:type="pct"/>
          </w:tcPr>
          <w:p w:rsidR="00AC3356" w:rsidRPr="00CC153F" w:rsidRDefault="00AC3356" w:rsidP="00AC3356">
            <w:pPr>
              <w:ind w:left="137" w:right="162"/>
              <w:jc w:val="center"/>
              <w:rPr>
                <w:sz w:val="24"/>
                <w:szCs w:val="24"/>
              </w:rPr>
            </w:pPr>
            <w:r w:rsidRPr="00CC153F">
              <w:rPr>
                <w:sz w:val="24"/>
                <w:szCs w:val="24"/>
              </w:rPr>
              <w:t>Примечание</w:t>
            </w:r>
          </w:p>
        </w:tc>
      </w:tr>
      <w:tr w:rsidR="00AC3356" w:rsidRPr="00CC153F" w:rsidTr="001E2FBB">
        <w:trPr>
          <w:trHeight w:val="1101"/>
          <w:jc w:val="center"/>
        </w:trPr>
        <w:tc>
          <w:tcPr>
            <w:tcW w:w="349" w:type="pct"/>
            <w:shd w:val="clear" w:color="auto" w:fill="auto"/>
            <w:tcMar>
              <w:top w:w="0" w:type="dxa"/>
              <w:left w:w="0" w:type="dxa"/>
              <w:bottom w:w="0" w:type="dxa"/>
              <w:right w:w="0" w:type="dxa"/>
            </w:tcMar>
            <w:vAlign w:val="center"/>
            <w:hideMark/>
          </w:tcPr>
          <w:p w:rsidR="00AC3356" w:rsidRPr="00CC153F" w:rsidRDefault="00AC3356" w:rsidP="00AC3356">
            <w:pPr>
              <w:ind w:left="137" w:right="162"/>
              <w:jc w:val="center"/>
              <w:rPr>
                <w:bCs/>
                <w:sz w:val="24"/>
                <w:szCs w:val="24"/>
              </w:rPr>
            </w:pPr>
            <w:r w:rsidRPr="00CC153F">
              <w:rPr>
                <w:bCs/>
                <w:sz w:val="24"/>
                <w:szCs w:val="24"/>
              </w:rPr>
              <w:t>1</w:t>
            </w:r>
          </w:p>
        </w:tc>
        <w:tc>
          <w:tcPr>
            <w:tcW w:w="1041" w:type="pct"/>
            <w:shd w:val="clear" w:color="auto" w:fill="auto"/>
            <w:tcMar>
              <w:top w:w="0" w:type="dxa"/>
              <w:left w:w="0" w:type="dxa"/>
              <w:bottom w:w="0" w:type="dxa"/>
              <w:right w:w="0" w:type="dxa"/>
            </w:tcMar>
            <w:vAlign w:val="center"/>
            <w:hideMark/>
          </w:tcPr>
          <w:p w:rsidR="00AC3356" w:rsidRPr="00CC153F" w:rsidRDefault="00AC3356" w:rsidP="00AC3356">
            <w:pPr>
              <w:ind w:left="137" w:right="162"/>
              <w:jc w:val="center"/>
              <w:rPr>
                <w:bCs/>
                <w:sz w:val="24"/>
                <w:szCs w:val="24"/>
              </w:rPr>
            </w:pPr>
            <w:r w:rsidRPr="00CC153F">
              <w:rPr>
                <w:bCs/>
                <w:sz w:val="24"/>
                <w:szCs w:val="24"/>
              </w:rPr>
              <w:t>ОАО «Камчатгазпром»</w:t>
            </w:r>
          </w:p>
        </w:tc>
        <w:tc>
          <w:tcPr>
            <w:tcW w:w="1943" w:type="pct"/>
            <w:shd w:val="clear" w:color="auto" w:fill="auto"/>
            <w:tcMar>
              <w:top w:w="0" w:type="dxa"/>
              <w:left w:w="0" w:type="dxa"/>
              <w:bottom w:w="0" w:type="dxa"/>
              <w:right w:w="0" w:type="dxa"/>
            </w:tcMar>
            <w:vAlign w:val="center"/>
            <w:hideMark/>
          </w:tcPr>
          <w:p w:rsidR="00AC3356" w:rsidRPr="00CC153F" w:rsidRDefault="00AC3356" w:rsidP="00AC3356">
            <w:pPr>
              <w:ind w:left="137" w:right="162"/>
              <w:jc w:val="center"/>
              <w:rPr>
                <w:bCs/>
                <w:sz w:val="24"/>
                <w:szCs w:val="24"/>
              </w:rPr>
            </w:pPr>
            <w:r w:rsidRPr="00CC153F">
              <w:rPr>
                <w:bCs/>
                <w:sz w:val="24"/>
                <w:szCs w:val="24"/>
              </w:rPr>
              <w:t>683032, Камчатская край, г.Петропавловск – Камчатский, ул. Пограничная, 19, тел.</w:t>
            </w:r>
            <w:r w:rsidRPr="00CC153F">
              <w:rPr>
                <w:rFonts w:ascii="Arial" w:hAnsi="Arial" w:cs="Arial"/>
                <w:color w:val="222222"/>
                <w:sz w:val="24"/>
                <w:szCs w:val="24"/>
                <w:shd w:val="clear" w:color="auto" w:fill="FFFFFF"/>
              </w:rPr>
              <w:t xml:space="preserve"> </w:t>
            </w:r>
            <w:r w:rsidRPr="00CC153F">
              <w:rPr>
                <w:bCs/>
                <w:sz w:val="24"/>
                <w:szCs w:val="24"/>
              </w:rPr>
              <w:t xml:space="preserve">8 (415) 241-00-49 </w:t>
            </w:r>
          </w:p>
        </w:tc>
        <w:tc>
          <w:tcPr>
            <w:tcW w:w="833" w:type="pct"/>
            <w:shd w:val="clear" w:color="auto" w:fill="auto"/>
            <w:tcMar>
              <w:top w:w="0" w:type="dxa"/>
              <w:left w:w="0" w:type="dxa"/>
              <w:bottom w:w="0" w:type="dxa"/>
              <w:right w:w="0" w:type="dxa"/>
            </w:tcMar>
            <w:vAlign w:val="center"/>
            <w:hideMark/>
          </w:tcPr>
          <w:p w:rsidR="00AC3356" w:rsidRPr="00CC153F" w:rsidRDefault="00AC3356" w:rsidP="00AC3356">
            <w:pPr>
              <w:ind w:left="137" w:right="162"/>
              <w:jc w:val="center"/>
              <w:rPr>
                <w:bCs/>
                <w:sz w:val="24"/>
                <w:szCs w:val="24"/>
              </w:rPr>
            </w:pPr>
            <w:r w:rsidRPr="00CC153F">
              <w:rPr>
                <w:bCs/>
                <w:sz w:val="24"/>
                <w:szCs w:val="24"/>
              </w:rPr>
              <w:t>05.12.2001</w:t>
            </w:r>
          </w:p>
          <w:p w:rsidR="00AC3356" w:rsidRPr="00CC153F" w:rsidRDefault="00AC3356" w:rsidP="00AC3356">
            <w:pPr>
              <w:ind w:left="137" w:right="162"/>
              <w:jc w:val="center"/>
              <w:rPr>
                <w:bCs/>
                <w:sz w:val="24"/>
                <w:szCs w:val="24"/>
              </w:rPr>
            </w:pPr>
            <w:r w:rsidRPr="00CC153F">
              <w:rPr>
                <w:bCs/>
                <w:sz w:val="24"/>
                <w:szCs w:val="24"/>
              </w:rPr>
              <w:t>№ 72/3</w:t>
            </w:r>
          </w:p>
        </w:tc>
        <w:tc>
          <w:tcPr>
            <w:tcW w:w="834" w:type="pct"/>
          </w:tcPr>
          <w:p w:rsidR="00AC3356" w:rsidRPr="00CC153F" w:rsidRDefault="00AC3356" w:rsidP="00AC3356">
            <w:pPr>
              <w:ind w:left="137" w:right="162"/>
              <w:jc w:val="center"/>
              <w:rPr>
                <w:bCs/>
                <w:sz w:val="24"/>
                <w:szCs w:val="24"/>
              </w:rPr>
            </w:pPr>
          </w:p>
        </w:tc>
      </w:tr>
    </w:tbl>
    <w:p w:rsidR="00AC3356" w:rsidRPr="00CC153F" w:rsidRDefault="00AC3356" w:rsidP="00AC3356">
      <w:pPr>
        <w:spacing w:after="160"/>
        <w:ind w:firstLine="709"/>
        <w:jc w:val="both"/>
        <w:rPr>
          <w:rFonts w:eastAsia="Calibri"/>
          <w:bCs/>
          <w:color w:val="002060"/>
          <w:sz w:val="24"/>
          <w:szCs w:val="24"/>
          <w:u w:val="single"/>
          <w:lang w:eastAsia="en-US"/>
        </w:rPr>
      </w:pPr>
      <w:r w:rsidRPr="00CC153F">
        <w:rPr>
          <w:bCs/>
        </w:rPr>
        <w:lastRenderedPageBreak/>
        <w:t>*</w:t>
      </w:r>
      <w:r w:rsidRPr="00CC153F">
        <w:rPr>
          <w:rFonts w:eastAsia="Calibri"/>
          <w:bCs/>
          <w:lang w:eastAsia="en-US"/>
        </w:rPr>
        <w:t xml:space="preserve"> </w:t>
      </w:r>
      <w:hyperlink r:id="rId14" w:history="1">
        <w:r w:rsidRPr="00CC153F">
          <w:rPr>
            <w:rFonts w:eastAsia="Calibri"/>
            <w:bCs/>
            <w:color w:val="002060"/>
            <w:sz w:val="24"/>
            <w:szCs w:val="24"/>
            <w:u w:val="single"/>
            <w:lang w:eastAsia="en-US"/>
          </w:rPr>
          <w:t>http://fas.gov.ru/pages/activity/tariffregulation/reestr-subektov-estestvennyix-monopolij.html</w:t>
        </w:r>
      </w:hyperlink>
    </w:p>
    <w:p w:rsidR="00AC3356" w:rsidRPr="001E1C9F" w:rsidRDefault="00AC3356" w:rsidP="00AC3356">
      <w:pPr>
        <w:ind w:firstLine="709"/>
        <w:contextualSpacing/>
        <w:jc w:val="both"/>
        <w:rPr>
          <w:bCs/>
          <w:sz w:val="24"/>
          <w:szCs w:val="24"/>
        </w:rPr>
      </w:pPr>
    </w:p>
    <w:p w:rsidR="00AC3356" w:rsidRPr="00517660" w:rsidRDefault="00AC3356" w:rsidP="00AC3356">
      <w:pPr>
        <w:ind w:firstLine="709"/>
        <w:contextualSpacing/>
        <w:jc w:val="both"/>
        <w:rPr>
          <w:bCs/>
        </w:rPr>
      </w:pPr>
      <w:r w:rsidRPr="00517660">
        <w:rPr>
          <w:bCs/>
        </w:rPr>
        <w:t>В соответствии с постановлением Правительства РФ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государственное регулирование оптовых цен на газ, тарифов на услуги по транспортировке газа по магистральным газопроводам для независимых организаций, тарифов на услуги по транспортировке газа по газопроводам, принадлежащим независимым газотранспортным организациям,  тарифов на услуги по транспортировке газа по газораспределительным сетям,  размера платы за снабженческо-сбытовые услуги, оказываемые потребителям газа его поставщиками (при регулировании оптовых цен на газ) осуществляет Федеральный орган исполнительной власти в сфере государственного регулирования цен (тарифов).</w:t>
      </w:r>
    </w:p>
    <w:p w:rsidR="00AC3356" w:rsidRPr="00517660" w:rsidRDefault="00AC3356" w:rsidP="00AC3356">
      <w:pPr>
        <w:ind w:firstLine="709"/>
        <w:contextualSpacing/>
        <w:jc w:val="both"/>
        <w:rPr>
          <w:bCs/>
        </w:rPr>
      </w:pPr>
      <w:r w:rsidRPr="00517660">
        <w:rPr>
          <w:bCs/>
        </w:rPr>
        <w:t>АО «Камчатгазпром» входит в Перечень субъектов естественных монополий в топливно-энергетическом комплексе (услуги по транспортировке газа по трубопроводам), государственное регулирование которых осуществляется ФАС России, утвержденный приказом ФАС России от 05.12.2001 № 72/3.</w:t>
      </w:r>
    </w:p>
    <w:p w:rsidR="001F7AF4" w:rsidRPr="001E1C9F" w:rsidRDefault="001F7AF4" w:rsidP="00A72D22">
      <w:pPr>
        <w:ind w:firstLine="709"/>
        <w:contextualSpacing/>
        <w:jc w:val="both"/>
        <w:rPr>
          <w:bCs/>
          <w:sz w:val="24"/>
          <w:szCs w:val="24"/>
        </w:rPr>
      </w:pPr>
    </w:p>
    <w:p w:rsidR="00A72D22" w:rsidRPr="00517660" w:rsidRDefault="00A72D22" w:rsidP="00A72D22">
      <w:pPr>
        <w:ind w:firstLine="709"/>
        <w:contextualSpacing/>
        <w:jc w:val="both"/>
        <w:rPr>
          <w:bCs/>
        </w:rPr>
      </w:pPr>
      <w:r w:rsidRPr="00517660">
        <w:rPr>
          <w:bCs/>
        </w:rPr>
        <w:t xml:space="preserve">В реестр субъектов естественных монополий </w:t>
      </w:r>
      <w:r w:rsidR="00B304B0" w:rsidRPr="00517660">
        <w:rPr>
          <w:bCs/>
        </w:rPr>
        <w:t xml:space="preserve">ФАС России </w:t>
      </w:r>
      <w:r w:rsidRPr="00517660">
        <w:rPr>
          <w:bCs/>
        </w:rPr>
        <w:t xml:space="preserve">на </w:t>
      </w:r>
      <w:r w:rsidR="009C24EC" w:rsidRPr="00517660">
        <w:rPr>
          <w:bCs/>
        </w:rPr>
        <w:t>транспорте (</w:t>
      </w:r>
      <w:r w:rsidRPr="00517660">
        <w:rPr>
          <w:bCs/>
        </w:rPr>
        <w:t>услуг</w:t>
      </w:r>
      <w:r w:rsidR="004063FA" w:rsidRPr="00517660">
        <w:rPr>
          <w:bCs/>
        </w:rPr>
        <w:t>и</w:t>
      </w:r>
      <w:r w:rsidRPr="00517660">
        <w:rPr>
          <w:bCs/>
        </w:rPr>
        <w:t xml:space="preserve"> аэропортов</w:t>
      </w:r>
      <w:r w:rsidR="009C24EC" w:rsidRPr="00517660">
        <w:rPr>
          <w:bCs/>
        </w:rPr>
        <w:t>)</w:t>
      </w:r>
      <w:r w:rsidRPr="00517660">
        <w:rPr>
          <w:bCs/>
        </w:rPr>
        <w:t>, осуществляющих деятельность на территории Камчатского края, по состоянию на 01.01.20</w:t>
      </w:r>
      <w:r w:rsidR="00C85565" w:rsidRPr="00517660">
        <w:rPr>
          <w:bCs/>
        </w:rPr>
        <w:t>2</w:t>
      </w:r>
      <w:r w:rsidR="00F1596C" w:rsidRPr="00517660">
        <w:rPr>
          <w:bCs/>
        </w:rPr>
        <w:t>1</w:t>
      </w:r>
      <w:r w:rsidR="00C85565" w:rsidRPr="00517660">
        <w:rPr>
          <w:bCs/>
        </w:rPr>
        <w:t xml:space="preserve"> </w:t>
      </w:r>
      <w:r w:rsidRPr="00517660">
        <w:rPr>
          <w:bCs/>
        </w:rPr>
        <w:t>включен</w:t>
      </w:r>
      <w:r w:rsidR="00C85565" w:rsidRPr="00517660">
        <w:rPr>
          <w:bCs/>
        </w:rPr>
        <w:t>о</w:t>
      </w:r>
      <w:r w:rsidRPr="00517660">
        <w:rPr>
          <w:bCs/>
        </w:rPr>
        <w:t xml:space="preserve"> </w:t>
      </w:r>
      <w:r w:rsidR="00F1596C" w:rsidRPr="00517660">
        <w:rPr>
          <w:bCs/>
        </w:rPr>
        <w:t>3</w:t>
      </w:r>
      <w:r w:rsidRPr="00517660">
        <w:rPr>
          <w:bCs/>
        </w:rPr>
        <w:t xml:space="preserve"> организаци</w:t>
      </w:r>
      <w:r w:rsidR="00A520CB" w:rsidRPr="00517660">
        <w:rPr>
          <w:bCs/>
        </w:rPr>
        <w:t>и</w:t>
      </w:r>
      <w:r w:rsidRPr="00517660">
        <w:rPr>
          <w:bCs/>
        </w:rPr>
        <w:t xml:space="preserve"> (Таблица </w:t>
      </w:r>
      <w:r w:rsidR="00B304B0" w:rsidRPr="00517660">
        <w:rPr>
          <w:bCs/>
        </w:rPr>
        <w:t>8</w:t>
      </w:r>
      <w:r w:rsidR="00504476">
        <w:rPr>
          <w:bCs/>
        </w:rPr>
        <w:t>).</w:t>
      </w:r>
      <w:r w:rsidRPr="00517660">
        <w:rPr>
          <w:bCs/>
        </w:rPr>
        <w:t xml:space="preserve"> </w:t>
      </w:r>
    </w:p>
    <w:p w:rsidR="00A72D22" w:rsidRPr="001E1C9F" w:rsidRDefault="00A72D22" w:rsidP="00A72D22">
      <w:pPr>
        <w:ind w:firstLine="709"/>
        <w:contextualSpacing/>
        <w:jc w:val="both"/>
        <w:rPr>
          <w:bCs/>
          <w:sz w:val="24"/>
          <w:szCs w:val="24"/>
        </w:rPr>
      </w:pPr>
    </w:p>
    <w:p w:rsidR="00A72D22" w:rsidRPr="00517660" w:rsidRDefault="00A72D22" w:rsidP="00A72D22">
      <w:pPr>
        <w:ind w:firstLine="708"/>
        <w:jc w:val="both"/>
        <w:rPr>
          <w:bCs/>
        </w:rPr>
      </w:pPr>
      <w:r w:rsidRPr="00517660">
        <w:rPr>
          <w:bCs/>
        </w:rPr>
        <w:t xml:space="preserve">Таблица </w:t>
      </w:r>
      <w:r w:rsidR="00B304B0" w:rsidRPr="00517660">
        <w:rPr>
          <w:bCs/>
        </w:rPr>
        <w:t>8</w:t>
      </w:r>
      <w:r w:rsidRPr="00517660">
        <w:rPr>
          <w:bCs/>
        </w:rPr>
        <w:t xml:space="preserve"> – Реестр субъектов естественных монополий </w:t>
      </w:r>
      <w:r w:rsidR="009C24EC" w:rsidRPr="00517660">
        <w:rPr>
          <w:bCs/>
        </w:rPr>
        <w:t xml:space="preserve">на транспорте (услуги аэропортов) </w:t>
      </w:r>
      <w:r w:rsidRPr="00517660">
        <w:rPr>
          <w:bCs/>
        </w:rPr>
        <w:t>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6"/>
        <w:gridCol w:w="2903"/>
        <w:gridCol w:w="4960"/>
        <w:gridCol w:w="1706"/>
      </w:tblGrid>
      <w:tr w:rsidR="00F1596C" w:rsidRPr="00517660" w:rsidTr="00517660">
        <w:trPr>
          <w:trHeight w:val="838"/>
          <w:tblHeader/>
          <w:jc w:val="center"/>
        </w:trPr>
        <w:tc>
          <w:tcPr>
            <w:tcW w:w="316" w:type="pct"/>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 п/п</w:t>
            </w:r>
          </w:p>
        </w:tc>
        <w:tc>
          <w:tcPr>
            <w:tcW w:w="1421" w:type="pct"/>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Наименование организации</w:t>
            </w:r>
          </w:p>
        </w:tc>
        <w:tc>
          <w:tcPr>
            <w:tcW w:w="2428" w:type="pct"/>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Адрес, телефон организации</w:t>
            </w:r>
          </w:p>
        </w:tc>
        <w:tc>
          <w:tcPr>
            <w:tcW w:w="835" w:type="pct"/>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Дата и номер приказа о включении в реестр</w:t>
            </w:r>
          </w:p>
        </w:tc>
      </w:tr>
      <w:tr w:rsidR="00F1596C" w:rsidRPr="00517660" w:rsidTr="00517660">
        <w:trPr>
          <w:trHeight w:val="1369"/>
          <w:jc w:val="center"/>
        </w:trPr>
        <w:tc>
          <w:tcPr>
            <w:tcW w:w="316"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1</w:t>
            </w:r>
          </w:p>
        </w:tc>
        <w:tc>
          <w:tcPr>
            <w:tcW w:w="1421"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Федеральное казенное предприятие «Аэропорты Камчатки»</w:t>
            </w:r>
          </w:p>
        </w:tc>
        <w:tc>
          <w:tcPr>
            <w:tcW w:w="2428"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both"/>
              <w:rPr>
                <w:bCs/>
                <w:sz w:val="24"/>
                <w:szCs w:val="24"/>
              </w:rPr>
            </w:pPr>
            <w:r w:rsidRPr="00517660">
              <w:rPr>
                <w:bCs/>
                <w:sz w:val="24"/>
                <w:szCs w:val="24"/>
              </w:rPr>
              <w:t>684005, г. Елизово, Камчатский край, ул. Магистральная, д. 8; почтовый адрес: 684001, Камчатский край, г. Елизово-1, а/я 84; юрид. Адрес: 684005, Камчатский край, г. Елизово, ул. Звездная, 1; тел. (415-2) 41-95-81; факс: (415-31) 6-40-55; Email:airports-of-kamchatka@mail.ru</w:t>
            </w:r>
          </w:p>
        </w:tc>
        <w:tc>
          <w:tcPr>
            <w:tcW w:w="835"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21.04.2011</w:t>
            </w:r>
          </w:p>
          <w:p w:rsidR="00F1596C" w:rsidRPr="00517660" w:rsidRDefault="00F1596C" w:rsidP="00517660">
            <w:pPr>
              <w:ind w:left="137" w:right="162"/>
              <w:jc w:val="center"/>
              <w:rPr>
                <w:bCs/>
                <w:sz w:val="24"/>
                <w:szCs w:val="24"/>
              </w:rPr>
            </w:pPr>
            <w:r w:rsidRPr="00517660">
              <w:rPr>
                <w:bCs/>
                <w:sz w:val="24"/>
                <w:szCs w:val="24"/>
              </w:rPr>
              <w:t>№ 166-т</w:t>
            </w:r>
          </w:p>
        </w:tc>
      </w:tr>
      <w:tr w:rsidR="00F1596C" w:rsidRPr="00517660" w:rsidTr="00517660">
        <w:trPr>
          <w:trHeight w:val="557"/>
          <w:jc w:val="center"/>
        </w:trPr>
        <w:tc>
          <w:tcPr>
            <w:tcW w:w="316"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2</w:t>
            </w:r>
          </w:p>
        </w:tc>
        <w:tc>
          <w:tcPr>
            <w:tcW w:w="1421"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АО «Камчатское авиационное предприятие»</w:t>
            </w:r>
          </w:p>
        </w:tc>
        <w:tc>
          <w:tcPr>
            <w:tcW w:w="2428"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both"/>
              <w:rPr>
                <w:bCs/>
                <w:sz w:val="24"/>
                <w:szCs w:val="24"/>
              </w:rPr>
            </w:pPr>
            <w:r w:rsidRPr="00517660">
              <w:rPr>
                <w:bCs/>
                <w:sz w:val="24"/>
                <w:szCs w:val="24"/>
              </w:rPr>
              <w:t>684005, г. Елизово, Камчатский край, аэропорт</w:t>
            </w:r>
          </w:p>
        </w:tc>
        <w:tc>
          <w:tcPr>
            <w:tcW w:w="835" w:type="pct"/>
            <w:shd w:val="clear" w:color="auto" w:fill="auto"/>
            <w:tcMar>
              <w:top w:w="0" w:type="dxa"/>
              <w:left w:w="0" w:type="dxa"/>
              <w:bottom w:w="0" w:type="dxa"/>
              <w:right w:w="0" w:type="dxa"/>
            </w:tcMar>
            <w:vAlign w:val="center"/>
            <w:hideMark/>
          </w:tcPr>
          <w:p w:rsidR="00F1596C" w:rsidRPr="00517660" w:rsidRDefault="00F1596C" w:rsidP="00517660">
            <w:pPr>
              <w:ind w:left="137" w:right="162"/>
              <w:jc w:val="center"/>
              <w:rPr>
                <w:bCs/>
                <w:sz w:val="24"/>
                <w:szCs w:val="24"/>
              </w:rPr>
            </w:pPr>
            <w:r w:rsidRPr="00517660">
              <w:rPr>
                <w:bCs/>
                <w:sz w:val="24"/>
                <w:szCs w:val="24"/>
              </w:rPr>
              <w:t>25.05.1998</w:t>
            </w:r>
          </w:p>
          <w:p w:rsidR="00F1596C" w:rsidRPr="00517660" w:rsidRDefault="00F1596C" w:rsidP="00517660">
            <w:pPr>
              <w:ind w:left="137" w:right="162"/>
              <w:jc w:val="center"/>
              <w:rPr>
                <w:bCs/>
                <w:sz w:val="24"/>
                <w:szCs w:val="24"/>
              </w:rPr>
            </w:pPr>
            <w:r w:rsidRPr="00517660">
              <w:rPr>
                <w:bCs/>
                <w:sz w:val="24"/>
                <w:szCs w:val="24"/>
              </w:rPr>
              <w:t>№ 18/2-а/п</w:t>
            </w:r>
          </w:p>
        </w:tc>
      </w:tr>
      <w:tr w:rsidR="00F1596C" w:rsidRPr="00517660" w:rsidTr="00517660">
        <w:trPr>
          <w:trHeight w:val="557"/>
          <w:jc w:val="center"/>
        </w:trPr>
        <w:tc>
          <w:tcPr>
            <w:tcW w:w="316" w:type="pct"/>
            <w:shd w:val="clear" w:color="auto" w:fill="auto"/>
            <w:tcMar>
              <w:top w:w="0" w:type="dxa"/>
              <w:left w:w="0" w:type="dxa"/>
              <w:bottom w:w="0" w:type="dxa"/>
              <w:right w:w="0" w:type="dxa"/>
            </w:tcMar>
            <w:vAlign w:val="center"/>
          </w:tcPr>
          <w:p w:rsidR="00F1596C" w:rsidRPr="00517660" w:rsidRDefault="00F1596C" w:rsidP="00517660">
            <w:pPr>
              <w:ind w:left="137" w:right="162"/>
              <w:jc w:val="center"/>
              <w:rPr>
                <w:bCs/>
                <w:sz w:val="24"/>
                <w:szCs w:val="24"/>
              </w:rPr>
            </w:pPr>
            <w:r w:rsidRPr="00517660">
              <w:rPr>
                <w:bCs/>
                <w:sz w:val="24"/>
                <w:szCs w:val="24"/>
              </w:rPr>
              <w:t>3</w:t>
            </w:r>
          </w:p>
        </w:tc>
        <w:tc>
          <w:tcPr>
            <w:tcW w:w="1421" w:type="pct"/>
            <w:shd w:val="clear" w:color="auto" w:fill="auto"/>
            <w:tcMar>
              <w:top w:w="0" w:type="dxa"/>
              <w:left w:w="0" w:type="dxa"/>
              <w:bottom w:w="0" w:type="dxa"/>
              <w:right w:w="0" w:type="dxa"/>
            </w:tcMar>
            <w:vAlign w:val="center"/>
          </w:tcPr>
          <w:p w:rsidR="00F1596C" w:rsidRPr="00517660" w:rsidRDefault="00F1596C" w:rsidP="00517660">
            <w:pPr>
              <w:ind w:left="137" w:right="162"/>
              <w:jc w:val="center"/>
              <w:rPr>
                <w:bCs/>
                <w:sz w:val="24"/>
                <w:szCs w:val="24"/>
              </w:rPr>
            </w:pPr>
            <w:r w:rsidRPr="00517660">
              <w:rPr>
                <w:bCs/>
                <w:sz w:val="24"/>
                <w:szCs w:val="24"/>
              </w:rPr>
              <w:t>ООО «Аэрофьюэлз Камчатка»</w:t>
            </w:r>
          </w:p>
        </w:tc>
        <w:tc>
          <w:tcPr>
            <w:tcW w:w="2428" w:type="pct"/>
            <w:shd w:val="clear" w:color="auto" w:fill="auto"/>
            <w:tcMar>
              <w:top w:w="0" w:type="dxa"/>
              <w:left w:w="0" w:type="dxa"/>
              <w:bottom w:w="0" w:type="dxa"/>
              <w:right w:w="0" w:type="dxa"/>
            </w:tcMar>
            <w:vAlign w:val="center"/>
          </w:tcPr>
          <w:p w:rsidR="00F1596C" w:rsidRPr="00517660" w:rsidRDefault="00F1596C" w:rsidP="00517660">
            <w:pPr>
              <w:ind w:left="137" w:right="162"/>
              <w:jc w:val="both"/>
              <w:rPr>
                <w:bCs/>
                <w:sz w:val="24"/>
                <w:szCs w:val="24"/>
              </w:rPr>
            </w:pPr>
            <w:r w:rsidRPr="00517660">
              <w:rPr>
                <w:bCs/>
                <w:sz w:val="24"/>
                <w:szCs w:val="24"/>
              </w:rPr>
              <w:t>684005, г. Елизово, Тимирязевский пер. д. 1, Камчатский край</w:t>
            </w:r>
          </w:p>
        </w:tc>
        <w:tc>
          <w:tcPr>
            <w:tcW w:w="835" w:type="pct"/>
            <w:shd w:val="clear" w:color="auto" w:fill="auto"/>
            <w:tcMar>
              <w:top w:w="0" w:type="dxa"/>
              <w:left w:w="0" w:type="dxa"/>
              <w:bottom w:w="0" w:type="dxa"/>
              <w:right w:w="0" w:type="dxa"/>
            </w:tcMar>
            <w:vAlign w:val="center"/>
          </w:tcPr>
          <w:p w:rsidR="00F1596C" w:rsidRPr="00517660" w:rsidRDefault="00F1596C" w:rsidP="00517660">
            <w:pPr>
              <w:ind w:left="137" w:right="162"/>
              <w:jc w:val="center"/>
              <w:rPr>
                <w:bCs/>
                <w:sz w:val="24"/>
                <w:szCs w:val="24"/>
              </w:rPr>
            </w:pPr>
            <w:r w:rsidRPr="00517660">
              <w:rPr>
                <w:bCs/>
                <w:sz w:val="24"/>
                <w:szCs w:val="24"/>
              </w:rPr>
              <w:t>03.12.2020 № 1181/20</w:t>
            </w:r>
          </w:p>
        </w:tc>
      </w:tr>
    </w:tbl>
    <w:p w:rsidR="004063FA" w:rsidRPr="00A337C9" w:rsidRDefault="00A72D22" w:rsidP="00481879">
      <w:pPr>
        <w:spacing w:after="160"/>
        <w:ind w:firstLine="709"/>
        <w:jc w:val="both"/>
        <w:rPr>
          <w:rStyle w:val="a7"/>
          <w:rFonts w:eastAsia="Calibri"/>
          <w:bCs/>
          <w:sz w:val="24"/>
          <w:szCs w:val="24"/>
          <w:lang w:eastAsia="en-US"/>
        </w:rPr>
      </w:pPr>
      <w:r w:rsidRPr="00A337C9">
        <w:rPr>
          <w:bCs/>
        </w:rPr>
        <w:t>*</w:t>
      </w:r>
      <w:r w:rsidRPr="00A337C9">
        <w:rPr>
          <w:rFonts w:eastAsia="Calibri"/>
          <w:bCs/>
          <w:lang w:eastAsia="en-US"/>
        </w:rPr>
        <w:t xml:space="preserve"> </w:t>
      </w:r>
      <w:hyperlink r:id="rId15" w:history="1">
        <w:r w:rsidRPr="00A337C9">
          <w:rPr>
            <w:rStyle w:val="a7"/>
            <w:rFonts w:eastAsia="Calibri"/>
            <w:bCs/>
            <w:color w:val="002060"/>
            <w:sz w:val="24"/>
            <w:szCs w:val="24"/>
            <w:lang w:eastAsia="en-US"/>
          </w:rPr>
          <w:t>http://fas.gov.ru/pages/activity/tariffregulation/reestr-subektov-estestvennyix-monopolij.html</w:t>
        </w:r>
      </w:hyperlink>
    </w:p>
    <w:p w:rsidR="0048589B" w:rsidRPr="00A337C9" w:rsidRDefault="004063FA" w:rsidP="00A337C9">
      <w:pPr>
        <w:spacing w:after="160" w:line="276" w:lineRule="auto"/>
        <w:ind w:firstLine="709"/>
        <w:jc w:val="both"/>
        <w:rPr>
          <w:bCs/>
        </w:rPr>
      </w:pPr>
      <w:r w:rsidRPr="00A337C9">
        <w:rPr>
          <w:bCs/>
        </w:rPr>
        <w:t xml:space="preserve">Во исполнение решения Совета потребителей по вопросам деятельности субъектов естественных монополий в Камчатском крае от 17.05.2018 № 9 Службой сформирован перечень субъектов естественных монополий </w:t>
      </w:r>
      <w:r w:rsidR="009C24EC" w:rsidRPr="00A337C9">
        <w:rPr>
          <w:bCs/>
        </w:rPr>
        <w:t>на транспорте (услуги аэропортов)</w:t>
      </w:r>
      <w:r w:rsidRPr="00A337C9">
        <w:rPr>
          <w:bCs/>
        </w:rPr>
        <w:t>, осуществляющих деятельность на территории Камчатского края.</w:t>
      </w:r>
    </w:p>
    <w:p w:rsidR="00A72D22" w:rsidRPr="00A337C9" w:rsidRDefault="00A72D22" w:rsidP="00A337C9">
      <w:pPr>
        <w:spacing w:after="160" w:line="276" w:lineRule="auto"/>
        <w:ind w:firstLine="709"/>
        <w:jc w:val="both"/>
        <w:rPr>
          <w:bCs/>
        </w:rPr>
      </w:pPr>
      <w:r w:rsidRPr="00A337C9">
        <w:rPr>
          <w:bCs/>
        </w:rPr>
        <w:lastRenderedPageBreak/>
        <w:t xml:space="preserve">В перечень субъектов естественных монополий </w:t>
      </w:r>
      <w:r w:rsidR="009C24EC" w:rsidRPr="00A337C9">
        <w:rPr>
          <w:bCs/>
        </w:rPr>
        <w:t>на транспорте (услуги аэропортов)</w:t>
      </w:r>
      <w:r w:rsidRPr="00A337C9">
        <w:rPr>
          <w:bCs/>
        </w:rPr>
        <w:t>, осуществляющих деятельность на территории Камчатского края, по состоянию на 01.01.20</w:t>
      </w:r>
      <w:r w:rsidR="00A520CB" w:rsidRPr="00A337C9">
        <w:rPr>
          <w:bCs/>
        </w:rPr>
        <w:t>2</w:t>
      </w:r>
      <w:r w:rsidR="003536EF" w:rsidRPr="00A337C9">
        <w:rPr>
          <w:bCs/>
        </w:rPr>
        <w:t>1</w:t>
      </w:r>
      <w:r w:rsidRPr="00A337C9">
        <w:rPr>
          <w:bCs/>
        </w:rPr>
        <w:t xml:space="preserve"> включен</w:t>
      </w:r>
      <w:r w:rsidR="00A520CB" w:rsidRPr="00A337C9">
        <w:rPr>
          <w:bCs/>
        </w:rPr>
        <w:t>а</w:t>
      </w:r>
      <w:r w:rsidRPr="00A337C9">
        <w:rPr>
          <w:bCs/>
        </w:rPr>
        <w:t xml:space="preserve"> </w:t>
      </w:r>
      <w:r w:rsidR="00A520CB" w:rsidRPr="00A337C9">
        <w:rPr>
          <w:bCs/>
        </w:rPr>
        <w:t>1</w:t>
      </w:r>
      <w:r w:rsidRPr="00A337C9">
        <w:rPr>
          <w:bCs/>
        </w:rPr>
        <w:t xml:space="preserve"> организаци</w:t>
      </w:r>
      <w:r w:rsidR="00A520CB" w:rsidRPr="00A337C9">
        <w:rPr>
          <w:bCs/>
        </w:rPr>
        <w:t>я</w:t>
      </w:r>
      <w:r w:rsidRPr="00A337C9">
        <w:rPr>
          <w:bCs/>
        </w:rPr>
        <w:t xml:space="preserve"> (Таблица </w:t>
      </w:r>
      <w:r w:rsidR="00B304B0" w:rsidRPr="00A337C9">
        <w:rPr>
          <w:bCs/>
        </w:rPr>
        <w:t>9</w:t>
      </w:r>
      <w:r w:rsidR="0021207F">
        <w:rPr>
          <w:bCs/>
        </w:rPr>
        <w:t>)</w:t>
      </w:r>
      <w:r w:rsidR="00504476">
        <w:rPr>
          <w:bCs/>
        </w:rPr>
        <w:t>.</w:t>
      </w:r>
    </w:p>
    <w:p w:rsidR="00A72D22" w:rsidRPr="00A337C9" w:rsidRDefault="00A72D22" w:rsidP="00A337C9">
      <w:pPr>
        <w:spacing w:line="276" w:lineRule="auto"/>
        <w:ind w:firstLine="709"/>
        <w:contextualSpacing/>
        <w:jc w:val="both"/>
        <w:rPr>
          <w:bCs/>
        </w:rPr>
      </w:pPr>
    </w:p>
    <w:p w:rsidR="00A72D22" w:rsidRPr="00A337C9" w:rsidRDefault="00A72D22" w:rsidP="00A337C9">
      <w:pPr>
        <w:spacing w:line="276" w:lineRule="auto"/>
        <w:ind w:firstLine="708"/>
        <w:jc w:val="both"/>
        <w:rPr>
          <w:b/>
          <w:bCs/>
        </w:rPr>
      </w:pPr>
      <w:r w:rsidRPr="00A337C9">
        <w:rPr>
          <w:bCs/>
        </w:rPr>
        <w:t xml:space="preserve">Таблица </w:t>
      </w:r>
      <w:r w:rsidR="00B304B0" w:rsidRPr="00A337C9">
        <w:rPr>
          <w:bCs/>
        </w:rPr>
        <w:t>9</w:t>
      </w:r>
      <w:r w:rsidRPr="00A337C9">
        <w:rPr>
          <w:bCs/>
        </w:rPr>
        <w:t xml:space="preserve"> – Перечень субъектов естественных монополий </w:t>
      </w:r>
      <w:r w:rsidR="009C24EC" w:rsidRPr="00A337C9">
        <w:rPr>
          <w:bCs/>
        </w:rPr>
        <w:t>на транспорте (услуги аэропортов)</w:t>
      </w:r>
      <w:r w:rsidRPr="00A337C9">
        <w:rPr>
          <w:bCs/>
        </w:rPr>
        <w:t xml:space="preserve"> 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2"/>
        <w:gridCol w:w="1896"/>
        <w:gridCol w:w="5101"/>
        <w:gridCol w:w="2556"/>
      </w:tblGrid>
      <w:tr w:rsidR="00A72D22" w:rsidRPr="004B430A" w:rsidTr="00AF2CF1">
        <w:trPr>
          <w:trHeight w:val="838"/>
          <w:tblHeader/>
          <w:jc w:val="center"/>
        </w:trPr>
        <w:tc>
          <w:tcPr>
            <w:tcW w:w="0" w:type="auto"/>
            <w:tcMar>
              <w:top w:w="0" w:type="dxa"/>
              <w:left w:w="0" w:type="dxa"/>
              <w:bottom w:w="0" w:type="dxa"/>
              <w:right w:w="0" w:type="dxa"/>
            </w:tcMar>
            <w:vAlign w:val="center"/>
            <w:hideMark/>
          </w:tcPr>
          <w:p w:rsidR="00A72D22" w:rsidRPr="004B430A" w:rsidRDefault="00A72D22" w:rsidP="004B430A">
            <w:pPr>
              <w:ind w:left="137" w:right="162"/>
              <w:jc w:val="center"/>
              <w:rPr>
                <w:bCs/>
                <w:sz w:val="24"/>
                <w:szCs w:val="24"/>
              </w:rPr>
            </w:pPr>
            <w:r w:rsidRPr="004B430A">
              <w:rPr>
                <w:bCs/>
                <w:sz w:val="24"/>
                <w:szCs w:val="24"/>
              </w:rPr>
              <w:t>№ п/п</w:t>
            </w:r>
          </w:p>
        </w:tc>
        <w:tc>
          <w:tcPr>
            <w:tcW w:w="928" w:type="pct"/>
            <w:tcMar>
              <w:top w:w="0" w:type="dxa"/>
              <w:left w:w="0" w:type="dxa"/>
              <w:bottom w:w="0" w:type="dxa"/>
              <w:right w:w="0" w:type="dxa"/>
            </w:tcMar>
            <w:vAlign w:val="center"/>
            <w:hideMark/>
          </w:tcPr>
          <w:p w:rsidR="00A72D22" w:rsidRPr="004B430A" w:rsidRDefault="00A72D22" w:rsidP="004B430A">
            <w:pPr>
              <w:ind w:left="137" w:right="162"/>
              <w:jc w:val="center"/>
              <w:rPr>
                <w:bCs/>
                <w:sz w:val="24"/>
                <w:szCs w:val="24"/>
              </w:rPr>
            </w:pPr>
            <w:r w:rsidRPr="004B430A">
              <w:rPr>
                <w:bCs/>
                <w:sz w:val="24"/>
                <w:szCs w:val="24"/>
              </w:rPr>
              <w:t>Наименование организации</w:t>
            </w:r>
          </w:p>
        </w:tc>
        <w:tc>
          <w:tcPr>
            <w:tcW w:w="2497" w:type="pct"/>
            <w:tcMar>
              <w:top w:w="0" w:type="dxa"/>
              <w:left w:w="0" w:type="dxa"/>
              <w:bottom w:w="0" w:type="dxa"/>
              <w:right w:w="0" w:type="dxa"/>
            </w:tcMar>
            <w:vAlign w:val="center"/>
            <w:hideMark/>
          </w:tcPr>
          <w:p w:rsidR="00A72D22" w:rsidRPr="004B430A" w:rsidRDefault="00A72D22" w:rsidP="004B430A">
            <w:pPr>
              <w:ind w:left="137" w:right="162"/>
              <w:jc w:val="center"/>
              <w:rPr>
                <w:bCs/>
                <w:sz w:val="24"/>
                <w:szCs w:val="24"/>
              </w:rPr>
            </w:pPr>
            <w:r w:rsidRPr="004B430A">
              <w:rPr>
                <w:bCs/>
                <w:sz w:val="24"/>
                <w:szCs w:val="24"/>
              </w:rPr>
              <w:t>Адрес, телефон организации</w:t>
            </w:r>
          </w:p>
        </w:tc>
        <w:tc>
          <w:tcPr>
            <w:tcW w:w="1251" w:type="pct"/>
            <w:tcMar>
              <w:top w:w="0" w:type="dxa"/>
              <w:left w:w="0" w:type="dxa"/>
              <w:bottom w:w="0" w:type="dxa"/>
              <w:right w:w="0" w:type="dxa"/>
            </w:tcMar>
            <w:vAlign w:val="center"/>
            <w:hideMark/>
          </w:tcPr>
          <w:p w:rsidR="00A72D22" w:rsidRPr="004B430A" w:rsidRDefault="00A72D22" w:rsidP="004B430A">
            <w:pPr>
              <w:ind w:left="137" w:right="162"/>
              <w:jc w:val="center"/>
              <w:rPr>
                <w:bCs/>
                <w:sz w:val="24"/>
                <w:szCs w:val="24"/>
              </w:rPr>
            </w:pPr>
            <w:r w:rsidRPr="004B430A">
              <w:rPr>
                <w:bCs/>
                <w:sz w:val="24"/>
                <w:szCs w:val="24"/>
              </w:rPr>
              <w:t>Дата и номер приказа о включении в реестр</w:t>
            </w:r>
          </w:p>
        </w:tc>
      </w:tr>
      <w:tr w:rsidR="00A72D22" w:rsidRPr="004B430A" w:rsidTr="00AF2CF1">
        <w:trPr>
          <w:trHeight w:val="1369"/>
          <w:jc w:val="center"/>
        </w:trPr>
        <w:tc>
          <w:tcPr>
            <w:tcW w:w="0" w:type="auto"/>
            <w:shd w:val="clear" w:color="auto" w:fill="auto"/>
            <w:tcMar>
              <w:top w:w="0" w:type="dxa"/>
              <w:left w:w="0" w:type="dxa"/>
              <w:bottom w:w="0" w:type="dxa"/>
              <w:right w:w="0" w:type="dxa"/>
            </w:tcMar>
            <w:vAlign w:val="center"/>
            <w:hideMark/>
          </w:tcPr>
          <w:p w:rsidR="00A72D22" w:rsidRPr="004B430A" w:rsidRDefault="00A72D22" w:rsidP="004B430A">
            <w:pPr>
              <w:ind w:left="137" w:right="162"/>
              <w:jc w:val="center"/>
              <w:rPr>
                <w:bCs/>
                <w:sz w:val="24"/>
                <w:szCs w:val="24"/>
              </w:rPr>
            </w:pPr>
            <w:r w:rsidRPr="004B430A">
              <w:rPr>
                <w:bCs/>
                <w:sz w:val="24"/>
                <w:szCs w:val="24"/>
              </w:rPr>
              <w:t>1</w:t>
            </w:r>
          </w:p>
        </w:tc>
        <w:tc>
          <w:tcPr>
            <w:tcW w:w="928" w:type="pct"/>
            <w:shd w:val="clear" w:color="auto" w:fill="auto"/>
            <w:tcMar>
              <w:top w:w="0" w:type="dxa"/>
              <w:left w:w="0" w:type="dxa"/>
              <w:bottom w:w="0" w:type="dxa"/>
              <w:right w:w="0" w:type="dxa"/>
            </w:tcMar>
            <w:vAlign w:val="center"/>
            <w:hideMark/>
          </w:tcPr>
          <w:p w:rsidR="00A72D22" w:rsidRPr="004B430A" w:rsidRDefault="00A72D22" w:rsidP="004B430A">
            <w:pPr>
              <w:ind w:left="137" w:right="162"/>
              <w:jc w:val="center"/>
              <w:rPr>
                <w:bCs/>
                <w:sz w:val="24"/>
                <w:szCs w:val="24"/>
              </w:rPr>
            </w:pPr>
            <w:r w:rsidRPr="004B430A">
              <w:rPr>
                <w:bCs/>
                <w:sz w:val="24"/>
                <w:szCs w:val="24"/>
              </w:rPr>
              <w:t>Федеральное казенное предприятие «Аэропорты Камчатки»</w:t>
            </w:r>
          </w:p>
        </w:tc>
        <w:tc>
          <w:tcPr>
            <w:tcW w:w="2497" w:type="pct"/>
            <w:shd w:val="clear" w:color="auto" w:fill="auto"/>
            <w:tcMar>
              <w:top w:w="0" w:type="dxa"/>
              <w:left w:w="0" w:type="dxa"/>
              <w:bottom w:w="0" w:type="dxa"/>
              <w:right w:w="0" w:type="dxa"/>
            </w:tcMar>
            <w:vAlign w:val="center"/>
            <w:hideMark/>
          </w:tcPr>
          <w:p w:rsidR="00A72D22" w:rsidRPr="004B430A" w:rsidRDefault="00A72D22" w:rsidP="00AF2CF1">
            <w:pPr>
              <w:ind w:left="137" w:right="162"/>
              <w:jc w:val="both"/>
              <w:rPr>
                <w:bCs/>
                <w:sz w:val="24"/>
                <w:szCs w:val="24"/>
              </w:rPr>
            </w:pPr>
            <w:r w:rsidRPr="004B430A">
              <w:rPr>
                <w:bCs/>
                <w:sz w:val="24"/>
                <w:szCs w:val="24"/>
              </w:rPr>
              <w:t>684005, г. Елизово, Камчатский край, ул. Магистральная, д. 8; почтовый адрес: 684001, Камчатский край, г. Елизово-1, а/я 84; юрид. Адрес: 684005, Камчатский край, г. Елизово, ул. Звездная, 1; тел. (415-2) 41-95-81; факс: (415-31) 6-40-55; Email:airports-of-kamchatka@mail.ru</w:t>
            </w:r>
          </w:p>
        </w:tc>
        <w:tc>
          <w:tcPr>
            <w:tcW w:w="1251" w:type="pct"/>
            <w:shd w:val="clear" w:color="auto" w:fill="auto"/>
            <w:tcMar>
              <w:top w:w="0" w:type="dxa"/>
              <w:left w:w="0" w:type="dxa"/>
              <w:bottom w:w="0" w:type="dxa"/>
              <w:right w:w="0" w:type="dxa"/>
            </w:tcMar>
            <w:vAlign w:val="center"/>
            <w:hideMark/>
          </w:tcPr>
          <w:p w:rsidR="00A72D22" w:rsidRPr="004B430A" w:rsidRDefault="00A72D22" w:rsidP="004B430A">
            <w:pPr>
              <w:ind w:left="137" w:right="162"/>
              <w:jc w:val="center"/>
              <w:rPr>
                <w:bCs/>
                <w:sz w:val="24"/>
                <w:szCs w:val="24"/>
              </w:rPr>
            </w:pPr>
            <w:r w:rsidRPr="004B430A">
              <w:rPr>
                <w:bCs/>
                <w:sz w:val="24"/>
                <w:szCs w:val="24"/>
              </w:rPr>
              <w:t>21.04.2011</w:t>
            </w:r>
          </w:p>
          <w:p w:rsidR="00A72D22" w:rsidRPr="004B430A" w:rsidRDefault="00A72D22" w:rsidP="004B430A">
            <w:pPr>
              <w:ind w:left="137" w:right="162"/>
              <w:jc w:val="center"/>
              <w:rPr>
                <w:bCs/>
                <w:sz w:val="24"/>
                <w:szCs w:val="24"/>
              </w:rPr>
            </w:pPr>
            <w:r w:rsidRPr="004B430A">
              <w:rPr>
                <w:bCs/>
                <w:sz w:val="24"/>
                <w:szCs w:val="24"/>
              </w:rPr>
              <w:t>№ 166-т</w:t>
            </w:r>
          </w:p>
        </w:tc>
      </w:tr>
    </w:tbl>
    <w:p w:rsidR="00A72D22" w:rsidRPr="004B430A" w:rsidRDefault="00A72D22" w:rsidP="00A72D22">
      <w:pPr>
        <w:ind w:firstLine="709"/>
        <w:contextualSpacing/>
        <w:jc w:val="both"/>
        <w:rPr>
          <w:rStyle w:val="a7"/>
          <w:rFonts w:eastAsia="Calibri"/>
          <w:color w:val="002060"/>
          <w:sz w:val="24"/>
          <w:szCs w:val="24"/>
          <w:lang w:eastAsia="en-US"/>
        </w:rPr>
      </w:pPr>
      <w:r w:rsidRPr="004B430A">
        <w:rPr>
          <w:bCs/>
        </w:rPr>
        <w:t xml:space="preserve">* </w:t>
      </w:r>
      <w:hyperlink r:id="rId16" w:history="1">
        <w:r w:rsidRPr="004B430A">
          <w:rPr>
            <w:rStyle w:val="a7"/>
            <w:rFonts w:eastAsia="Calibri"/>
            <w:color w:val="002060"/>
            <w:sz w:val="24"/>
            <w:szCs w:val="24"/>
            <w:lang w:eastAsia="en-US"/>
          </w:rPr>
          <w:t>https://www.kamgov.ru/sltarif/subekty-estestvennyh-monopolij/adresa-sajtov-resursosnabzausih-organizacij-gosudarstvennoe-regulirovanie-cen-tarifov-na-uslugi-kotoryh-osusestvlaet-rst-kamcatskogo-kraa</w:t>
        </w:r>
      </w:hyperlink>
    </w:p>
    <w:p w:rsidR="00F57C8E" w:rsidRPr="001E1C9F" w:rsidRDefault="00F57C8E" w:rsidP="00A72D22">
      <w:pPr>
        <w:ind w:firstLine="709"/>
        <w:contextualSpacing/>
        <w:jc w:val="both"/>
        <w:rPr>
          <w:rFonts w:eastAsia="Calibri"/>
          <w:sz w:val="24"/>
          <w:szCs w:val="24"/>
          <w:highlight w:val="yellow"/>
          <w:lang w:eastAsia="en-US"/>
        </w:rPr>
      </w:pPr>
    </w:p>
    <w:p w:rsidR="004063FA" w:rsidRDefault="004063FA" w:rsidP="001E3B43">
      <w:pPr>
        <w:spacing w:line="276" w:lineRule="auto"/>
        <w:ind w:firstLine="709"/>
        <w:contextualSpacing/>
        <w:jc w:val="both"/>
        <w:rPr>
          <w:rFonts w:eastAsia="Calibri"/>
          <w:color w:val="002060"/>
          <w:lang w:eastAsia="en-US"/>
        </w:rPr>
      </w:pPr>
      <w:r w:rsidRPr="000046E9">
        <w:rPr>
          <w:rFonts w:eastAsia="Calibri"/>
          <w:lang w:eastAsia="en-US"/>
        </w:rPr>
        <w:t xml:space="preserve">Информация о хозяйствующих субъектах Камчатского края, включенных в </w:t>
      </w:r>
      <w:hyperlink r:id="rId17" w:history="1">
        <w:r w:rsidR="002F7E8C" w:rsidRPr="000046E9">
          <w:rPr>
            <w:rFonts w:eastAsia="Calibri"/>
            <w:lang w:eastAsia="en-US"/>
          </w:rPr>
          <w:t>Перечень</w:t>
        </w:r>
        <w:r w:rsidRPr="000046E9">
          <w:rPr>
            <w:rFonts w:eastAsia="Calibri"/>
            <w:lang w:eastAsia="en-US"/>
          </w:rPr>
          <w:t xml:space="preserve"> субъектов естественных монополий</w:t>
        </w:r>
      </w:hyperlink>
      <w:r w:rsidRPr="000046E9">
        <w:rPr>
          <w:rFonts w:eastAsia="Calibri"/>
          <w:lang w:eastAsia="en-US"/>
        </w:rPr>
        <w:t xml:space="preserve"> </w:t>
      </w:r>
      <w:r w:rsidR="002F7E8C" w:rsidRPr="000046E9">
        <w:rPr>
          <w:rFonts w:eastAsia="Calibri"/>
          <w:lang w:eastAsia="en-US"/>
        </w:rPr>
        <w:t>Камчатского края</w:t>
      </w:r>
      <w:r w:rsidRPr="000046E9">
        <w:rPr>
          <w:rFonts w:eastAsia="Calibri"/>
          <w:lang w:eastAsia="en-US"/>
        </w:rPr>
        <w:t>,</w:t>
      </w:r>
      <w:r w:rsidR="002F7E8C" w:rsidRPr="000046E9">
        <w:rPr>
          <w:rFonts w:eastAsia="Calibri"/>
          <w:lang w:eastAsia="en-US"/>
        </w:rPr>
        <w:t xml:space="preserve"> государственное регулирование цен (тарифов) на услуги которых осуществляет Региональная служба по тарифам и ценам Камчатского края </w:t>
      </w:r>
      <w:r w:rsidRPr="000046E9">
        <w:rPr>
          <w:rFonts w:eastAsia="Calibri"/>
          <w:lang w:eastAsia="en-US"/>
        </w:rPr>
        <w:t xml:space="preserve"> размещена </w:t>
      </w:r>
      <w:r w:rsidR="007967FF" w:rsidRPr="000046E9">
        <w:rPr>
          <w:rFonts w:eastAsia="Calibri"/>
          <w:lang w:eastAsia="en-US"/>
        </w:rPr>
        <w:t xml:space="preserve">на </w:t>
      </w:r>
      <w:r w:rsidR="002F7E8C" w:rsidRPr="000046E9">
        <w:rPr>
          <w:rFonts w:eastAsia="Calibri"/>
          <w:lang w:eastAsia="en-US"/>
        </w:rPr>
        <w:t xml:space="preserve">официальном </w:t>
      </w:r>
      <w:r w:rsidRPr="000046E9">
        <w:rPr>
          <w:rFonts w:eastAsia="Calibri"/>
          <w:lang w:eastAsia="en-US"/>
        </w:rPr>
        <w:t xml:space="preserve">сайте исполнительных органов государственной власти Камчатского края </w:t>
      </w:r>
      <w:r w:rsidR="002F7E8C" w:rsidRPr="000046E9">
        <w:rPr>
          <w:rFonts w:eastAsia="Calibri"/>
          <w:lang w:eastAsia="en-US"/>
        </w:rPr>
        <w:t xml:space="preserve">на странице Региональной службы </w:t>
      </w:r>
      <w:r w:rsidR="002F7E8C" w:rsidRPr="000046E9">
        <w:rPr>
          <w:rFonts w:eastAsia="Calibri"/>
          <w:lang w:eastAsia="en-US"/>
        </w:rPr>
        <w:lastRenderedPageBreak/>
        <w:t xml:space="preserve">по тарифам и ценам Камчатского края </w:t>
      </w:r>
      <w:r w:rsidR="002F7E8C" w:rsidRPr="000046E9">
        <w:rPr>
          <w:rFonts w:eastAsia="Calibri"/>
          <w:bCs/>
          <w:lang w:eastAsia="en-US"/>
        </w:rPr>
        <w:t>в информационно-телекоммуникационной сети «Интернет»</w:t>
      </w:r>
      <w:r w:rsidRPr="000046E9">
        <w:rPr>
          <w:rFonts w:eastAsia="Calibri"/>
          <w:lang w:eastAsia="en-US"/>
        </w:rPr>
        <w:t xml:space="preserve"> </w:t>
      </w:r>
      <w:hyperlink r:id="rId18" w:history="1">
        <w:r w:rsidRPr="000046E9">
          <w:rPr>
            <w:rStyle w:val="a7"/>
            <w:color w:val="002060"/>
          </w:rPr>
          <w:t>https://www.kamgov.ru/sltarif/subekty-estestvennyh-monopolij/adresa-sajtov-resursosnabzausih-organizacij-gosudarstvennoe-regulirovanie-cen-tarifov-na-uslugi-kotoryh-osusestvlaet-rst-kamcatskogo-kraa</w:t>
        </w:r>
      </w:hyperlink>
      <w:r w:rsidRPr="000046E9">
        <w:rPr>
          <w:rFonts w:eastAsia="Calibri"/>
          <w:color w:val="002060"/>
          <w:lang w:eastAsia="en-US"/>
        </w:rPr>
        <w:t>.</w:t>
      </w:r>
    </w:p>
    <w:p w:rsidR="007967FF" w:rsidRPr="001E1C9F" w:rsidRDefault="007967FF" w:rsidP="001E3B43">
      <w:pPr>
        <w:spacing w:line="276" w:lineRule="auto"/>
        <w:ind w:firstLine="709"/>
        <w:contextualSpacing/>
        <w:jc w:val="both"/>
        <w:rPr>
          <w:rFonts w:eastAsia="Calibri"/>
          <w:color w:val="002060"/>
          <w:sz w:val="24"/>
          <w:szCs w:val="24"/>
          <w:lang w:eastAsia="en-US"/>
        </w:rPr>
      </w:pPr>
    </w:p>
    <w:p w:rsidR="0048589B" w:rsidRPr="001E1C9F" w:rsidRDefault="0048589B" w:rsidP="004063FA">
      <w:pPr>
        <w:ind w:firstLine="709"/>
        <w:contextualSpacing/>
        <w:jc w:val="both"/>
        <w:rPr>
          <w:rFonts w:eastAsia="Calibri"/>
          <w:color w:val="002060"/>
          <w:sz w:val="24"/>
          <w:szCs w:val="24"/>
          <w:lang w:eastAsia="en-US"/>
        </w:rPr>
      </w:pPr>
    </w:p>
    <w:p w:rsidR="007967FF" w:rsidRPr="007967FF" w:rsidRDefault="007967FF" w:rsidP="002B09B7">
      <w:pPr>
        <w:pBdr>
          <w:bottom w:val="single" w:sz="4" w:space="1" w:color="auto"/>
        </w:pBdr>
        <w:ind w:firstLine="709"/>
        <w:contextualSpacing/>
        <w:jc w:val="center"/>
        <w:rPr>
          <w:rFonts w:eastAsia="Calibri"/>
          <w:b/>
          <w:lang w:eastAsia="en-US"/>
        </w:rPr>
      </w:pPr>
      <w:r w:rsidRPr="007967FF">
        <w:rPr>
          <w:rFonts w:eastAsia="Calibri"/>
          <w:b/>
          <w:lang w:eastAsia="en-US"/>
        </w:rPr>
        <w:t>СОЗДАНИЕ И РЕАЛИЗАЦИЯ МЕХАНИЗМОВ ОБЩЕСТВЕННОГО КОНТРОЛЯ ЗА ДЕЯТЕЛЬНОСТЬЮ СУБЪЕКТОВ ЕСТЕСТВЕННЫХ</w:t>
      </w:r>
      <w:r w:rsidR="00BD577D">
        <w:rPr>
          <w:rFonts w:eastAsia="Calibri"/>
          <w:b/>
          <w:lang w:eastAsia="en-US"/>
        </w:rPr>
        <w:t xml:space="preserve"> </w:t>
      </w:r>
      <w:r w:rsidRPr="007967FF">
        <w:rPr>
          <w:rFonts w:eastAsia="Calibri"/>
          <w:b/>
          <w:lang w:eastAsia="en-US"/>
        </w:rPr>
        <w:t>МОНОПОЛИЙ В КАМЧАТСКОМ КРАЕ</w:t>
      </w:r>
    </w:p>
    <w:p w:rsidR="007967FF" w:rsidRPr="001E1C9F" w:rsidRDefault="007967FF" w:rsidP="004063FA">
      <w:pPr>
        <w:ind w:firstLine="709"/>
        <w:contextualSpacing/>
        <w:jc w:val="both"/>
        <w:rPr>
          <w:rFonts w:eastAsia="Calibri"/>
          <w:color w:val="002060"/>
          <w:sz w:val="24"/>
          <w:szCs w:val="24"/>
          <w:lang w:eastAsia="en-US"/>
        </w:rPr>
      </w:pPr>
    </w:p>
    <w:p w:rsidR="0048589B" w:rsidRPr="00660B72" w:rsidRDefault="00AC27E2" w:rsidP="0048589B">
      <w:pPr>
        <w:tabs>
          <w:tab w:val="center" w:pos="5173"/>
          <w:tab w:val="left" w:pos="7810"/>
          <w:tab w:val="right" w:pos="9638"/>
        </w:tabs>
        <w:autoSpaceDE w:val="0"/>
        <w:autoSpaceDN w:val="0"/>
        <w:adjustRightInd w:val="0"/>
        <w:ind w:firstLine="709"/>
        <w:jc w:val="both"/>
        <w:rPr>
          <w:b/>
        </w:rPr>
      </w:pPr>
      <w:r w:rsidRPr="00660B72">
        <w:rPr>
          <w:b/>
        </w:rPr>
        <w:t>А</w:t>
      </w:r>
      <w:r w:rsidR="0048589B" w:rsidRPr="00660B72">
        <w:rPr>
          <w:b/>
        </w:rPr>
        <w:t>нализ данных об уровнях тарифов (цен), установленных Региональной службой по тарифам и ценам Камчатского края за текущий и прошедший периоды</w:t>
      </w:r>
    </w:p>
    <w:p w:rsidR="0048589B" w:rsidRPr="001E1C9F" w:rsidRDefault="0048589B" w:rsidP="00FB6071">
      <w:pPr>
        <w:tabs>
          <w:tab w:val="center" w:pos="5173"/>
          <w:tab w:val="left" w:pos="7810"/>
          <w:tab w:val="right" w:pos="9638"/>
        </w:tabs>
        <w:autoSpaceDE w:val="0"/>
        <w:autoSpaceDN w:val="0"/>
        <w:adjustRightInd w:val="0"/>
        <w:spacing w:line="276" w:lineRule="auto"/>
        <w:ind w:firstLine="709"/>
        <w:jc w:val="both"/>
        <w:rPr>
          <w:b/>
          <w:sz w:val="24"/>
          <w:szCs w:val="24"/>
        </w:rPr>
      </w:pPr>
    </w:p>
    <w:p w:rsidR="00284A8B" w:rsidRPr="00FB6071" w:rsidRDefault="00284A8B" w:rsidP="00FB6071">
      <w:pPr>
        <w:tabs>
          <w:tab w:val="center" w:pos="5173"/>
          <w:tab w:val="left" w:pos="7810"/>
          <w:tab w:val="right" w:pos="9638"/>
        </w:tabs>
        <w:autoSpaceDE w:val="0"/>
        <w:autoSpaceDN w:val="0"/>
        <w:adjustRightInd w:val="0"/>
        <w:spacing w:line="276" w:lineRule="auto"/>
        <w:ind w:firstLine="709"/>
        <w:jc w:val="both"/>
        <w:rPr>
          <w:rFonts w:eastAsia="Calibri"/>
          <w:lang w:eastAsia="en-US"/>
        </w:rPr>
      </w:pPr>
      <w:r w:rsidRPr="00FB6071">
        <w:rPr>
          <w:rFonts w:eastAsia="Calibri"/>
          <w:lang w:eastAsia="en-US"/>
        </w:rPr>
        <w:t xml:space="preserve">Тарифы в сфере водоснабжения и водоотведения устанавливаются Службой в соответствии с Федеральным законом от 07.12.2011 № 416-ФЗ «О водоснабжении и водоотведении», постановлением Правительства Российской Федерации от 13.05.2013 № 406 «О государственном регулировании тарифов </w:t>
      </w:r>
      <w:r w:rsidRPr="00FB6071">
        <w:rPr>
          <w:rFonts w:eastAsia="Calibri"/>
          <w:lang w:eastAsia="en-US"/>
        </w:rPr>
        <w:lastRenderedPageBreak/>
        <w:t xml:space="preserve">в сфере водоснабжения и водоотведения», приказом ФСТ России от 27.12.2013 № 1746-э «Об утверждении Методических указаний по расчету регулируемых тарифов в сфере водоснабжения и водоотведения», приказом Службы от 16.07.2012 № 88-ОД «Об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 и протоколами Правления Службы. </w:t>
      </w:r>
    </w:p>
    <w:p w:rsidR="00284A8B" w:rsidRPr="00FB6071" w:rsidRDefault="00284A8B" w:rsidP="00FB6071">
      <w:pPr>
        <w:tabs>
          <w:tab w:val="center" w:pos="5173"/>
          <w:tab w:val="left" w:pos="7810"/>
          <w:tab w:val="right" w:pos="9638"/>
        </w:tabs>
        <w:autoSpaceDE w:val="0"/>
        <w:autoSpaceDN w:val="0"/>
        <w:adjustRightInd w:val="0"/>
        <w:spacing w:line="276" w:lineRule="auto"/>
        <w:ind w:firstLine="709"/>
        <w:jc w:val="both"/>
        <w:rPr>
          <w:rFonts w:eastAsia="Calibri"/>
          <w:lang w:eastAsia="en-US"/>
        </w:rPr>
      </w:pPr>
      <w:r w:rsidRPr="00FB6071">
        <w:rPr>
          <w:rFonts w:eastAsia="Calibri"/>
          <w:lang w:eastAsia="en-US"/>
        </w:rPr>
        <w:t>Необходимо отметить, что тарифы в сфере водоснабжения и водоотведения в 1 полугодии расчетного года утверждаются на уровне тарифов, действующих на конец предыдущего года. С 1 января 2016 года тарифы в сфере водоснабжения и водоотведения устанавливаются на долгосрочный период (не менее, чем три года), за исключением случаев, предусмотренных действующим законодательством</w:t>
      </w:r>
      <w:r w:rsidRPr="00FB6071">
        <w:rPr>
          <w:rFonts w:eastAsia="Calibri"/>
          <w:bCs/>
          <w:lang w:eastAsia="en-US"/>
        </w:rPr>
        <w:t>.</w:t>
      </w:r>
    </w:p>
    <w:p w:rsidR="00284A8B" w:rsidRPr="001E1C9F" w:rsidRDefault="00284A8B" w:rsidP="00FB6071">
      <w:pPr>
        <w:tabs>
          <w:tab w:val="center" w:pos="5173"/>
          <w:tab w:val="left" w:pos="7810"/>
          <w:tab w:val="right" w:pos="9638"/>
        </w:tabs>
        <w:autoSpaceDE w:val="0"/>
        <w:autoSpaceDN w:val="0"/>
        <w:adjustRightInd w:val="0"/>
        <w:spacing w:line="276" w:lineRule="auto"/>
        <w:ind w:firstLine="709"/>
        <w:jc w:val="both"/>
        <w:rPr>
          <w:rFonts w:eastAsia="Calibri"/>
          <w:sz w:val="24"/>
          <w:szCs w:val="24"/>
          <w:lang w:eastAsia="en-US"/>
        </w:rPr>
      </w:pPr>
    </w:p>
    <w:p w:rsidR="00284A8B" w:rsidRPr="00FB6071" w:rsidRDefault="00284A8B" w:rsidP="00FB6071">
      <w:pPr>
        <w:spacing w:line="276" w:lineRule="auto"/>
        <w:ind w:firstLine="708"/>
        <w:jc w:val="both"/>
      </w:pPr>
      <w:r w:rsidRPr="00FB6071">
        <w:t xml:space="preserve">Таблица 10 </w:t>
      </w:r>
      <w:r w:rsidRPr="00FB6071">
        <w:rPr>
          <w:bCs/>
        </w:rPr>
        <w:t>–</w:t>
      </w:r>
      <w:r w:rsidRPr="00FB6071">
        <w:t xml:space="preserve"> Динамика экономически обоснованных тарифов в сфере водоснабжения в Камчатском крае по субъектам естественных монополий за период 2019 – 2021 годы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10"/>
        <w:gridCol w:w="1558"/>
        <w:gridCol w:w="1277"/>
        <w:gridCol w:w="1417"/>
        <w:gridCol w:w="1277"/>
        <w:gridCol w:w="1417"/>
      </w:tblGrid>
      <w:tr w:rsidR="00284A8B" w:rsidRPr="00FB6071" w:rsidTr="008F6BC7">
        <w:trPr>
          <w:trHeight w:val="746"/>
          <w:tblHeader/>
        </w:trPr>
        <w:tc>
          <w:tcPr>
            <w:tcW w:w="271" w:type="pct"/>
            <w:vMerge w:val="restart"/>
            <w:shd w:val="clear" w:color="auto" w:fill="auto"/>
          </w:tcPr>
          <w:p w:rsidR="00284A8B" w:rsidRPr="00FB6071" w:rsidRDefault="00284A8B" w:rsidP="00284A8B">
            <w:pPr>
              <w:jc w:val="center"/>
              <w:rPr>
                <w:rFonts w:eastAsia="Calibri"/>
                <w:bCs/>
                <w:color w:val="000000"/>
                <w:sz w:val="24"/>
                <w:szCs w:val="24"/>
                <w:lang w:eastAsia="en-US"/>
              </w:rPr>
            </w:pPr>
            <w:r w:rsidRPr="00FB6071">
              <w:rPr>
                <w:rFonts w:eastAsia="Calibri"/>
                <w:bCs/>
                <w:color w:val="000000"/>
                <w:sz w:val="24"/>
                <w:szCs w:val="24"/>
                <w:lang w:eastAsia="en-US"/>
              </w:rPr>
              <w:lastRenderedPageBreak/>
              <w:t>№ п/п</w:t>
            </w:r>
          </w:p>
        </w:tc>
        <w:tc>
          <w:tcPr>
            <w:tcW w:w="1362" w:type="pct"/>
            <w:vMerge w:val="restart"/>
            <w:shd w:val="clear" w:color="auto" w:fill="auto"/>
          </w:tcPr>
          <w:p w:rsidR="00284A8B" w:rsidRPr="00FB6071" w:rsidRDefault="00284A8B" w:rsidP="00284A8B">
            <w:pPr>
              <w:jc w:val="center"/>
              <w:rPr>
                <w:rFonts w:eastAsia="Calibri"/>
                <w:bCs/>
                <w:color w:val="000000"/>
                <w:sz w:val="24"/>
                <w:szCs w:val="24"/>
                <w:lang w:eastAsia="en-US"/>
              </w:rPr>
            </w:pPr>
            <w:r w:rsidRPr="00FB6071">
              <w:rPr>
                <w:rFonts w:eastAsia="Calibri"/>
                <w:bCs/>
                <w:color w:val="000000"/>
                <w:sz w:val="24"/>
                <w:szCs w:val="24"/>
                <w:lang w:eastAsia="en-US"/>
              </w:rPr>
              <w:t>Наименование организации</w:t>
            </w:r>
          </w:p>
        </w:tc>
        <w:tc>
          <w:tcPr>
            <w:tcW w:w="3367" w:type="pct"/>
            <w:gridSpan w:val="5"/>
            <w:shd w:val="clear" w:color="auto" w:fill="auto"/>
          </w:tcPr>
          <w:p w:rsidR="00284A8B" w:rsidRPr="00FB6071" w:rsidRDefault="00284A8B" w:rsidP="00284A8B">
            <w:pPr>
              <w:jc w:val="center"/>
              <w:rPr>
                <w:rFonts w:eastAsia="Calibri"/>
                <w:color w:val="000000"/>
                <w:sz w:val="24"/>
                <w:szCs w:val="24"/>
                <w:lang w:eastAsia="en-US"/>
              </w:rPr>
            </w:pPr>
            <w:r w:rsidRPr="00FB6071">
              <w:rPr>
                <w:rFonts w:eastAsia="Calibri"/>
                <w:bCs/>
                <w:color w:val="000000"/>
                <w:sz w:val="24"/>
                <w:szCs w:val="24"/>
                <w:lang w:eastAsia="en-US"/>
              </w:rPr>
              <w:t>Экономически обоснованный тариф на питьевую воду (питьевое водоснабжение) без НДС, руб.</w:t>
            </w:r>
          </w:p>
        </w:tc>
      </w:tr>
      <w:tr w:rsidR="006A5A69" w:rsidRPr="00FB6071" w:rsidTr="008F6BC7">
        <w:trPr>
          <w:trHeight w:val="2119"/>
          <w:tblHeader/>
        </w:trPr>
        <w:tc>
          <w:tcPr>
            <w:tcW w:w="271" w:type="pct"/>
            <w:vMerge/>
            <w:shd w:val="clear" w:color="auto" w:fill="auto"/>
            <w:hideMark/>
          </w:tcPr>
          <w:p w:rsidR="00284A8B" w:rsidRPr="00FB6071" w:rsidRDefault="00284A8B" w:rsidP="00284A8B">
            <w:pPr>
              <w:jc w:val="center"/>
              <w:rPr>
                <w:rFonts w:eastAsia="Calibri"/>
                <w:bCs/>
                <w:color w:val="000000"/>
                <w:sz w:val="24"/>
                <w:szCs w:val="24"/>
                <w:lang w:eastAsia="en-US"/>
              </w:rPr>
            </w:pPr>
          </w:p>
        </w:tc>
        <w:tc>
          <w:tcPr>
            <w:tcW w:w="1362" w:type="pct"/>
            <w:vMerge/>
            <w:shd w:val="clear" w:color="auto" w:fill="auto"/>
            <w:hideMark/>
          </w:tcPr>
          <w:p w:rsidR="00284A8B" w:rsidRPr="00FB6071" w:rsidRDefault="00284A8B" w:rsidP="00284A8B">
            <w:pPr>
              <w:jc w:val="center"/>
              <w:rPr>
                <w:rFonts w:eastAsia="Calibri"/>
                <w:bCs/>
                <w:color w:val="000000"/>
                <w:sz w:val="24"/>
                <w:szCs w:val="24"/>
                <w:lang w:eastAsia="en-US"/>
              </w:rPr>
            </w:pPr>
          </w:p>
        </w:tc>
        <w:tc>
          <w:tcPr>
            <w:tcW w:w="755" w:type="pct"/>
            <w:shd w:val="clear" w:color="auto" w:fill="auto"/>
            <w:hideMark/>
          </w:tcPr>
          <w:p w:rsidR="00284A8B" w:rsidRPr="00FB6071" w:rsidRDefault="00284A8B" w:rsidP="00284A8B">
            <w:pPr>
              <w:ind w:right="-108"/>
              <w:jc w:val="center"/>
              <w:rPr>
                <w:rFonts w:eastAsia="Calibri"/>
                <w:bCs/>
                <w:color w:val="000000"/>
                <w:sz w:val="24"/>
                <w:szCs w:val="24"/>
                <w:lang w:val="en-US" w:eastAsia="en-US"/>
              </w:rPr>
            </w:pPr>
            <w:r w:rsidRPr="00FB6071">
              <w:rPr>
                <w:rFonts w:eastAsia="Calibri"/>
                <w:bCs/>
                <w:color w:val="000000"/>
                <w:sz w:val="24"/>
                <w:szCs w:val="24"/>
                <w:lang w:eastAsia="en-US"/>
              </w:rPr>
              <w:t>01.07.20</w:t>
            </w:r>
            <w:r w:rsidRPr="00FB6071">
              <w:rPr>
                <w:rFonts w:eastAsia="Calibri"/>
                <w:bCs/>
                <w:color w:val="000000"/>
                <w:sz w:val="24"/>
                <w:szCs w:val="24"/>
                <w:lang w:val="en-US" w:eastAsia="en-US"/>
              </w:rPr>
              <w:t>19</w:t>
            </w:r>
            <w:r w:rsidRPr="00FB6071">
              <w:rPr>
                <w:rFonts w:eastAsia="Calibri"/>
                <w:bCs/>
                <w:color w:val="000000"/>
                <w:sz w:val="24"/>
                <w:szCs w:val="24"/>
                <w:lang w:eastAsia="en-US"/>
              </w:rPr>
              <w:t>-31.12.20</w:t>
            </w:r>
            <w:r w:rsidRPr="00FB6071">
              <w:rPr>
                <w:rFonts w:eastAsia="Calibri"/>
                <w:bCs/>
                <w:color w:val="000000"/>
                <w:sz w:val="24"/>
                <w:szCs w:val="24"/>
                <w:lang w:val="en-US" w:eastAsia="en-US"/>
              </w:rPr>
              <w:t>19</w:t>
            </w:r>
          </w:p>
        </w:tc>
        <w:tc>
          <w:tcPr>
            <w:tcW w:w="619" w:type="pct"/>
            <w:shd w:val="clear" w:color="auto" w:fill="auto"/>
            <w:hideMark/>
          </w:tcPr>
          <w:p w:rsidR="00284A8B" w:rsidRPr="00FB6071" w:rsidRDefault="00284A8B" w:rsidP="00284A8B">
            <w:pPr>
              <w:ind w:right="-108"/>
              <w:jc w:val="center"/>
              <w:rPr>
                <w:rFonts w:eastAsia="Calibri"/>
                <w:bCs/>
                <w:color w:val="000000"/>
                <w:sz w:val="24"/>
                <w:szCs w:val="24"/>
                <w:lang w:val="en-US" w:eastAsia="en-US"/>
              </w:rPr>
            </w:pPr>
            <w:r w:rsidRPr="00FB6071">
              <w:rPr>
                <w:rFonts w:eastAsia="Calibri"/>
                <w:bCs/>
                <w:color w:val="000000"/>
                <w:sz w:val="24"/>
                <w:szCs w:val="24"/>
                <w:lang w:eastAsia="en-US"/>
              </w:rPr>
              <w:t>01.07.2020-31.12.2020</w:t>
            </w:r>
          </w:p>
        </w:tc>
        <w:tc>
          <w:tcPr>
            <w:tcW w:w="687" w:type="pct"/>
            <w:shd w:val="clear" w:color="auto" w:fill="auto"/>
            <w:noWrap/>
            <w:hideMark/>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Темп роста (снижения)</w:t>
            </w:r>
          </w:p>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val="en-US" w:eastAsia="en-US"/>
              </w:rPr>
              <w:t>II</w:t>
            </w:r>
            <w:r w:rsidRPr="00FB6071">
              <w:rPr>
                <w:rFonts w:eastAsia="Calibri"/>
                <w:color w:val="000000"/>
                <w:sz w:val="24"/>
                <w:szCs w:val="24"/>
                <w:lang w:eastAsia="en-US"/>
              </w:rPr>
              <w:t xml:space="preserve"> полугодие 2020 г. / </w:t>
            </w:r>
            <w:r w:rsidRPr="00FB6071">
              <w:rPr>
                <w:rFonts w:eastAsia="Calibri"/>
                <w:color w:val="000000"/>
                <w:sz w:val="24"/>
                <w:szCs w:val="24"/>
                <w:lang w:val="en-US" w:eastAsia="en-US"/>
              </w:rPr>
              <w:t>II</w:t>
            </w:r>
            <w:r w:rsidRPr="00FB6071">
              <w:rPr>
                <w:rFonts w:eastAsia="Calibri"/>
                <w:color w:val="000000"/>
                <w:sz w:val="24"/>
                <w:szCs w:val="24"/>
                <w:lang w:eastAsia="en-US"/>
              </w:rPr>
              <w:t xml:space="preserve"> полугодие 2019 г., %</w:t>
            </w:r>
          </w:p>
        </w:tc>
        <w:tc>
          <w:tcPr>
            <w:tcW w:w="619" w:type="pct"/>
            <w:shd w:val="clear" w:color="auto" w:fill="auto"/>
            <w:hideMark/>
          </w:tcPr>
          <w:p w:rsidR="00284A8B" w:rsidRPr="00FB6071" w:rsidRDefault="00284A8B" w:rsidP="00284A8B">
            <w:pPr>
              <w:ind w:right="-108"/>
              <w:jc w:val="center"/>
              <w:rPr>
                <w:rFonts w:eastAsia="Calibri"/>
                <w:bCs/>
                <w:color w:val="000000"/>
                <w:sz w:val="24"/>
                <w:szCs w:val="24"/>
                <w:lang w:eastAsia="en-US"/>
              </w:rPr>
            </w:pPr>
            <w:r w:rsidRPr="00FB6071">
              <w:rPr>
                <w:rFonts w:eastAsia="Calibri"/>
                <w:bCs/>
                <w:color w:val="000000"/>
                <w:sz w:val="24"/>
                <w:szCs w:val="24"/>
                <w:lang w:eastAsia="en-US"/>
              </w:rPr>
              <w:t>01.07.2021-31.12.2021</w:t>
            </w:r>
          </w:p>
        </w:tc>
        <w:tc>
          <w:tcPr>
            <w:tcW w:w="687" w:type="pct"/>
            <w:shd w:val="clear" w:color="auto" w:fill="auto"/>
            <w:noWrap/>
            <w:hideMark/>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Темп роста (снижения)</w:t>
            </w:r>
          </w:p>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val="en-US" w:eastAsia="en-US"/>
              </w:rPr>
              <w:t>II</w:t>
            </w:r>
            <w:r w:rsidRPr="00FB6071">
              <w:rPr>
                <w:rFonts w:eastAsia="Calibri"/>
                <w:color w:val="000000"/>
                <w:sz w:val="24"/>
                <w:szCs w:val="24"/>
                <w:lang w:eastAsia="en-US"/>
              </w:rPr>
              <w:t xml:space="preserve"> полугодие 2021 г. / </w:t>
            </w:r>
            <w:r w:rsidRPr="00FB6071">
              <w:rPr>
                <w:rFonts w:eastAsia="Calibri"/>
                <w:color w:val="000000"/>
                <w:sz w:val="24"/>
                <w:szCs w:val="24"/>
                <w:lang w:val="en-US" w:eastAsia="en-US"/>
              </w:rPr>
              <w:t>II</w:t>
            </w:r>
            <w:r w:rsidRPr="00FB6071">
              <w:rPr>
                <w:rFonts w:eastAsia="Calibri"/>
                <w:color w:val="000000"/>
                <w:sz w:val="24"/>
                <w:szCs w:val="24"/>
                <w:lang w:eastAsia="en-US"/>
              </w:rPr>
              <w:t xml:space="preserve"> полугодие 2020 г., %</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«Колхоз Ударник»</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162,44</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172,45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106,16</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172,57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100,07</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«Венец»</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85,32</w:t>
            </w:r>
          </w:p>
        </w:tc>
        <w:tc>
          <w:tcPr>
            <w:tcW w:w="2612" w:type="pct"/>
            <w:gridSpan w:val="4"/>
            <w:shd w:val="clear" w:color="auto" w:fill="auto"/>
            <w:vAlign w:val="center"/>
          </w:tcPr>
          <w:p w:rsidR="00284A8B" w:rsidRPr="00FB6071" w:rsidRDefault="006A5A69" w:rsidP="006A5A69">
            <w:pPr>
              <w:jc w:val="center"/>
              <w:rPr>
                <w:rFonts w:eastAsia="Calibri"/>
                <w:color w:val="000000"/>
                <w:sz w:val="24"/>
                <w:szCs w:val="24"/>
                <w:lang w:eastAsia="en-US"/>
              </w:rPr>
            </w:pPr>
            <w:r>
              <w:rPr>
                <w:rFonts w:eastAsia="Calibri"/>
                <w:color w:val="000000"/>
                <w:sz w:val="24"/>
                <w:szCs w:val="24"/>
                <w:lang w:eastAsia="en-US"/>
              </w:rPr>
              <w:t>прекращение деятельности (</w:t>
            </w:r>
            <w:r w:rsidR="00284A8B" w:rsidRPr="00FB6071">
              <w:rPr>
                <w:rFonts w:eastAsia="Calibri"/>
                <w:color w:val="000000"/>
                <w:sz w:val="24"/>
                <w:szCs w:val="24"/>
                <w:lang w:eastAsia="en-US"/>
              </w:rPr>
              <w:t>19.04.2020</w:t>
            </w:r>
            <w:r>
              <w:rPr>
                <w:rFonts w:eastAsia="Calibri"/>
                <w:color w:val="000000"/>
                <w:sz w:val="24"/>
                <w:szCs w:val="24"/>
                <w:lang w:eastAsia="en-US"/>
              </w:rPr>
              <w:t>)</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3</w:t>
            </w:r>
          </w:p>
        </w:tc>
        <w:tc>
          <w:tcPr>
            <w:tcW w:w="4729" w:type="pct"/>
            <w:gridSpan w:val="6"/>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АО «Оссора»</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п. Оссора</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125,52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132,77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105,78</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137,91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103,87</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п. Карага</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124,35</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130,84</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105,22</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138,66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105,98</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4</w:t>
            </w:r>
          </w:p>
        </w:tc>
        <w:tc>
          <w:tcPr>
            <w:tcW w:w="4729" w:type="pct"/>
            <w:gridSpan w:val="6"/>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КГУП «Камчатский водоканал»</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ПКГО</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53,21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53,21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100,00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61,04</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114,72</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Елизовское гп, Пионерское сп, Новоавачинское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9,67</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9,67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100,00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11,58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119,75</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Корякское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39,43</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40,32</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102,26</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42,16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104,56</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Мильковское сп, Атласовское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51,54</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53,60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104,00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60,63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113,12</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Анавгайское сп, Эссовское сп</w:t>
            </w:r>
          </w:p>
        </w:tc>
        <w:tc>
          <w:tcPr>
            <w:tcW w:w="755" w:type="pct"/>
            <w:shd w:val="clear" w:color="auto" w:fill="auto"/>
            <w:vAlign w:val="center"/>
          </w:tcPr>
          <w:p w:rsidR="00284A8B" w:rsidRPr="00FB6071" w:rsidRDefault="006A5A69" w:rsidP="0057030F">
            <w:pPr>
              <w:jc w:val="center"/>
              <w:rPr>
                <w:rFonts w:eastAsia="Calibri"/>
                <w:color w:val="000000"/>
                <w:sz w:val="24"/>
                <w:szCs w:val="24"/>
                <w:lang w:eastAsia="en-US"/>
              </w:rPr>
            </w:pPr>
            <w:r>
              <w:rPr>
                <w:rFonts w:eastAsia="Calibri"/>
                <w:color w:val="000000"/>
                <w:sz w:val="24"/>
                <w:szCs w:val="24"/>
                <w:lang w:eastAsia="en-US"/>
              </w:rPr>
              <w:t>н</w:t>
            </w:r>
            <w:r w:rsidR="00FB6071">
              <w:rPr>
                <w:rFonts w:eastAsia="Calibri"/>
                <w:color w:val="000000"/>
                <w:sz w:val="24"/>
                <w:szCs w:val="24"/>
                <w:lang w:eastAsia="en-US"/>
              </w:rPr>
              <w:t>ачало деятел</w:t>
            </w:r>
            <w:r w:rsidR="0057030F">
              <w:rPr>
                <w:rFonts w:eastAsia="Calibri"/>
                <w:color w:val="000000"/>
                <w:sz w:val="24"/>
                <w:szCs w:val="24"/>
                <w:lang w:eastAsia="en-US"/>
              </w:rPr>
              <w:t>ь-</w:t>
            </w:r>
            <w:r w:rsidR="00FB6071">
              <w:rPr>
                <w:rFonts w:eastAsia="Calibri"/>
                <w:color w:val="000000"/>
                <w:sz w:val="24"/>
                <w:szCs w:val="24"/>
                <w:lang w:eastAsia="en-US"/>
              </w:rPr>
              <w:t>ти</w:t>
            </w:r>
            <w:r>
              <w:rPr>
                <w:rFonts w:eastAsia="Calibri"/>
                <w:color w:val="000000"/>
                <w:sz w:val="24"/>
                <w:szCs w:val="24"/>
                <w:lang w:eastAsia="en-US"/>
              </w:rPr>
              <w:t xml:space="preserve"> (</w:t>
            </w:r>
            <w:r w:rsidR="00284A8B" w:rsidRPr="00FB6071">
              <w:rPr>
                <w:rFonts w:eastAsia="Calibri"/>
                <w:color w:val="000000"/>
                <w:sz w:val="24"/>
                <w:szCs w:val="24"/>
                <w:lang w:eastAsia="en-US"/>
              </w:rPr>
              <w:t>19.04.2020</w:t>
            </w:r>
            <w:r>
              <w:rPr>
                <w:rFonts w:eastAsia="Calibri"/>
                <w:color w:val="000000"/>
                <w:sz w:val="24"/>
                <w:szCs w:val="24"/>
                <w:lang w:eastAsia="en-US"/>
              </w:rPr>
              <w:t>)</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114,78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117,09</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102,01</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5</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Рыболовецкая артель «Колхоз Красный труженик»</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93,48</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97,58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104,39</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101,06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103,57</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6</w:t>
            </w:r>
          </w:p>
        </w:tc>
        <w:tc>
          <w:tcPr>
            <w:tcW w:w="4729" w:type="pct"/>
            <w:gridSpan w:val="6"/>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АО «Корякэнерго»</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Апука</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137,33</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143,07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104,18</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156,46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109,36</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Ачайваям</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351,23</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365,63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104,10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411,15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112,45</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Крутогоровское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306,68</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326,08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106,33</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390,38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119,72</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Пахачи</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781,94</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797,15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101,95</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884,90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111,01</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Тиличики, с. Корф</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194,71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206,43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106,02</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249,49</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120,86</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Тымлат</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85,64</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89,55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104,57</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99,36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110,95</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Устьевое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264,49</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282,78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106,92</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323,45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114,38</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Усть-Хайрюзово</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240,58</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276,01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114,73</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334,37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121,14</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Хаилино</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236,61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249,76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105,56</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280,75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112,41</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Ильпырское</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2279,51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2330,12</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102,22</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2387,90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102,48</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7</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АО «Озерновский РКЗ № 55»</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57,21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58,21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101,75</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61,16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105,07</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8</w:t>
            </w:r>
          </w:p>
        </w:tc>
        <w:tc>
          <w:tcPr>
            <w:tcW w:w="4729" w:type="pct"/>
            <w:gridSpan w:val="6"/>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АО «ЮЭСК»</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Никольское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78,90</w:t>
            </w:r>
          </w:p>
        </w:tc>
        <w:tc>
          <w:tcPr>
            <w:tcW w:w="2612" w:type="pct"/>
            <w:gridSpan w:val="4"/>
            <w:shd w:val="clear" w:color="auto" w:fill="auto"/>
            <w:vAlign w:val="center"/>
          </w:tcPr>
          <w:p w:rsidR="00284A8B" w:rsidRPr="00FB6071" w:rsidRDefault="006A5A69" w:rsidP="006A5A69">
            <w:pPr>
              <w:jc w:val="center"/>
              <w:rPr>
                <w:rFonts w:eastAsia="Calibri"/>
                <w:color w:val="000000"/>
                <w:sz w:val="24"/>
                <w:szCs w:val="24"/>
                <w:lang w:eastAsia="en-US"/>
              </w:rPr>
            </w:pPr>
            <w:r>
              <w:rPr>
                <w:rFonts w:eastAsia="Calibri"/>
                <w:color w:val="000000"/>
                <w:sz w:val="24"/>
                <w:szCs w:val="24"/>
                <w:lang w:eastAsia="en-US"/>
              </w:rPr>
              <w:t>п</w:t>
            </w:r>
            <w:r w:rsidR="00B73397">
              <w:rPr>
                <w:rFonts w:eastAsia="Calibri"/>
                <w:color w:val="000000"/>
                <w:sz w:val="24"/>
                <w:szCs w:val="24"/>
                <w:lang w:eastAsia="en-US"/>
              </w:rPr>
              <w:t>рекращение деятельности</w:t>
            </w:r>
            <w:r>
              <w:rPr>
                <w:rFonts w:eastAsia="Calibri"/>
                <w:color w:val="000000"/>
                <w:sz w:val="24"/>
                <w:szCs w:val="24"/>
                <w:lang w:eastAsia="en-US"/>
              </w:rPr>
              <w:t xml:space="preserve"> (</w:t>
            </w:r>
            <w:r w:rsidR="00284A8B" w:rsidRPr="00FB6071">
              <w:rPr>
                <w:rFonts w:eastAsia="Calibri"/>
                <w:color w:val="000000"/>
                <w:sz w:val="24"/>
                <w:szCs w:val="24"/>
                <w:lang w:eastAsia="en-US"/>
              </w:rPr>
              <w:t>19.04.2020</w:t>
            </w:r>
            <w:r>
              <w:rPr>
                <w:rFonts w:eastAsia="Calibri"/>
                <w:color w:val="000000"/>
                <w:sz w:val="24"/>
                <w:szCs w:val="24"/>
                <w:lang w:eastAsia="en-US"/>
              </w:rPr>
              <w:t>)</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Каменское</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54,02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146,19</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270,62</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155,78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106,56</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Манилы</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51,26</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153,78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300,00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228,21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148,40</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 xml:space="preserve">с. Слаутное </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38,70</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61,58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158,35</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115,10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186,91</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с. Аянка</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39,81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61,92</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155,54</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114,88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185,37</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9</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«Наш ДОМ»</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210,50</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214,93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102,10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227,39</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105,80</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10</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«Светлячок»</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28,60</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30,43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106,40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34,01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111,76</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11</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«Никольская УО»</w:t>
            </w:r>
          </w:p>
        </w:tc>
        <w:tc>
          <w:tcPr>
            <w:tcW w:w="755" w:type="pct"/>
            <w:shd w:val="clear" w:color="auto" w:fill="auto"/>
            <w:vAlign w:val="center"/>
          </w:tcPr>
          <w:p w:rsidR="00284A8B" w:rsidRPr="00FB6071" w:rsidRDefault="006A5A69" w:rsidP="0057030F">
            <w:pPr>
              <w:jc w:val="center"/>
              <w:rPr>
                <w:rFonts w:eastAsia="Calibri"/>
                <w:color w:val="000000"/>
                <w:sz w:val="24"/>
                <w:szCs w:val="24"/>
                <w:lang w:eastAsia="en-US"/>
              </w:rPr>
            </w:pPr>
            <w:r>
              <w:rPr>
                <w:rFonts w:eastAsia="Calibri"/>
                <w:color w:val="000000"/>
                <w:sz w:val="24"/>
                <w:szCs w:val="24"/>
                <w:lang w:eastAsia="en-US"/>
              </w:rPr>
              <w:t>н</w:t>
            </w:r>
            <w:r w:rsidR="00B73397">
              <w:rPr>
                <w:rFonts w:eastAsia="Calibri"/>
                <w:color w:val="000000"/>
                <w:sz w:val="24"/>
                <w:szCs w:val="24"/>
                <w:lang w:eastAsia="en-US"/>
              </w:rPr>
              <w:t>ачало деятель</w:t>
            </w:r>
            <w:r w:rsidR="0057030F">
              <w:rPr>
                <w:rFonts w:eastAsia="Calibri"/>
                <w:color w:val="000000"/>
                <w:sz w:val="24"/>
                <w:szCs w:val="24"/>
                <w:lang w:eastAsia="en-US"/>
              </w:rPr>
              <w:t>-</w:t>
            </w:r>
            <w:r w:rsidR="00B73397">
              <w:rPr>
                <w:rFonts w:eastAsia="Calibri"/>
                <w:color w:val="000000"/>
                <w:sz w:val="24"/>
                <w:szCs w:val="24"/>
                <w:lang w:eastAsia="en-US"/>
              </w:rPr>
              <w:t>ти</w:t>
            </w:r>
            <w:r>
              <w:rPr>
                <w:rFonts w:eastAsia="Calibri"/>
                <w:color w:val="000000"/>
                <w:sz w:val="24"/>
                <w:szCs w:val="24"/>
                <w:lang w:eastAsia="en-US"/>
              </w:rPr>
              <w:t xml:space="preserve"> (</w:t>
            </w:r>
            <w:r w:rsidR="00284A8B" w:rsidRPr="00FB6071">
              <w:rPr>
                <w:rFonts w:eastAsia="Calibri"/>
                <w:color w:val="000000"/>
                <w:sz w:val="24"/>
                <w:szCs w:val="24"/>
                <w:lang w:eastAsia="en-US"/>
              </w:rPr>
              <w:t>19.04.2020</w:t>
            </w:r>
            <w:r>
              <w:rPr>
                <w:rFonts w:eastAsia="Calibri"/>
                <w:color w:val="000000"/>
                <w:sz w:val="24"/>
                <w:szCs w:val="24"/>
                <w:lang w:eastAsia="en-US"/>
              </w:rPr>
              <w:t>)</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128,70</w:t>
            </w:r>
          </w:p>
        </w:tc>
        <w:tc>
          <w:tcPr>
            <w:tcW w:w="687"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w:t>
            </w:r>
          </w:p>
        </w:tc>
        <w:tc>
          <w:tcPr>
            <w:tcW w:w="1306" w:type="pct"/>
            <w:gridSpan w:val="2"/>
            <w:shd w:val="clear" w:color="auto" w:fill="auto"/>
            <w:vAlign w:val="center"/>
          </w:tcPr>
          <w:p w:rsidR="00284A8B" w:rsidRPr="00FB6071" w:rsidRDefault="006A5A69" w:rsidP="006A5A69">
            <w:pPr>
              <w:jc w:val="center"/>
              <w:rPr>
                <w:rFonts w:eastAsia="Calibri"/>
                <w:color w:val="000000"/>
                <w:sz w:val="24"/>
                <w:szCs w:val="24"/>
                <w:lang w:eastAsia="en-US"/>
              </w:rPr>
            </w:pPr>
            <w:r>
              <w:rPr>
                <w:rFonts w:eastAsia="Calibri"/>
                <w:color w:val="000000"/>
                <w:sz w:val="24"/>
                <w:szCs w:val="24"/>
                <w:lang w:eastAsia="en-US"/>
              </w:rPr>
              <w:t>п</w:t>
            </w:r>
            <w:r w:rsidR="00B73397">
              <w:rPr>
                <w:rFonts w:eastAsia="Calibri"/>
                <w:color w:val="000000"/>
                <w:sz w:val="24"/>
                <w:szCs w:val="24"/>
                <w:lang w:eastAsia="en-US"/>
              </w:rPr>
              <w:t>рекращение деятельности</w:t>
            </w:r>
            <w:r>
              <w:rPr>
                <w:rFonts w:eastAsia="Calibri"/>
                <w:color w:val="000000"/>
                <w:sz w:val="24"/>
                <w:szCs w:val="24"/>
                <w:lang w:eastAsia="en-US"/>
              </w:rPr>
              <w:t xml:space="preserve"> (</w:t>
            </w:r>
            <w:r w:rsidR="00284A8B" w:rsidRPr="00FB6071">
              <w:rPr>
                <w:rFonts w:eastAsia="Calibri"/>
                <w:color w:val="000000"/>
                <w:sz w:val="24"/>
                <w:szCs w:val="24"/>
                <w:lang w:eastAsia="en-US"/>
              </w:rPr>
              <w:t>01.01.2021</w:t>
            </w:r>
            <w:r>
              <w:rPr>
                <w:rFonts w:eastAsia="Calibri"/>
                <w:color w:val="000000"/>
                <w:sz w:val="24"/>
                <w:szCs w:val="24"/>
                <w:lang w:eastAsia="en-US"/>
              </w:rPr>
              <w:t>)</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12</w:t>
            </w: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Коммунальные системы»</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43,86</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46,14</w:t>
            </w:r>
          </w:p>
        </w:tc>
        <w:tc>
          <w:tcPr>
            <w:tcW w:w="687" w:type="pct"/>
            <w:shd w:val="clear" w:color="auto" w:fill="auto"/>
            <w:vAlign w:val="center"/>
          </w:tcPr>
          <w:p w:rsidR="00284A8B" w:rsidRPr="00FB6071" w:rsidRDefault="00284A8B" w:rsidP="00284A8B">
            <w:pPr>
              <w:jc w:val="center"/>
              <w:rPr>
                <w:rFonts w:eastAsia="Calibri"/>
                <w:color w:val="000000"/>
                <w:sz w:val="24"/>
                <w:szCs w:val="24"/>
                <w:lang w:val="en-US" w:eastAsia="en-US"/>
              </w:rPr>
            </w:pPr>
            <w:r w:rsidRPr="00FB6071">
              <w:rPr>
                <w:rFonts w:eastAsia="Calibri"/>
                <w:color w:val="000000"/>
                <w:sz w:val="24"/>
                <w:szCs w:val="24"/>
                <w:lang w:eastAsia="en-US"/>
              </w:rPr>
              <w:t>105,20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54,63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118,40</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lastRenderedPageBreak/>
              <w:t>13</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ОАО «Наш Дом»</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23,67</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24,80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104,77</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28,16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113,35</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14</w:t>
            </w: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«Паратунское коммунальное хозяйство»</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val="en-US" w:eastAsia="en-US"/>
              </w:rPr>
              <w:t>40</w:t>
            </w:r>
            <w:r w:rsidRPr="00FB6071">
              <w:rPr>
                <w:rFonts w:eastAsia="Calibri"/>
                <w:color w:val="000000"/>
                <w:sz w:val="24"/>
                <w:szCs w:val="24"/>
                <w:lang w:eastAsia="en-US"/>
              </w:rPr>
              <w:t>,</w:t>
            </w:r>
            <w:r w:rsidRPr="00FB6071">
              <w:rPr>
                <w:rFonts w:eastAsia="Calibri"/>
                <w:color w:val="000000"/>
                <w:sz w:val="24"/>
                <w:szCs w:val="24"/>
                <w:lang w:val="en-US" w:eastAsia="en-US"/>
              </w:rPr>
              <w:t>96</w:t>
            </w:r>
          </w:p>
        </w:tc>
        <w:tc>
          <w:tcPr>
            <w:tcW w:w="619" w:type="pct"/>
            <w:shd w:val="clear" w:color="auto" w:fill="auto"/>
            <w:vAlign w:val="center"/>
          </w:tcPr>
          <w:p w:rsidR="00284A8B" w:rsidRPr="00FB6071" w:rsidRDefault="00284A8B" w:rsidP="00284A8B">
            <w:pPr>
              <w:jc w:val="center"/>
              <w:rPr>
                <w:rFonts w:eastAsia="Calibri"/>
                <w:color w:val="000000"/>
                <w:sz w:val="24"/>
                <w:szCs w:val="24"/>
                <w:lang w:val="en-US" w:eastAsia="en-US"/>
              </w:rPr>
            </w:pPr>
            <w:r w:rsidRPr="00FB6071">
              <w:rPr>
                <w:rFonts w:eastAsia="Calibri"/>
                <w:color w:val="000000"/>
                <w:sz w:val="24"/>
                <w:szCs w:val="24"/>
                <w:lang w:eastAsia="en-US"/>
              </w:rPr>
              <w:t>51,29</w:t>
            </w:r>
          </w:p>
        </w:tc>
        <w:tc>
          <w:tcPr>
            <w:tcW w:w="687"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125,22</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58,18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113,43</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15</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«Горсети»</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84,62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89,21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105,42</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97,80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109,63</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16</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«Коммунэнерго УКМР»</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46,10</w:t>
            </w:r>
          </w:p>
        </w:tc>
        <w:tc>
          <w:tcPr>
            <w:tcW w:w="2612" w:type="pct"/>
            <w:gridSpan w:val="4"/>
            <w:shd w:val="clear" w:color="auto" w:fill="auto"/>
            <w:vAlign w:val="center"/>
          </w:tcPr>
          <w:p w:rsidR="00284A8B" w:rsidRPr="00FB6071" w:rsidRDefault="006A5A69" w:rsidP="006A5A69">
            <w:pPr>
              <w:jc w:val="center"/>
              <w:rPr>
                <w:rFonts w:eastAsia="Calibri"/>
                <w:color w:val="000000"/>
                <w:sz w:val="24"/>
                <w:szCs w:val="24"/>
                <w:lang w:eastAsia="en-US"/>
              </w:rPr>
            </w:pPr>
            <w:r>
              <w:rPr>
                <w:rFonts w:eastAsia="Calibri"/>
                <w:color w:val="000000"/>
                <w:sz w:val="24"/>
                <w:szCs w:val="24"/>
                <w:lang w:eastAsia="en-US"/>
              </w:rPr>
              <w:t>п</w:t>
            </w:r>
            <w:r w:rsidR="00B73397">
              <w:rPr>
                <w:rFonts w:eastAsia="Calibri"/>
                <w:color w:val="000000"/>
                <w:sz w:val="24"/>
                <w:szCs w:val="24"/>
                <w:lang w:eastAsia="en-US"/>
              </w:rPr>
              <w:t>рекращение</w:t>
            </w:r>
            <w:r w:rsidR="00284A8B" w:rsidRPr="00FB6071">
              <w:rPr>
                <w:rFonts w:eastAsia="Calibri"/>
                <w:color w:val="000000"/>
                <w:sz w:val="24"/>
                <w:szCs w:val="24"/>
                <w:lang w:eastAsia="en-US"/>
              </w:rPr>
              <w:t xml:space="preserve"> деятельност</w:t>
            </w:r>
            <w:r w:rsidR="00B73397">
              <w:rPr>
                <w:rFonts w:eastAsia="Calibri"/>
                <w:color w:val="000000"/>
                <w:sz w:val="24"/>
                <w:szCs w:val="24"/>
                <w:lang w:eastAsia="en-US"/>
              </w:rPr>
              <w:t>и</w:t>
            </w:r>
            <w:r>
              <w:rPr>
                <w:rFonts w:eastAsia="Calibri"/>
                <w:color w:val="000000"/>
                <w:sz w:val="24"/>
                <w:szCs w:val="24"/>
                <w:lang w:eastAsia="en-US"/>
              </w:rPr>
              <w:t xml:space="preserve"> (</w:t>
            </w:r>
            <w:r w:rsidR="00284A8B" w:rsidRPr="00FB6071">
              <w:rPr>
                <w:rFonts w:eastAsia="Calibri"/>
                <w:color w:val="000000"/>
                <w:sz w:val="24"/>
                <w:szCs w:val="24"/>
                <w:lang w:eastAsia="en-US"/>
              </w:rPr>
              <w:t>01.01.2020</w:t>
            </w:r>
            <w:r>
              <w:rPr>
                <w:rFonts w:eastAsia="Calibri"/>
                <w:color w:val="000000"/>
                <w:sz w:val="24"/>
                <w:szCs w:val="24"/>
                <w:lang w:eastAsia="en-US"/>
              </w:rPr>
              <w:t>)</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17</w:t>
            </w: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«Термо»</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45,12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47,85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106,05</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50,53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105,60</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18</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АО «Заречное»</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24,32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25,05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103,00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27,55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109,98</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19</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УФСБ России по Камчатскому краю</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44,85</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46,53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103,75</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50,68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108,92</w:t>
            </w:r>
          </w:p>
        </w:tc>
      </w:tr>
      <w:tr w:rsidR="006A5A69" w:rsidRPr="00FB6071" w:rsidTr="008F6BC7">
        <w:trPr>
          <w:trHeight w:val="6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20</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«Коммунальное хозяйство Усть-Большерецкого сельского поселения»</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81,62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84,40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103,41</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89,01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105,46</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21</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«Заозёрный»</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42,49</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43,77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103,01</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46,57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106,40</w:t>
            </w:r>
          </w:p>
        </w:tc>
      </w:tr>
      <w:tr w:rsidR="006A5A69" w:rsidRPr="00FB6071" w:rsidTr="008F6BC7">
        <w:trPr>
          <w:trHeight w:val="6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22</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 xml:space="preserve">МКУ «Служба материально-технического и организационного обеспечения </w:t>
            </w:r>
            <w:r w:rsidRPr="00FB6071">
              <w:rPr>
                <w:rFonts w:eastAsia="Calibri"/>
                <w:color w:val="000000"/>
                <w:sz w:val="24"/>
                <w:szCs w:val="24"/>
                <w:lang w:eastAsia="en-US"/>
              </w:rPr>
              <w:lastRenderedPageBreak/>
              <w:t>органов местного самоуправления Октябрьского городского поселения»</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lastRenderedPageBreak/>
              <w:t>67,75</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70,90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104,65</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75,55</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106,56</w:t>
            </w:r>
          </w:p>
        </w:tc>
      </w:tr>
      <w:tr w:rsidR="00284A8B"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23</w:t>
            </w:r>
          </w:p>
        </w:tc>
        <w:tc>
          <w:tcPr>
            <w:tcW w:w="4729" w:type="pct"/>
            <w:gridSpan w:val="6"/>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ФГБУ «ЦЖКУ» Минобороны России</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ПКГО</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67,42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61,14</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90,69</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63,89</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104,50</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Вилючинский го</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63,50</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63,52</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100,03</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65,39</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102,94</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Елизовский го</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54,51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54,73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100,40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57,07</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104,28</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Корякское сп</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39,45</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39,70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100,63</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41,53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104,61</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Начикинское сп</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71,33</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62,56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87,71</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65,24</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104,28</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Новоавачинское сп</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51,26</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51,60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100,66</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53,94</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104,53</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Новолесновское сп</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44,05</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44,26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100,48</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46,28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104,56</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Паратунское сп</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39,20</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39,22</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100,05</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40,99</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104,51</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Пионерское сп</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73,56</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62,30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84,69</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65,08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104,46</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Ключевское сп</w:t>
            </w:r>
          </w:p>
        </w:tc>
        <w:tc>
          <w:tcPr>
            <w:tcW w:w="755"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49,27</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49,68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100,83</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51,66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103,99</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24</w:t>
            </w: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МКП ВГО «Вилючинский водоканал»</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32,12</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34,21</w:t>
            </w:r>
          </w:p>
        </w:tc>
        <w:tc>
          <w:tcPr>
            <w:tcW w:w="687"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106,51</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36,30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106,11</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25</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«УО «Сокоч»</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57,81</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66,10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114,34</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71,46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108,11</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26</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ООО «Стимул»</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169,07</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173,71</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102,74</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val="en-US" w:eastAsia="en-US"/>
              </w:rPr>
            </w:pPr>
            <w:r w:rsidRPr="00FB6071">
              <w:rPr>
                <w:rFonts w:eastAsia="Calibri"/>
                <w:color w:val="000000"/>
                <w:sz w:val="24"/>
                <w:szCs w:val="24"/>
                <w:lang w:val="en-US" w:eastAsia="en-US"/>
              </w:rPr>
              <w:t>184</w:t>
            </w:r>
            <w:r w:rsidRPr="00FB6071">
              <w:rPr>
                <w:rFonts w:eastAsia="Calibri"/>
                <w:color w:val="000000"/>
                <w:sz w:val="24"/>
                <w:szCs w:val="24"/>
                <w:lang w:eastAsia="en-US"/>
              </w:rPr>
              <w:t>,</w:t>
            </w:r>
            <w:r w:rsidRPr="00FB6071">
              <w:rPr>
                <w:rFonts w:eastAsia="Calibri"/>
                <w:color w:val="000000"/>
                <w:sz w:val="24"/>
                <w:szCs w:val="24"/>
                <w:lang w:val="en-US" w:eastAsia="en-US"/>
              </w:rPr>
              <w:t>04</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105,95</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lastRenderedPageBreak/>
              <w:t>27</w:t>
            </w:r>
          </w:p>
        </w:tc>
        <w:tc>
          <w:tcPr>
            <w:tcW w:w="1362" w:type="pct"/>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«Тепловодхоз»</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89,65</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106,42</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118,71</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115,82</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108,83</w:t>
            </w:r>
          </w:p>
        </w:tc>
      </w:tr>
      <w:tr w:rsidR="006A5A69" w:rsidRPr="00FB6071" w:rsidTr="008F6BC7">
        <w:trPr>
          <w:trHeight w:val="315"/>
        </w:trPr>
        <w:tc>
          <w:tcPr>
            <w:tcW w:w="271" w:type="pct"/>
            <w:shd w:val="clear" w:color="auto" w:fill="auto"/>
            <w:vAlign w:val="center"/>
            <w:hideMark/>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28</w:t>
            </w:r>
          </w:p>
        </w:tc>
        <w:tc>
          <w:tcPr>
            <w:tcW w:w="2117" w:type="pct"/>
            <w:gridSpan w:val="2"/>
            <w:shd w:val="clear" w:color="auto" w:fill="auto"/>
            <w:vAlign w:val="center"/>
            <w:hideMark/>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МБУ ЖКХ «Надежда»</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Апачинское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73,74</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75,36</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102,20</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80,20</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106,42</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Кавалерское сп</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76,43</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85,53</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111,91</w:t>
            </w:r>
          </w:p>
        </w:tc>
        <w:tc>
          <w:tcPr>
            <w:tcW w:w="619"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98,48</w:t>
            </w:r>
          </w:p>
        </w:tc>
        <w:tc>
          <w:tcPr>
            <w:tcW w:w="687" w:type="pct"/>
            <w:shd w:val="clear" w:color="auto" w:fill="auto"/>
            <w:noWrap/>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115,14</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29</w:t>
            </w: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«Николаевское благоустройство»</w:t>
            </w:r>
          </w:p>
        </w:tc>
        <w:tc>
          <w:tcPr>
            <w:tcW w:w="755"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35,47</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38,29</w:t>
            </w:r>
          </w:p>
        </w:tc>
        <w:tc>
          <w:tcPr>
            <w:tcW w:w="687"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107,95</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43,73</w:t>
            </w:r>
          </w:p>
        </w:tc>
        <w:tc>
          <w:tcPr>
            <w:tcW w:w="687"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114,21</w:t>
            </w:r>
          </w:p>
        </w:tc>
      </w:tr>
      <w:tr w:rsidR="006A5A69" w:rsidRPr="00FB6071" w:rsidTr="008F6BC7">
        <w:trPr>
          <w:trHeight w:val="315"/>
        </w:trPr>
        <w:tc>
          <w:tcPr>
            <w:tcW w:w="271" w:type="pct"/>
            <w:shd w:val="clear" w:color="auto" w:fill="auto"/>
            <w:vAlign w:val="center"/>
          </w:tcPr>
          <w:p w:rsidR="00284A8B" w:rsidRPr="00FB6071" w:rsidRDefault="00284A8B" w:rsidP="00C136B0">
            <w:pPr>
              <w:jc w:val="center"/>
              <w:rPr>
                <w:rFonts w:eastAsia="Calibri"/>
                <w:color w:val="000000"/>
                <w:sz w:val="24"/>
                <w:szCs w:val="24"/>
                <w:lang w:eastAsia="en-US"/>
              </w:rPr>
            </w:pPr>
            <w:r w:rsidRPr="00FB6071">
              <w:rPr>
                <w:rFonts w:eastAsia="Calibri"/>
                <w:color w:val="000000"/>
                <w:sz w:val="24"/>
                <w:szCs w:val="24"/>
                <w:lang w:eastAsia="en-US"/>
              </w:rPr>
              <w:t>30</w:t>
            </w:r>
          </w:p>
        </w:tc>
        <w:tc>
          <w:tcPr>
            <w:tcW w:w="1362" w:type="pct"/>
            <w:shd w:val="clear" w:color="auto" w:fill="auto"/>
            <w:vAlign w:val="center"/>
          </w:tcPr>
          <w:p w:rsidR="00284A8B" w:rsidRPr="00FB6071" w:rsidRDefault="00284A8B" w:rsidP="00284A8B">
            <w:pPr>
              <w:rPr>
                <w:rFonts w:eastAsia="Calibri"/>
                <w:color w:val="000000"/>
                <w:sz w:val="24"/>
                <w:szCs w:val="24"/>
                <w:lang w:eastAsia="en-US"/>
              </w:rPr>
            </w:pPr>
            <w:r w:rsidRPr="00FB6071">
              <w:rPr>
                <w:rFonts w:eastAsia="Calibri"/>
                <w:color w:val="000000"/>
                <w:sz w:val="24"/>
                <w:szCs w:val="24"/>
                <w:lang w:eastAsia="en-US"/>
              </w:rPr>
              <w:t>МУП «Водоканал Усть-Камчатского сп»</w:t>
            </w:r>
          </w:p>
        </w:tc>
        <w:tc>
          <w:tcPr>
            <w:tcW w:w="755" w:type="pct"/>
            <w:shd w:val="clear" w:color="auto" w:fill="auto"/>
            <w:vAlign w:val="center"/>
          </w:tcPr>
          <w:p w:rsidR="00284A8B" w:rsidRPr="00FB6071" w:rsidRDefault="001F15A0" w:rsidP="0057030F">
            <w:pPr>
              <w:jc w:val="center"/>
              <w:rPr>
                <w:rFonts w:eastAsia="Calibri"/>
                <w:color w:val="000000"/>
                <w:sz w:val="24"/>
                <w:szCs w:val="24"/>
                <w:lang w:eastAsia="en-US"/>
              </w:rPr>
            </w:pPr>
            <w:r>
              <w:rPr>
                <w:rFonts w:eastAsia="Calibri"/>
                <w:color w:val="000000"/>
                <w:sz w:val="24"/>
                <w:szCs w:val="24"/>
                <w:lang w:eastAsia="en-US"/>
              </w:rPr>
              <w:t>н</w:t>
            </w:r>
            <w:r w:rsidR="00B73397">
              <w:rPr>
                <w:rFonts w:eastAsia="Calibri"/>
                <w:color w:val="000000"/>
                <w:sz w:val="24"/>
                <w:szCs w:val="24"/>
                <w:lang w:eastAsia="en-US"/>
              </w:rPr>
              <w:t>ачало деятель</w:t>
            </w:r>
            <w:r w:rsidR="0057030F">
              <w:rPr>
                <w:rFonts w:eastAsia="Calibri"/>
                <w:color w:val="000000"/>
                <w:sz w:val="24"/>
                <w:szCs w:val="24"/>
                <w:lang w:eastAsia="en-US"/>
              </w:rPr>
              <w:t>-</w:t>
            </w:r>
            <w:r w:rsidR="00B73397">
              <w:rPr>
                <w:rFonts w:eastAsia="Calibri"/>
                <w:color w:val="000000"/>
                <w:sz w:val="24"/>
                <w:szCs w:val="24"/>
                <w:lang w:eastAsia="en-US"/>
              </w:rPr>
              <w:t>ти</w:t>
            </w:r>
            <w:r w:rsidR="00284A8B" w:rsidRPr="00FB6071">
              <w:rPr>
                <w:rFonts w:eastAsia="Calibri"/>
                <w:color w:val="000000"/>
                <w:sz w:val="24"/>
                <w:szCs w:val="24"/>
                <w:lang w:eastAsia="en-US"/>
              </w:rPr>
              <w:t xml:space="preserve"> с 01.01.2020</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50,40</w:t>
            </w:r>
          </w:p>
        </w:tc>
        <w:tc>
          <w:tcPr>
            <w:tcW w:w="687"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w:t>
            </w:r>
          </w:p>
        </w:tc>
        <w:tc>
          <w:tcPr>
            <w:tcW w:w="619" w:type="pct"/>
            <w:shd w:val="clear" w:color="auto" w:fill="auto"/>
            <w:vAlign w:val="center"/>
          </w:tcPr>
          <w:p w:rsidR="00284A8B" w:rsidRPr="00FB6071" w:rsidRDefault="00284A8B" w:rsidP="00284A8B">
            <w:pPr>
              <w:jc w:val="center"/>
              <w:rPr>
                <w:rFonts w:eastAsia="Calibri"/>
                <w:color w:val="000000"/>
                <w:sz w:val="24"/>
                <w:szCs w:val="24"/>
                <w:lang w:eastAsia="en-US"/>
              </w:rPr>
            </w:pPr>
            <w:r w:rsidRPr="00FB6071">
              <w:rPr>
                <w:rFonts w:eastAsia="Calibri"/>
                <w:color w:val="000000"/>
                <w:sz w:val="24"/>
                <w:szCs w:val="24"/>
                <w:lang w:eastAsia="en-US"/>
              </w:rPr>
              <w:t>58,96</w:t>
            </w:r>
          </w:p>
        </w:tc>
        <w:tc>
          <w:tcPr>
            <w:tcW w:w="687" w:type="pct"/>
            <w:shd w:val="clear" w:color="auto" w:fill="auto"/>
            <w:vAlign w:val="center"/>
          </w:tcPr>
          <w:p w:rsidR="00284A8B" w:rsidRPr="00FB6071" w:rsidRDefault="00284A8B" w:rsidP="00F75471">
            <w:pPr>
              <w:jc w:val="center"/>
              <w:rPr>
                <w:rFonts w:eastAsia="Calibri"/>
                <w:color w:val="000000"/>
                <w:sz w:val="24"/>
                <w:szCs w:val="24"/>
                <w:lang w:eastAsia="en-US"/>
              </w:rPr>
            </w:pPr>
            <w:r w:rsidRPr="00FB6071">
              <w:rPr>
                <w:rFonts w:eastAsia="Calibri"/>
                <w:color w:val="000000"/>
                <w:sz w:val="24"/>
                <w:szCs w:val="24"/>
                <w:lang w:eastAsia="en-US"/>
              </w:rPr>
              <w:t>116,98</w:t>
            </w:r>
          </w:p>
        </w:tc>
      </w:tr>
    </w:tbl>
    <w:p w:rsidR="00284A8B" w:rsidRPr="00F75471" w:rsidRDefault="00284A8B" w:rsidP="00F75471">
      <w:pPr>
        <w:spacing w:line="276" w:lineRule="auto"/>
        <w:jc w:val="both"/>
      </w:pPr>
    </w:p>
    <w:p w:rsidR="00284A8B" w:rsidRPr="00F75471" w:rsidRDefault="00284A8B" w:rsidP="00F75471">
      <w:pPr>
        <w:spacing w:line="276" w:lineRule="auto"/>
        <w:ind w:firstLine="708"/>
        <w:jc w:val="both"/>
      </w:pPr>
      <w:r w:rsidRPr="00F75471">
        <w:t xml:space="preserve">Таблица 11 </w:t>
      </w:r>
      <w:r w:rsidRPr="00F75471">
        <w:rPr>
          <w:bCs/>
        </w:rPr>
        <w:t>–</w:t>
      </w:r>
      <w:r w:rsidRPr="00F75471">
        <w:t xml:space="preserve"> Динамика экономически обоснованных тарифов в сфере водоотведения в Камчатском крае по субъектам естественных монополий за период 2019 – 2021 годы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968"/>
        <w:gridCol w:w="1560"/>
        <w:gridCol w:w="1135"/>
        <w:gridCol w:w="1415"/>
        <w:gridCol w:w="1135"/>
        <w:gridCol w:w="1560"/>
      </w:tblGrid>
      <w:tr w:rsidR="002B0532" w:rsidRPr="00B637A1" w:rsidTr="008F5DE7">
        <w:trPr>
          <w:trHeight w:val="445"/>
          <w:tblHeader/>
        </w:trPr>
        <w:tc>
          <w:tcPr>
            <w:tcW w:w="263" w:type="pct"/>
            <w:vMerge w:val="restart"/>
            <w:shd w:val="clear" w:color="auto" w:fill="auto"/>
            <w:vAlign w:val="center"/>
          </w:tcPr>
          <w:p w:rsidR="00284A8B" w:rsidRPr="00B637A1" w:rsidRDefault="00284A8B" w:rsidP="00284A8B">
            <w:pPr>
              <w:rPr>
                <w:rFonts w:eastAsia="Calibri"/>
                <w:bCs/>
                <w:color w:val="000000"/>
                <w:sz w:val="24"/>
                <w:szCs w:val="24"/>
                <w:lang w:eastAsia="en-US"/>
              </w:rPr>
            </w:pPr>
            <w:r w:rsidRPr="00B637A1">
              <w:rPr>
                <w:rFonts w:eastAsia="Calibri"/>
                <w:bCs/>
                <w:color w:val="000000"/>
                <w:sz w:val="24"/>
                <w:szCs w:val="24"/>
                <w:lang w:eastAsia="en-US"/>
              </w:rPr>
              <w:t>№ п/п</w:t>
            </w:r>
          </w:p>
        </w:tc>
        <w:tc>
          <w:tcPr>
            <w:tcW w:w="1439" w:type="pct"/>
            <w:vMerge w:val="restart"/>
            <w:shd w:val="clear" w:color="auto" w:fill="auto"/>
            <w:vAlign w:val="center"/>
          </w:tcPr>
          <w:p w:rsidR="00284A8B" w:rsidRPr="00B637A1" w:rsidRDefault="00284A8B" w:rsidP="00B637A1">
            <w:pPr>
              <w:jc w:val="center"/>
              <w:rPr>
                <w:rFonts w:eastAsia="Calibri"/>
                <w:bCs/>
                <w:color w:val="000000"/>
                <w:sz w:val="24"/>
                <w:szCs w:val="24"/>
                <w:lang w:eastAsia="en-US"/>
              </w:rPr>
            </w:pPr>
            <w:r w:rsidRPr="00B637A1">
              <w:rPr>
                <w:rFonts w:eastAsia="Calibri"/>
                <w:bCs/>
                <w:color w:val="000000"/>
                <w:sz w:val="24"/>
                <w:szCs w:val="24"/>
                <w:lang w:eastAsia="en-US"/>
              </w:rPr>
              <w:t>Наименование организации</w:t>
            </w:r>
          </w:p>
        </w:tc>
        <w:tc>
          <w:tcPr>
            <w:tcW w:w="3299" w:type="pct"/>
            <w:gridSpan w:val="5"/>
            <w:shd w:val="clear" w:color="auto" w:fill="auto"/>
            <w:vAlign w:val="center"/>
          </w:tcPr>
          <w:p w:rsidR="00284A8B" w:rsidRPr="00B637A1" w:rsidRDefault="00284A8B" w:rsidP="00284A8B">
            <w:pPr>
              <w:jc w:val="center"/>
              <w:rPr>
                <w:rFonts w:eastAsia="Calibri"/>
                <w:bCs/>
                <w:color w:val="000000"/>
                <w:sz w:val="24"/>
                <w:szCs w:val="24"/>
                <w:lang w:eastAsia="en-US"/>
              </w:rPr>
            </w:pPr>
            <w:r w:rsidRPr="00B637A1">
              <w:rPr>
                <w:rFonts w:eastAsia="Calibri"/>
                <w:bCs/>
                <w:color w:val="000000"/>
                <w:sz w:val="24"/>
                <w:szCs w:val="24"/>
                <w:lang w:eastAsia="en-US"/>
              </w:rPr>
              <w:t>Экономически обоснованный тариф на водоотведение без НДС, руб.</w:t>
            </w:r>
          </w:p>
        </w:tc>
      </w:tr>
      <w:tr w:rsidR="00F843F2" w:rsidRPr="00B637A1" w:rsidTr="008F5DE7">
        <w:trPr>
          <w:trHeight w:val="870"/>
          <w:tblHeader/>
        </w:trPr>
        <w:tc>
          <w:tcPr>
            <w:tcW w:w="263" w:type="pct"/>
            <w:vMerge/>
            <w:shd w:val="clear" w:color="auto" w:fill="auto"/>
            <w:vAlign w:val="center"/>
            <w:hideMark/>
          </w:tcPr>
          <w:p w:rsidR="00284A8B" w:rsidRPr="00B637A1" w:rsidRDefault="00284A8B" w:rsidP="00284A8B">
            <w:pPr>
              <w:rPr>
                <w:rFonts w:eastAsia="Calibri"/>
                <w:bCs/>
                <w:color w:val="000000"/>
                <w:sz w:val="24"/>
                <w:szCs w:val="24"/>
                <w:lang w:eastAsia="en-US"/>
              </w:rPr>
            </w:pPr>
          </w:p>
        </w:tc>
        <w:tc>
          <w:tcPr>
            <w:tcW w:w="1439" w:type="pct"/>
            <w:vMerge/>
            <w:shd w:val="clear" w:color="auto" w:fill="auto"/>
            <w:vAlign w:val="center"/>
            <w:hideMark/>
          </w:tcPr>
          <w:p w:rsidR="00284A8B" w:rsidRPr="00B637A1" w:rsidRDefault="00284A8B" w:rsidP="00284A8B">
            <w:pPr>
              <w:rPr>
                <w:rFonts w:eastAsia="Calibri"/>
                <w:bCs/>
                <w:color w:val="000000"/>
                <w:sz w:val="24"/>
                <w:szCs w:val="24"/>
                <w:lang w:eastAsia="en-US"/>
              </w:rPr>
            </w:pPr>
          </w:p>
        </w:tc>
        <w:tc>
          <w:tcPr>
            <w:tcW w:w="756" w:type="pct"/>
            <w:shd w:val="clear" w:color="auto" w:fill="auto"/>
            <w:hideMark/>
          </w:tcPr>
          <w:p w:rsidR="00284A8B" w:rsidRPr="00B637A1" w:rsidRDefault="00284A8B" w:rsidP="00284A8B">
            <w:pPr>
              <w:ind w:left="-108" w:right="-108"/>
              <w:jc w:val="center"/>
              <w:rPr>
                <w:rFonts w:eastAsia="Calibri"/>
                <w:bCs/>
                <w:color w:val="000000"/>
                <w:sz w:val="24"/>
                <w:szCs w:val="24"/>
                <w:lang w:eastAsia="en-US"/>
              </w:rPr>
            </w:pPr>
            <w:r w:rsidRPr="00B637A1">
              <w:rPr>
                <w:rFonts w:eastAsia="Calibri"/>
                <w:bCs/>
                <w:color w:val="000000"/>
                <w:sz w:val="24"/>
                <w:szCs w:val="24"/>
                <w:lang w:eastAsia="en-US"/>
              </w:rPr>
              <w:t>01.07.2019-31.12.2019</w:t>
            </w:r>
          </w:p>
        </w:tc>
        <w:tc>
          <w:tcPr>
            <w:tcW w:w="550" w:type="pct"/>
            <w:shd w:val="clear" w:color="auto" w:fill="auto"/>
            <w:hideMark/>
          </w:tcPr>
          <w:p w:rsidR="00284A8B" w:rsidRPr="00B637A1" w:rsidRDefault="00284A8B" w:rsidP="00284A8B">
            <w:pPr>
              <w:ind w:left="-108" w:right="-108"/>
              <w:jc w:val="center"/>
              <w:rPr>
                <w:rFonts w:eastAsia="Calibri"/>
                <w:bCs/>
                <w:color w:val="000000"/>
                <w:sz w:val="24"/>
                <w:szCs w:val="24"/>
                <w:lang w:eastAsia="en-US"/>
              </w:rPr>
            </w:pPr>
            <w:r w:rsidRPr="00B637A1">
              <w:rPr>
                <w:rFonts w:eastAsia="Calibri"/>
                <w:bCs/>
                <w:color w:val="000000"/>
                <w:sz w:val="24"/>
                <w:szCs w:val="24"/>
                <w:lang w:eastAsia="en-US"/>
              </w:rPr>
              <w:t>01.07.2020-31.12.2020</w:t>
            </w:r>
          </w:p>
        </w:tc>
        <w:tc>
          <w:tcPr>
            <w:tcW w:w="686" w:type="pct"/>
            <w:shd w:val="clear" w:color="auto" w:fill="auto"/>
            <w:hideMark/>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Темп роста (снижения)</w:t>
            </w:r>
          </w:p>
          <w:p w:rsidR="00284A8B" w:rsidRPr="00B637A1" w:rsidRDefault="00284A8B" w:rsidP="00284A8B">
            <w:pPr>
              <w:ind w:left="-108" w:right="-108"/>
              <w:jc w:val="center"/>
              <w:rPr>
                <w:rFonts w:eastAsia="Calibri"/>
                <w:color w:val="000000"/>
                <w:sz w:val="24"/>
                <w:szCs w:val="24"/>
                <w:lang w:eastAsia="en-US"/>
              </w:rPr>
            </w:pPr>
            <w:r w:rsidRPr="00B637A1">
              <w:rPr>
                <w:rFonts w:eastAsia="Calibri"/>
                <w:color w:val="000000"/>
                <w:sz w:val="24"/>
                <w:szCs w:val="24"/>
                <w:lang w:val="en-US" w:eastAsia="en-US"/>
              </w:rPr>
              <w:t>II</w:t>
            </w:r>
            <w:r w:rsidRPr="00B637A1">
              <w:rPr>
                <w:rFonts w:eastAsia="Calibri"/>
                <w:color w:val="000000"/>
                <w:sz w:val="24"/>
                <w:szCs w:val="24"/>
                <w:lang w:eastAsia="en-US"/>
              </w:rPr>
              <w:t xml:space="preserve"> полугодие 2020 г. / </w:t>
            </w:r>
            <w:r w:rsidRPr="00B637A1">
              <w:rPr>
                <w:rFonts w:eastAsia="Calibri"/>
                <w:color w:val="000000"/>
                <w:sz w:val="24"/>
                <w:szCs w:val="24"/>
                <w:lang w:val="en-US" w:eastAsia="en-US"/>
              </w:rPr>
              <w:t>II</w:t>
            </w:r>
            <w:r w:rsidRPr="00B637A1">
              <w:rPr>
                <w:rFonts w:eastAsia="Calibri"/>
                <w:color w:val="000000"/>
                <w:sz w:val="24"/>
                <w:szCs w:val="24"/>
                <w:lang w:eastAsia="en-US"/>
              </w:rPr>
              <w:t xml:space="preserve"> полугодие 2019 г., %</w:t>
            </w:r>
          </w:p>
        </w:tc>
        <w:tc>
          <w:tcPr>
            <w:tcW w:w="550" w:type="pct"/>
            <w:shd w:val="clear" w:color="auto" w:fill="auto"/>
            <w:hideMark/>
          </w:tcPr>
          <w:p w:rsidR="00284A8B" w:rsidRPr="00B637A1" w:rsidRDefault="00284A8B" w:rsidP="00284A8B">
            <w:pPr>
              <w:ind w:left="-108" w:right="-108"/>
              <w:jc w:val="center"/>
              <w:rPr>
                <w:rFonts w:eastAsia="Calibri"/>
                <w:bCs/>
                <w:color w:val="000000"/>
                <w:sz w:val="24"/>
                <w:szCs w:val="24"/>
                <w:lang w:eastAsia="en-US"/>
              </w:rPr>
            </w:pPr>
            <w:r w:rsidRPr="00B637A1">
              <w:rPr>
                <w:rFonts w:eastAsia="Calibri"/>
                <w:bCs/>
                <w:color w:val="000000"/>
                <w:sz w:val="24"/>
                <w:szCs w:val="24"/>
                <w:lang w:eastAsia="en-US"/>
              </w:rPr>
              <w:t>01.07.2021-31.12.2021</w:t>
            </w:r>
          </w:p>
        </w:tc>
        <w:tc>
          <w:tcPr>
            <w:tcW w:w="756" w:type="pct"/>
            <w:shd w:val="clear" w:color="auto" w:fill="auto"/>
            <w:hideMark/>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Темп роста (снижения)</w:t>
            </w:r>
          </w:p>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val="en-US" w:eastAsia="en-US"/>
              </w:rPr>
              <w:t>II</w:t>
            </w:r>
            <w:r w:rsidRPr="00B637A1">
              <w:rPr>
                <w:rFonts w:eastAsia="Calibri"/>
                <w:color w:val="000000"/>
                <w:sz w:val="24"/>
                <w:szCs w:val="24"/>
                <w:lang w:eastAsia="en-US"/>
              </w:rPr>
              <w:t xml:space="preserve"> полугодие 2021 г. / </w:t>
            </w:r>
            <w:r w:rsidRPr="00B637A1">
              <w:rPr>
                <w:rFonts w:eastAsia="Calibri"/>
                <w:color w:val="000000"/>
                <w:sz w:val="24"/>
                <w:szCs w:val="24"/>
                <w:lang w:val="en-US" w:eastAsia="en-US"/>
              </w:rPr>
              <w:t>II</w:t>
            </w:r>
            <w:r w:rsidRPr="00B637A1">
              <w:rPr>
                <w:rFonts w:eastAsia="Calibri"/>
                <w:color w:val="000000"/>
                <w:sz w:val="24"/>
                <w:szCs w:val="24"/>
                <w:lang w:eastAsia="en-US"/>
              </w:rPr>
              <w:t xml:space="preserve"> полугодие 2020 г., %</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ДП ООО «АИР»</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89,99</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93,53</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103,93</w:t>
            </w:r>
          </w:p>
        </w:tc>
        <w:tc>
          <w:tcPr>
            <w:tcW w:w="1306" w:type="pct"/>
            <w:gridSpan w:val="2"/>
            <w:shd w:val="clear" w:color="auto" w:fill="auto"/>
            <w:noWrap/>
            <w:vAlign w:val="center"/>
          </w:tcPr>
          <w:p w:rsidR="00284A8B" w:rsidRPr="00B637A1" w:rsidRDefault="00F843F2" w:rsidP="00284A8B">
            <w:pPr>
              <w:jc w:val="center"/>
              <w:rPr>
                <w:rFonts w:eastAsia="Calibri"/>
                <w:color w:val="000000"/>
                <w:sz w:val="24"/>
                <w:szCs w:val="24"/>
                <w:lang w:eastAsia="en-US"/>
              </w:rPr>
            </w:pPr>
            <w:r>
              <w:rPr>
                <w:rFonts w:eastAsia="Calibri"/>
                <w:color w:val="000000"/>
                <w:sz w:val="24"/>
                <w:szCs w:val="24"/>
                <w:lang w:eastAsia="en-US"/>
              </w:rPr>
              <w:t>прекращение деятельности</w:t>
            </w:r>
            <w:r w:rsidR="00284A8B" w:rsidRPr="00B637A1">
              <w:rPr>
                <w:rFonts w:eastAsia="Calibri"/>
                <w:color w:val="000000"/>
                <w:sz w:val="24"/>
                <w:szCs w:val="24"/>
                <w:lang w:eastAsia="en-US"/>
              </w:rPr>
              <w:t xml:space="preserve"> с 19.04.2020</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АО «Оссора»</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134,03</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141,39</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105,49</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146,38</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103,53</w:t>
            </w:r>
          </w:p>
        </w:tc>
      </w:tr>
      <w:tr w:rsidR="00284A8B"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lastRenderedPageBreak/>
              <w:t>3</w:t>
            </w:r>
          </w:p>
        </w:tc>
        <w:tc>
          <w:tcPr>
            <w:tcW w:w="4737" w:type="pct"/>
            <w:gridSpan w:val="6"/>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КГУП «Камчатский водоканал»</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ПКГО</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33,49</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34,20</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102,12</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40,15</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117,40</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Елизовское гп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39,55</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39,55</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100,00</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46,50</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117,57</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Корякское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98,94</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90,46</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91,43</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98,76</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109,18</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Пионерское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36,72</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42,22</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114,98</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50,48</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119,56</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Новоавачинское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17,32</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17,51</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101,10</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17,82</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101,77</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Мильковское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115,61</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116,66</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100,91</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124,65</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106,85</w:t>
            </w:r>
          </w:p>
        </w:tc>
      </w:tr>
      <w:tr w:rsidR="002B0532" w:rsidRPr="00B637A1" w:rsidTr="008F5DE7">
        <w:trPr>
          <w:trHeight w:val="315"/>
        </w:trPr>
        <w:tc>
          <w:tcPr>
            <w:tcW w:w="263" w:type="pct"/>
            <w:shd w:val="clear" w:color="auto" w:fill="auto"/>
            <w:vAlign w:val="center"/>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Эссовское сп</w:t>
            </w:r>
          </w:p>
        </w:tc>
        <w:tc>
          <w:tcPr>
            <w:tcW w:w="756" w:type="pct"/>
            <w:shd w:val="clear" w:color="auto" w:fill="auto"/>
            <w:vAlign w:val="center"/>
          </w:tcPr>
          <w:p w:rsidR="00284A8B" w:rsidRPr="00B637A1" w:rsidRDefault="00F843F2" w:rsidP="00EE1BC1">
            <w:pPr>
              <w:jc w:val="center"/>
              <w:rPr>
                <w:rFonts w:eastAsia="Calibri"/>
                <w:color w:val="000000"/>
                <w:sz w:val="24"/>
                <w:szCs w:val="24"/>
                <w:lang w:eastAsia="en-US"/>
              </w:rPr>
            </w:pPr>
            <w:r>
              <w:rPr>
                <w:rFonts w:eastAsia="Calibri"/>
                <w:color w:val="000000"/>
                <w:sz w:val="24"/>
                <w:szCs w:val="24"/>
                <w:lang w:eastAsia="en-US"/>
              </w:rPr>
              <w:t>начало деятель</w:t>
            </w:r>
            <w:r w:rsidR="00EE1BC1">
              <w:rPr>
                <w:rFonts w:eastAsia="Calibri"/>
                <w:color w:val="000000"/>
                <w:sz w:val="24"/>
                <w:szCs w:val="24"/>
                <w:lang w:eastAsia="en-US"/>
              </w:rPr>
              <w:t>-</w:t>
            </w:r>
            <w:r>
              <w:rPr>
                <w:rFonts w:eastAsia="Calibri"/>
                <w:color w:val="000000"/>
                <w:sz w:val="24"/>
                <w:szCs w:val="24"/>
                <w:lang w:eastAsia="en-US"/>
              </w:rPr>
              <w:t>ти (</w:t>
            </w:r>
            <w:r w:rsidR="00284A8B" w:rsidRPr="00B637A1">
              <w:rPr>
                <w:rFonts w:eastAsia="Calibri"/>
                <w:color w:val="000000"/>
                <w:sz w:val="24"/>
                <w:szCs w:val="24"/>
                <w:lang w:eastAsia="en-US"/>
              </w:rPr>
              <w:t>19.04.2020</w:t>
            </w:r>
            <w:r>
              <w:rPr>
                <w:rFonts w:eastAsia="Calibri"/>
                <w:color w:val="000000"/>
                <w:sz w:val="24"/>
                <w:szCs w:val="24"/>
                <w:lang w:eastAsia="en-US"/>
              </w:rPr>
              <w:t>)</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141,89</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146,19</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103,03</w:t>
            </w:r>
          </w:p>
        </w:tc>
      </w:tr>
      <w:tr w:rsidR="003E55B5"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4</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Рыболовецкая артель «Колхоз Красный труженик»</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19,12</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19,54</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102,20</w:t>
            </w:r>
          </w:p>
        </w:tc>
        <w:tc>
          <w:tcPr>
            <w:tcW w:w="1306" w:type="pct"/>
            <w:gridSpan w:val="2"/>
            <w:shd w:val="clear" w:color="auto" w:fill="auto"/>
            <w:noWrap/>
            <w:vAlign w:val="center"/>
          </w:tcPr>
          <w:p w:rsidR="00284A8B" w:rsidRPr="00B637A1" w:rsidRDefault="00F843F2" w:rsidP="00284A8B">
            <w:pPr>
              <w:jc w:val="center"/>
              <w:rPr>
                <w:rFonts w:eastAsia="Calibri"/>
                <w:color w:val="000000"/>
                <w:sz w:val="24"/>
                <w:szCs w:val="24"/>
                <w:lang w:eastAsia="en-US"/>
              </w:rPr>
            </w:pPr>
            <w:r>
              <w:rPr>
                <w:rFonts w:eastAsia="Calibri"/>
                <w:color w:val="000000"/>
                <w:sz w:val="24"/>
                <w:szCs w:val="24"/>
                <w:lang w:eastAsia="en-US"/>
              </w:rPr>
              <w:t>прекращение деятельности</w:t>
            </w:r>
            <w:r w:rsidR="00284A8B" w:rsidRPr="00B637A1">
              <w:rPr>
                <w:rFonts w:eastAsia="Calibri"/>
                <w:color w:val="000000"/>
                <w:sz w:val="24"/>
                <w:szCs w:val="24"/>
                <w:lang w:eastAsia="en-US"/>
              </w:rPr>
              <w:t xml:space="preserve"> </w:t>
            </w:r>
            <w:r>
              <w:rPr>
                <w:rFonts w:eastAsia="Calibri"/>
                <w:color w:val="000000"/>
                <w:sz w:val="24"/>
                <w:szCs w:val="24"/>
                <w:lang w:eastAsia="en-US"/>
              </w:rPr>
              <w:t>(</w:t>
            </w:r>
            <w:r w:rsidR="00284A8B" w:rsidRPr="00B637A1">
              <w:rPr>
                <w:rFonts w:eastAsia="Calibri"/>
                <w:color w:val="000000"/>
                <w:sz w:val="24"/>
                <w:szCs w:val="24"/>
                <w:lang w:eastAsia="en-US"/>
              </w:rPr>
              <w:t>01.01.2021</w:t>
            </w:r>
            <w:r>
              <w:rPr>
                <w:rFonts w:eastAsia="Calibri"/>
                <w:color w:val="000000"/>
                <w:sz w:val="24"/>
                <w:szCs w:val="24"/>
                <w:lang w:eastAsia="en-US"/>
              </w:rPr>
              <w:t>)</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5</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АО «Корякэнерго»</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864,09</w:t>
            </w:r>
          </w:p>
        </w:tc>
        <w:tc>
          <w:tcPr>
            <w:tcW w:w="2542" w:type="pct"/>
            <w:gridSpan w:val="4"/>
            <w:shd w:val="clear" w:color="auto" w:fill="auto"/>
            <w:vAlign w:val="center"/>
          </w:tcPr>
          <w:p w:rsidR="00284A8B" w:rsidRPr="00B637A1" w:rsidRDefault="00F843F2" w:rsidP="00F843F2">
            <w:pPr>
              <w:jc w:val="center"/>
              <w:rPr>
                <w:rFonts w:eastAsia="Calibri"/>
                <w:color w:val="000000"/>
                <w:sz w:val="24"/>
                <w:szCs w:val="24"/>
                <w:lang w:eastAsia="en-US"/>
              </w:rPr>
            </w:pPr>
            <w:r w:rsidRPr="00F843F2">
              <w:rPr>
                <w:rFonts w:eastAsia="Calibri"/>
                <w:color w:val="000000"/>
                <w:sz w:val="24"/>
                <w:szCs w:val="24"/>
                <w:lang w:eastAsia="en-US"/>
              </w:rPr>
              <w:t>прекращение деятельности</w:t>
            </w:r>
            <w:r>
              <w:rPr>
                <w:rFonts w:eastAsia="Calibri"/>
                <w:color w:val="000000"/>
                <w:sz w:val="24"/>
                <w:szCs w:val="24"/>
                <w:lang w:eastAsia="en-US"/>
              </w:rPr>
              <w:t xml:space="preserve"> (</w:t>
            </w:r>
            <w:r w:rsidR="00284A8B" w:rsidRPr="00B637A1">
              <w:rPr>
                <w:rFonts w:eastAsia="Calibri"/>
                <w:color w:val="000000"/>
                <w:sz w:val="24"/>
                <w:szCs w:val="24"/>
                <w:lang w:eastAsia="en-US"/>
              </w:rPr>
              <w:t>01.01.2020</w:t>
            </w:r>
            <w:r>
              <w:rPr>
                <w:rFonts w:eastAsia="Calibri"/>
                <w:color w:val="000000"/>
                <w:sz w:val="24"/>
                <w:szCs w:val="24"/>
                <w:lang w:eastAsia="en-US"/>
              </w:rPr>
              <w:t>)</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6</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ООО «Наш ДОМ»</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172,84</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177,78</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102,86</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184,69</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103,89</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7</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ООО «Магма»</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52,99</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56,58</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106,77</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61,04</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107,88</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8</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ОАО «Наш Дом»</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57,73</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59,46</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103,00</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62,17</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104,56</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9</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МУП «Горсети»</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119,40</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126,85</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106,24</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138,24</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108,98</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10</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АО «Судоремсервис»</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45,04</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46,60</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103,46</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50,61</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108,61</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11</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ООО «Коммунэнерго УКМР»</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50,51</w:t>
            </w:r>
          </w:p>
        </w:tc>
        <w:tc>
          <w:tcPr>
            <w:tcW w:w="2542" w:type="pct"/>
            <w:gridSpan w:val="4"/>
            <w:shd w:val="clear" w:color="auto" w:fill="auto"/>
            <w:vAlign w:val="center"/>
          </w:tcPr>
          <w:p w:rsidR="00284A8B" w:rsidRPr="00B637A1" w:rsidRDefault="00F843F2" w:rsidP="00F843F2">
            <w:pPr>
              <w:jc w:val="center"/>
              <w:rPr>
                <w:rFonts w:eastAsia="Calibri"/>
                <w:color w:val="000000"/>
                <w:sz w:val="24"/>
                <w:szCs w:val="24"/>
                <w:lang w:eastAsia="en-US"/>
              </w:rPr>
            </w:pPr>
            <w:r w:rsidRPr="00F843F2">
              <w:rPr>
                <w:rFonts w:eastAsia="Calibri"/>
                <w:color w:val="000000"/>
                <w:sz w:val="24"/>
                <w:szCs w:val="24"/>
                <w:lang w:eastAsia="en-US"/>
              </w:rPr>
              <w:t>прекращение деятельности</w:t>
            </w:r>
            <w:r>
              <w:rPr>
                <w:rFonts w:eastAsia="Calibri"/>
                <w:color w:val="000000"/>
                <w:sz w:val="24"/>
                <w:szCs w:val="24"/>
                <w:lang w:eastAsia="en-US"/>
              </w:rPr>
              <w:t xml:space="preserve"> (</w:t>
            </w:r>
            <w:r w:rsidR="00284A8B" w:rsidRPr="00B637A1">
              <w:rPr>
                <w:rFonts w:eastAsia="Calibri"/>
                <w:color w:val="000000"/>
                <w:sz w:val="24"/>
                <w:szCs w:val="24"/>
                <w:lang w:eastAsia="en-US"/>
              </w:rPr>
              <w:t>01.01.2020</w:t>
            </w:r>
            <w:r>
              <w:rPr>
                <w:rFonts w:eastAsia="Calibri"/>
                <w:color w:val="000000"/>
                <w:sz w:val="24"/>
                <w:szCs w:val="24"/>
                <w:lang w:eastAsia="en-US"/>
              </w:rPr>
              <w:t>)</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12</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ООО «ЖБФ и Ко»</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19,00</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19,22</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101,16</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19,98</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103,95</w:t>
            </w:r>
          </w:p>
        </w:tc>
      </w:tr>
      <w:tr w:rsidR="002B053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13</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ОАО «СВРЦ»</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33,82</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36,71</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108,55</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40,94</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111,52</w:t>
            </w:r>
          </w:p>
        </w:tc>
      </w:tr>
      <w:tr w:rsidR="002B0532" w:rsidRPr="00B637A1" w:rsidTr="008F5DE7">
        <w:trPr>
          <w:trHeight w:val="690"/>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14</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МУП «Коммунальное хозяйство Усть-Большерецкого сельского поселения»</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72,13</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74,80</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103,70</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77,78</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103,98</w:t>
            </w:r>
          </w:p>
        </w:tc>
      </w:tr>
      <w:tr w:rsidR="002B0532" w:rsidRPr="00B637A1" w:rsidTr="008F5DE7">
        <w:trPr>
          <w:trHeight w:val="6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15</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МКУ «Служба материально-технического и организационного обеспечения органов местного самоуправления Октябрьского городского поселения»</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83,90</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85,48</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101,88</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91,51</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107,05</w:t>
            </w:r>
          </w:p>
        </w:tc>
      </w:tr>
      <w:tr w:rsidR="00284A8B"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16</w:t>
            </w:r>
          </w:p>
        </w:tc>
        <w:tc>
          <w:tcPr>
            <w:tcW w:w="4737" w:type="pct"/>
            <w:gridSpan w:val="6"/>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ФГБУ «ЦЖКУ» Минобороны России </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ПКГО</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49,06</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42,45</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86,53</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44,16</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104,03</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Елизовское гп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16,53</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16,57</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100,24</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17,15</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103,50</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Корякское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40,76</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40,83</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100,17</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42,62</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104,38</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Начикинское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72,54</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51,01</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70,32</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53,12</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104,14</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Новоавачинское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20,92</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21,04</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100,57</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21,88</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91,01</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Новолесновское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29,08</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29,21</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100,45</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30,48</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104,35</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Паратунское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37,60</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37,75</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100,40</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39,48</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101,93</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Пионерское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26,33</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26,37</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100,15</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27,44</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104,06</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Ключевское сп</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33,80</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33,42</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98,88</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34,93</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104,52</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17</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ООО «УО «Сокоч»</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55,42</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62,57</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112,90</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67,74</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108,26</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18</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МБУ ЖКХ «Надежда»</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94,97</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98,45</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103,66</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104,00</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105,64</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19</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МУП «Николаевское благоустройство»</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79,17</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85,21</w:t>
            </w:r>
          </w:p>
        </w:tc>
        <w:tc>
          <w:tcPr>
            <w:tcW w:w="68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107,63</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94,38</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110,76</w:t>
            </w:r>
          </w:p>
        </w:tc>
      </w:tr>
      <w:tr w:rsidR="00F843F2" w:rsidRPr="00B637A1" w:rsidTr="008F5DE7">
        <w:trPr>
          <w:trHeight w:val="315"/>
        </w:trPr>
        <w:tc>
          <w:tcPr>
            <w:tcW w:w="263" w:type="pct"/>
            <w:shd w:val="clear" w:color="auto" w:fill="auto"/>
            <w:vAlign w:val="center"/>
            <w:hideMark/>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20</w:t>
            </w:r>
          </w:p>
        </w:tc>
        <w:tc>
          <w:tcPr>
            <w:tcW w:w="1439" w:type="pct"/>
            <w:shd w:val="clear" w:color="auto" w:fill="auto"/>
            <w:vAlign w:val="center"/>
            <w:hideMark/>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ООО «Термо»</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72,24</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75,50</w:t>
            </w:r>
          </w:p>
        </w:tc>
        <w:tc>
          <w:tcPr>
            <w:tcW w:w="68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104,51</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77,54</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102,70</w:t>
            </w:r>
          </w:p>
        </w:tc>
      </w:tr>
      <w:tr w:rsidR="00F843F2" w:rsidRPr="00B637A1" w:rsidTr="008F5DE7">
        <w:trPr>
          <w:trHeight w:val="315"/>
        </w:trPr>
        <w:tc>
          <w:tcPr>
            <w:tcW w:w="263" w:type="pct"/>
            <w:shd w:val="clear" w:color="auto" w:fill="auto"/>
            <w:vAlign w:val="center"/>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21</w:t>
            </w:r>
          </w:p>
        </w:tc>
        <w:tc>
          <w:tcPr>
            <w:tcW w:w="1439" w:type="pct"/>
            <w:shd w:val="clear" w:color="auto" w:fill="auto"/>
            <w:vAlign w:val="center"/>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МУП «Коммунальные системы»</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67,63</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71,12</w:t>
            </w:r>
          </w:p>
        </w:tc>
        <w:tc>
          <w:tcPr>
            <w:tcW w:w="68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105,16</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83,62</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117,58</w:t>
            </w:r>
          </w:p>
        </w:tc>
      </w:tr>
      <w:tr w:rsidR="00F843F2" w:rsidRPr="00B637A1" w:rsidTr="008F5DE7">
        <w:trPr>
          <w:trHeight w:val="315"/>
        </w:trPr>
        <w:tc>
          <w:tcPr>
            <w:tcW w:w="263" w:type="pct"/>
            <w:shd w:val="clear" w:color="auto" w:fill="auto"/>
            <w:vAlign w:val="center"/>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22</w:t>
            </w:r>
          </w:p>
        </w:tc>
        <w:tc>
          <w:tcPr>
            <w:tcW w:w="1439" w:type="pct"/>
            <w:shd w:val="clear" w:color="auto" w:fill="auto"/>
            <w:vAlign w:val="center"/>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МУП «Паратунское коммунальное хозяйство»</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23,64</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28,86</w:t>
            </w:r>
          </w:p>
        </w:tc>
        <w:tc>
          <w:tcPr>
            <w:tcW w:w="68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122,08</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31,47</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109,04</w:t>
            </w:r>
          </w:p>
        </w:tc>
      </w:tr>
      <w:tr w:rsidR="002B0532" w:rsidRPr="00B637A1" w:rsidTr="008F5DE7">
        <w:trPr>
          <w:trHeight w:val="315"/>
        </w:trPr>
        <w:tc>
          <w:tcPr>
            <w:tcW w:w="263" w:type="pct"/>
            <w:shd w:val="clear" w:color="auto" w:fill="auto"/>
            <w:vAlign w:val="center"/>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23</w:t>
            </w:r>
          </w:p>
        </w:tc>
        <w:tc>
          <w:tcPr>
            <w:tcW w:w="1439" w:type="pct"/>
            <w:shd w:val="clear" w:color="auto" w:fill="auto"/>
            <w:vAlign w:val="center"/>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ООО «Мегалит»</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84,25</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86,12</w:t>
            </w:r>
          </w:p>
        </w:tc>
        <w:tc>
          <w:tcPr>
            <w:tcW w:w="68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102,22</w:t>
            </w:r>
          </w:p>
        </w:tc>
        <w:tc>
          <w:tcPr>
            <w:tcW w:w="1306" w:type="pct"/>
            <w:gridSpan w:val="2"/>
            <w:shd w:val="clear" w:color="auto" w:fill="auto"/>
            <w:noWrap/>
            <w:vAlign w:val="center"/>
          </w:tcPr>
          <w:p w:rsidR="00284A8B" w:rsidRPr="00B637A1" w:rsidRDefault="00F843F2" w:rsidP="00F843F2">
            <w:pPr>
              <w:jc w:val="center"/>
              <w:rPr>
                <w:rFonts w:eastAsia="Calibri"/>
                <w:color w:val="000000"/>
                <w:sz w:val="24"/>
                <w:szCs w:val="24"/>
                <w:lang w:eastAsia="en-US"/>
              </w:rPr>
            </w:pPr>
            <w:r w:rsidRPr="00F843F2">
              <w:rPr>
                <w:rFonts w:eastAsia="Calibri"/>
                <w:color w:val="000000"/>
                <w:sz w:val="24"/>
                <w:szCs w:val="24"/>
                <w:lang w:eastAsia="en-US"/>
              </w:rPr>
              <w:t xml:space="preserve">прекращение деятельности </w:t>
            </w:r>
            <w:r>
              <w:rPr>
                <w:rFonts w:eastAsia="Calibri"/>
                <w:color w:val="000000"/>
                <w:sz w:val="24"/>
                <w:szCs w:val="24"/>
                <w:lang w:eastAsia="en-US"/>
              </w:rPr>
              <w:t>(</w:t>
            </w:r>
            <w:r w:rsidR="00284A8B" w:rsidRPr="00B637A1">
              <w:rPr>
                <w:rFonts w:eastAsia="Calibri"/>
                <w:color w:val="000000"/>
                <w:sz w:val="24"/>
                <w:szCs w:val="24"/>
                <w:lang w:eastAsia="en-US"/>
              </w:rPr>
              <w:t>01.01.2021</w:t>
            </w:r>
            <w:r>
              <w:rPr>
                <w:rFonts w:eastAsia="Calibri"/>
                <w:color w:val="000000"/>
                <w:sz w:val="24"/>
                <w:szCs w:val="24"/>
                <w:lang w:eastAsia="en-US"/>
              </w:rPr>
              <w:t>)</w:t>
            </w:r>
          </w:p>
        </w:tc>
      </w:tr>
      <w:tr w:rsidR="002B0532" w:rsidRPr="00B637A1" w:rsidTr="008F5DE7">
        <w:trPr>
          <w:trHeight w:val="315"/>
        </w:trPr>
        <w:tc>
          <w:tcPr>
            <w:tcW w:w="263" w:type="pct"/>
            <w:shd w:val="clear" w:color="auto" w:fill="auto"/>
            <w:vAlign w:val="center"/>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24</w:t>
            </w:r>
          </w:p>
        </w:tc>
        <w:tc>
          <w:tcPr>
            <w:tcW w:w="1439" w:type="pct"/>
            <w:shd w:val="clear" w:color="auto" w:fill="auto"/>
            <w:vAlign w:val="center"/>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МУП «Никольская управляющая организация»</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79,75</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85,49</w:t>
            </w:r>
          </w:p>
        </w:tc>
        <w:tc>
          <w:tcPr>
            <w:tcW w:w="68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107,20</w:t>
            </w:r>
          </w:p>
        </w:tc>
        <w:tc>
          <w:tcPr>
            <w:tcW w:w="1306" w:type="pct"/>
            <w:gridSpan w:val="2"/>
            <w:shd w:val="clear" w:color="auto" w:fill="auto"/>
            <w:noWrap/>
            <w:vAlign w:val="center"/>
          </w:tcPr>
          <w:p w:rsidR="00284A8B" w:rsidRPr="00B637A1" w:rsidRDefault="00F843F2" w:rsidP="00377820">
            <w:pPr>
              <w:jc w:val="center"/>
              <w:rPr>
                <w:rFonts w:eastAsia="Calibri"/>
                <w:color w:val="000000"/>
                <w:sz w:val="24"/>
                <w:szCs w:val="24"/>
                <w:lang w:eastAsia="en-US"/>
              </w:rPr>
            </w:pPr>
            <w:r w:rsidRPr="00F843F2">
              <w:rPr>
                <w:rFonts w:eastAsia="Calibri"/>
                <w:color w:val="000000"/>
                <w:sz w:val="24"/>
                <w:szCs w:val="24"/>
                <w:lang w:eastAsia="en-US"/>
              </w:rPr>
              <w:t>прекращение деятельности</w:t>
            </w:r>
            <w:r w:rsidR="00377820">
              <w:rPr>
                <w:rFonts w:eastAsia="Calibri"/>
                <w:color w:val="000000"/>
                <w:sz w:val="24"/>
                <w:szCs w:val="24"/>
                <w:lang w:eastAsia="en-US"/>
              </w:rPr>
              <w:t xml:space="preserve"> (</w:t>
            </w:r>
            <w:r w:rsidR="00284A8B" w:rsidRPr="00B637A1">
              <w:rPr>
                <w:rFonts w:eastAsia="Calibri"/>
                <w:color w:val="000000"/>
                <w:sz w:val="24"/>
                <w:szCs w:val="24"/>
                <w:lang w:eastAsia="en-US"/>
              </w:rPr>
              <w:t>01.01.2021</w:t>
            </w:r>
            <w:r w:rsidR="00377820">
              <w:rPr>
                <w:rFonts w:eastAsia="Calibri"/>
                <w:color w:val="000000"/>
                <w:sz w:val="24"/>
                <w:szCs w:val="24"/>
                <w:lang w:eastAsia="en-US"/>
              </w:rPr>
              <w:t>)</w:t>
            </w:r>
          </w:p>
        </w:tc>
      </w:tr>
      <w:tr w:rsidR="00F843F2" w:rsidRPr="00B637A1" w:rsidTr="008F5DE7">
        <w:trPr>
          <w:trHeight w:val="315"/>
        </w:trPr>
        <w:tc>
          <w:tcPr>
            <w:tcW w:w="263" w:type="pct"/>
            <w:shd w:val="clear" w:color="auto" w:fill="auto"/>
            <w:vAlign w:val="center"/>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25</w:t>
            </w:r>
          </w:p>
        </w:tc>
        <w:tc>
          <w:tcPr>
            <w:tcW w:w="1439" w:type="pct"/>
            <w:shd w:val="clear" w:color="auto" w:fill="auto"/>
            <w:vAlign w:val="center"/>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МКП ВГО «Вилючинский водоканал»</w:t>
            </w:r>
          </w:p>
        </w:tc>
        <w:tc>
          <w:tcPr>
            <w:tcW w:w="75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34,22</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36,55</w:t>
            </w:r>
          </w:p>
        </w:tc>
        <w:tc>
          <w:tcPr>
            <w:tcW w:w="68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106,81</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39,25</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107,39</w:t>
            </w:r>
          </w:p>
        </w:tc>
      </w:tr>
      <w:tr w:rsidR="00F843F2" w:rsidRPr="00B637A1" w:rsidTr="008F5DE7">
        <w:trPr>
          <w:trHeight w:val="315"/>
        </w:trPr>
        <w:tc>
          <w:tcPr>
            <w:tcW w:w="263" w:type="pct"/>
            <w:shd w:val="clear" w:color="auto" w:fill="auto"/>
            <w:vAlign w:val="center"/>
          </w:tcPr>
          <w:p w:rsidR="00284A8B" w:rsidRPr="00B637A1" w:rsidRDefault="00284A8B" w:rsidP="00603464">
            <w:pPr>
              <w:jc w:val="center"/>
              <w:rPr>
                <w:rFonts w:eastAsia="Calibri"/>
                <w:color w:val="000000"/>
                <w:sz w:val="24"/>
                <w:szCs w:val="24"/>
                <w:lang w:eastAsia="en-US"/>
              </w:rPr>
            </w:pPr>
            <w:r w:rsidRPr="00B637A1">
              <w:rPr>
                <w:rFonts w:eastAsia="Calibri"/>
                <w:color w:val="000000"/>
                <w:sz w:val="24"/>
                <w:szCs w:val="24"/>
                <w:lang w:eastAsia="en-US"/>
              </w:rPr>
              <w:t>26</w:t>
            </w:r>
          </w:p>
        </w:tc>
        <w:tc>
          <w:tcPr>
            <w:tcW w:w="1439" w:type="pct"/>
            <w:shd w:val="clear" w:color="auto" w:fill="auto"/>
            <w:vAlign w:val="center"/>
          </w:tcPr>
          <w:p w:rsidR="00284A8B" w:rsidRPr="00B637A1" w:rsidRDefault="00284A8B" w:rsidP="00F843F2">
            <w:pPr>
              <w:rPr>
                <w:rFonts w:eastAsia="Calibri"/>
                <w:color w:val="000000"/>
                <w:sz w:val="24"/>
                <w:szCs w:val="24"/>
                <w:lang w:eastAsia="en-US"/>
              </w:rPr>
            </w:pPr>
            <w:r w:rsidRPr="00B637A1">
              <w:rPr>
                <w:rFonts w:eastAsia="Calibri"/>
                <w:color w:val="000000"/>
                <w:sz w:val="24"/>
                <w:szCs w:val="24"/>
                <w:lang w:eastAsia="en-US"/>
              </w:rPr>
              <w:t>МУП «Водоканал Усть-Камчатского сп»</w:t>
            </w:r>
          </w:p>
        </w:tc>
        <w:tc>
          <w:tcPr>
            <w:tcW w:w="756" w:type="pct"/>
            <w:shd w:val="clear" w:color="auto" w:fill="auto"/>
            <w:vAlign w:val="center"/>
          </w:tcPr>
          <w:p w:rsidR="00284A8B" w:rsidRPr="00B637A1" w:rsidRDefault="00F843F2" w:rsidP="00AE7AC4">
            <w:pPr>
              <w:jc w:val="center"/>
              <w:rPr>
                <w:rFonts w:eastAsia="Calibri"/>
                <w:color w:val="000000"/>
                <w:sz w:val="24"/>
                <w:szCs w:val="24"/>
                <w:lang w:eastAsia="en-US"/>
              </w:rPr>
            </w:pPr>
            <w:r>
              <w:rPr>
                <w:rFonts w:eastAsia="Calibri"/>
                <w:color w:val="000000"/>
                <w:sz w:val="24"/>
                <w:szCs w:val="24"/>
                <w:lang w:eastAsia="en-US"/>
              </w:rPr>
              <w:t>начало деятель</w:t>
            </w:r>
            <w:r w:rsidR="00AE7AC4">
              <w:rPr>
                <w:rFonts w:eastAsia="Calibri"/>
                <w:color w:val="000000"/>
                <w:sz w:val="24"/>
                <w:szCs w:val="24"/>
                <w:lang w:eastAsia="en-US"/>
              </w:rPr>
              <w:t>-</w:t>
            </w:r>
            <w:r>
              <w:rPr>
                <w:rFonts w:eastAsia="Calibri"/>
                <w:color w:val="000000"/>
                <w:sz w:val="24"/>
                <w:szCs w:val="24"/>
                <w:lang w:eastAsia="en-US"/>
              </w:rPr>
              <w:t>ти (</w:t>
            </w:r>
            <w:r w:rsidR="00284A8B" w:rsidRPr="00B637A1">
              <w:rPr>
                <w:rFonts w:eastAsia="Calibri"/>
                <w:color w:val="000000"/>
                <w:sz w:val="24"/>
                <w:szCs w:val="24"/>
                <w:lang w:eastAsia="en-US"/>
              </w:rPr>
              <w:t>01.01.2020</w:t>
            </w:r>
            <w:r>
              <w:rPr>
                <w:rFonts w:eastAsia="Calibri"/>
                <w:color w:val="000000"/>
                <w:sz w:val="24"/>
                <w:szCs w:val="24"/>
                <w:lang w:eastAsia="en-US"/>
              </w:rPr>
              <w:t>)</w:t>
            </w:r>
          </w:p>
        </w:tc>
        <w:tc>
          <w:tcPr>
            <w:tcW w:w="550"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52,77</w:t>
            </w:r>
          </w:p>
        </w:tc>
        <w:tc>
          <w:tcPr>
            <w:tcW w:w="686" w:type="pct"/>
            <w:shd w:val="clear" w:color="auto" w:fill="auto"/>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w:t>
            </w:r>
          </w:p>
        </w:tc>
        <w:tc>
          <w:tcPr>
            <w:tcW w:w="550"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61,79</w:t>
            </w:r>
          </w:p>
        </w:tc>
        <w:tc>
          <w:tcPr>
            <w:tcW w:w="756" w:type="pct"/>
            <w:shd w:val="clear" w:color="auto" w:fill="auto"/>
            <w:noWrap/>
            <w:vAlign w:val="center"/>
          </w:tcPr>
          <w:p w:rsidR="00284A8B" w:rsidRPr="00B637A1" w:rsidRDefault="00284A8B" w:rsidP="00284A8B">
            <w:pPr>
              <w:jc w:val="center"/>
              <w:rPr>
                <w:rFonts w:eastAsia="Calibri"/>
                <w:color w:val="000000"/>
                <w:sz w:val="24"/>
                <w:szCs w:val="24"/>
                <w:lang w:eastAsia="en-US"/>
              </w:rPr>
            </w:pPr>
            <w:r w:rsidRPr="00B637A1">
              <w:rPr>
                <w:rFonts w:eastAsia="Calibri"/>
                <w:color w:val="000000"/>
                <w:sz w:val="24"/>
                <w:szCs w:val="24"/>
                <w:lang w:eastAsia="en-US"/>
              </w:rPr>
              <w:t>117,09</w:t>
            </w:r>
          </w:p>
        </w:tc>
      </w:tr>
    </w:tbl>
    <w:p w:rsidR="0048589B" w:rsidRPr="001E1C9F" w:rsidRDefault="0048589B" w:rsidP="00CE3572">
      <w:pPr>
        <w:autoSpaceDE w:val="0"/>
        <w:autoSpaceDN w:val="0"/>
        <w:spacing w:before="40" w:after="40" w:line="276" w:lineRule="auto"/>
        <w:ind w:firstLine="708"/>
        <w:jc w:val="both"/>
        <w:rPr>
          <w:rFonts w:eastAsia="Calibri"/>
          <w:sz w:val="24"/>
          <w:szCs w:val="24"/>
          <w:lang w:eastAsia="en-US"/>
        </w:rPr>
      </w:pPr>
    </w:p>
    <w:p w:rsidR="00B442F9" w:rsidRPr="00CE3572" w:rsidRDefault="00B442F9" w:rsidP="00CE3572">
      <w:pPr>
        <w:spacing w:line="276" w:lineRule="auto"/>
        <w:ind w:firstLine="709"/>
        <w:jc w:val="both"/>
        <w:rPr>
          <w:rFonts w:eastAsia="Calibri"/>
          <w:lang w:eastAsia="en-US"/>
        </w:rPr>
      </w:pPr>
      <w:r w:rsidRPr="00CE3572">
        <w:rPr>
          <w:rFonts w:eastAsia="Calibri"/>
          <w:lang w:eastAsia="en-US"/>
        </w:rPr>
        <w:t xml:space="preserve">Тарифы в сфере теплоснабжения устанавливаются Службой в соответствии с Федеральным законом от </w:t>
      </w:r>
      <w:r w:rsidRPr="00CE3572">
        <w:rPr>
          <w:rFonts w:eastAsia="Calibri"/>
          <w:bCs/>
          <w:lang w:eastAsia="en-US"/>
        </w:rPr>
        <w:t>27.07.2010 № 190-ФЗ «О теплоснабжении», постановлением Правительства Российской Федерации от 22.10.2012 № 1075</w:t>
      </w:r>
      <w:r w:rsidRPr="00CE3572">
        <w:rPr>
          <w:rFonts w:eastAsia="Calibri"/>
          <w:bCs/>
          <w:lang w:eastAsia="en-US"/>
        </w:rPr>
        <w:br/>
        <w:t xml:space="preserve">«О ценообразовании в сфере теплоснабжения», приказами </w:t>
      </w:r>
      <w:r w:rsidRPr="00CE3572">
        <w:rPr>
          <w:rFonts w:eastAsia="Calibri"/>
          <w:bCs/>
          <w:lang w:eastAsia="en-US"/>
        </w:rPr>
        <w:lastRenderedPageBreak/>
        <w:t>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w:t>
      </w:r>
      <w:r w:rsidRPr="00CE3572">
        <w:rPr>
          <w:rFonts w:eastAsia="Calibri"/>
          <w:lang w:eastAsia="en-US"/>
        </w:rPr>
        <w:t xml:space="preserve"> и протоколами Правления Службы. </w:t>
      </w:r>
    </w:p>
    <w:p w:rsidR="00B442F9" w:rsidRPr="00CE3572" w:rsidRDefault="00B442F9" w:rsidP="00CE3572">
      <w:pPr>
        <w:spacing w:line="276" w:lineRule="auto"/>
        <w:ind w:firstLine="709"/>
        <w:jc w:val="both"/>
        <w:rPr>
          <w:rFonts w:eastAsia="Calibri"/>
          <w:lang w:eastAsia="en-US"/>
        </w:rPr>
      </w:pPr>
      <w:r w:rsidRPr="00CE3572">
        <w:rPr>
          <w:rFonts w:eastAsia="Calibri"/>
          <w:lang w:eastAsia="en-US"/>
        </w:rPr>
        <w:t>Необходимо отметить, что тарифы в сфере теплоснабжения в 1 полугодии расчетного года утверждаются на уровне тарифов, действующих на 2 полугодие предыдущего года. С 01 января 2016 года тарифы в сфере теплоснабжения устанавливаются на долгосрочный период (от трех до пяти лет), за исключением случаев, предусмотренных действующим законодательством.</w:t>
      </w:r>
    </w:p>
    <w:p w:rsidR="00B442F9" w:rsidRPr="00CE3572" w:rsidRDefault="00B442F9" w:rsidP="00CE3572">
      <w:pPr>
        <w:spacing w:line="276" w:lineRule="auto"/>
        <w:ind w:firstLine="709"/>
        <w:jc w:val="both"/>
        <w:rPr>
          <w:rFonts w:eastAsia="Calibri"/>
          <w:lang w:eastAsia="en-US"/>
        </w:rPr>
      </w:pPr>
      <w:r w:rsidRPr="00CE3572">
        <w:rPr>
          <w:rFonts w:eastAsia="Calibri"/>
          <w:lang w:eastAsia="en-US"/>
        </w:rPr>
        <w:t>С 2021 года деятельность в сфере теплоснабжения на территории Камчатского края из субъектов естественных монополий осуществляет 35 организаций. Подробная информация об уровнях экономически обоснованных тарифов организаций Камчатского края, осуществляющих деятельность в сфере теплоснабжения, за период 2019 – 2021 годы и среднем росте тарифов на тепловую энергию по вышеуказанным организациям за период 2019 – 2021 годы представлена в (Таблице 12).</w:t>
      </w:r>
    </w:p>
    <w:p w:rsidR="00B442F9" w:rsidRPr="001E1C9F" w:rsidRDefault="00B442F9" w:rsidP="00CE3572">
      <w:pPr>
        <w:spacing w:line="276" w:lineRule="auto"/>
        <w:ind w:firstLine="709"/>
        <w:jc w:val="both"/>
        <w:rPr>
          <w:sz w:val="24"/>
          <w:szCs w:val="24"/>
        </w:rPr>
      </w:pPr>
    </w:p>
    <w:p w:rsidR="00B442F9" w:rsidRPr="00CE3572" w:rsidRDefault="00B442F9" w:rsidP="00CE3572">
      <w:pPr>
        <w:spacing w:line="276" w:lineRule="auto"/>
        <w:ind w:firstLine="709"/>
        <w:jc w:val="both"/>
      </w:pPr>
      <w:r w:rsidRPr="00CE3572">
        <w:lastRenderedPageBreak/>
        <w:t xml:space="preserve">Таблица 12 </w:t>
      </w:r>
      <w:r w:rsidRPr="00CE3572">
        <w:rPr>
          <w:bCs/>
        </w:rPr>
        <w:t>–</w:t>
      </w:r>
      <w:r w:rsidRPr="00CE3572">
        <w:t xml:space="preserve"> Динамика экономически обоснованных тарифов на тепловую энергию в Камчатском крае в разрезе субъектов естественных монополий за период 2019 – 2021 годы</w:t>
      </w:r>
    </w:p>
    <w:tbl>
      <w:tblPr>
        <w:tblW w:w="10319" w:type="dxa"/>
        <w:tblInd w:w="-5" w:type="dxa"/>
        <w:tblLayout w:type="fixed"/>
        <w:tblLook w:val="04A0" w:firstRow="1" w:lastRow="0" w:firstColumn="1" w:lastColumn="0" w:noHBand="0" w:noVBand="1"/>
      </w:tblPr>
      <w:tblGrid>
        <w:gridCol w:w="698"/>
        <w:gridCol w:w="2817"/>
        <w:gridCol w:w="1276"/>
        <w:gridCol w:w="1276"/>
        <w:gridCol w:w="1276"/>
        <w:gridCol w:w="992"/>
        <w:gridCol w:w="992"/>
        <w:gridCol w:w="992"/>
      </w:tblGrid>
      <w:tr w:rsidR="00B442F9" w:rsidRPr="00CE3572" w:rsidTr="00CE3572">
        <w:trPr>
          <w:trHeight w:val="885"/>
          <w:tblHeader/>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Наименование организации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Тариф годовой 2019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Тариф годовой 2020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Тариф годовой 2021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2019</w:t>
            </w:r>
            <w:r w:rsidRPr="0094475A">
              <w:rPr>
                <w:color w:val="000000"/>
                <w:sz w:val="24"/>
                <w:szCs w:val="24"/>
              </w:rPr>
              <w:br/>
              <w:t>/2018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2020</w:t>
            </w:r>
            <w:r w:rsidRPr="0094475A">
              <w:rPr>
                <w:color w:val="000000"/>
                <w:sz w:val="24"/>
                <w:szCs w:val="24"/>
              </w:rPr>
              <w:br/>
              <w:t>/2019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94475A" w:rsidRDefault="00B442F9" w:rsidP="00B442F9">
            <w:pPr>
              <w:jc w:val="center"/>
              <w:rPr>
                <w:color w:val="000000"/>
                <w:sz w:val="24"/>
                <w:szCs w:val="24"/>
              </w:rPr>
            </w:pPr>
            <w:r w:rsidRPr="0094475A">
              <w:rPr>
                <w:color w:val="000000"/>
                <w:sz w:val="24"/>
                <w:szCs w:val="24"/>
              </w:rPr>
              <w:t>2021</w:t>
            </w:r>
            <w:r w:rsidRPr="0094475A">
              <w:rPr>
                <w:color w:val="000000"/>
                <w:sz w:val="24"/>
                <w:szCs w:val="24"/>
              </w:rPr>
              <w:br/>
              <w:t>/2020</w:t>
            </w:r>
          </w:p>
        </w:tc>
      </w:tr>
      <w:tr w:rsidR="00B442F9" w:rsidRPr="00CE3572" w:rsidTr="0094475A">
        <w:trPr>
          <w:trHeight w:val="276"/>
          <w:tblHead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B442F9" w:rsidRPr="00CE3572" w:rsidRDefault="00B442F9" w:rsidP="00B442F9">
            <w:pPr>
              <w:rPr>
                <w:color w:val="000000"/>
                <w:sz w:val="24"/>
                <w:szCs w:val="24"/>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B442F9" w:rsidRPr="00CE3572" w:rsidRDefault="00B442F9" w:rsidP="00B442F9">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sz w:val="24"/>
                <w:szCs w:val="24"/>
              </w:rPr>
            </w:pPr>
            <w:r w:rsidRPr="00CE3572">
              <w:rPr>
                <w:sz w:val="24"/>
                <w:szCs w:val="24"/>
              </w:rPr>
              <w:t>АО «356 УНР»</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5 335,80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104,27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«Камчатэнергосервис»</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7 153,41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8 097,30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8 806,27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110,52</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113,19</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108,76</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3.</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«Корякэнерго»</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17 278,02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17 999,38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19 001,78</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110,44</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104,18</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105,57</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4.</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«Оссора»</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9 453,03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9 558,90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10 042,01</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103,20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101,12</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105,05</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5.</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«ПКМТП»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6 320,25</w:t>
            </w:r>
          </w:p>
        </w:tc>
        <w:tc>
          <w:tcPr>
            <w:tcW w:w="1276"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6 820,78</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107,92</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6.</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«Судоремсервис»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5 876,94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4 496,20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4 812,06</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104,42</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76,51</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107,02</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7.</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«Тепло земли»</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1 687,98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1 810,16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1 929,51</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112,28</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107,24</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106,60</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8.</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«ЮЭСК»</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15 937,03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14 469,99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16 044,19</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127,61</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90,79</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110,88</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9.</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МАУ «Строительства, благоустройства и ЖКХ»</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1 781,68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1 390,36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1 495,03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96,07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78,04</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107,53</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10.</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АО «Горсети»</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8 210,24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8 510,96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9 005,68</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103,33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103,66</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105,81</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11.</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МУП «Елизовская управляющая компания»</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8 878,65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8 998,36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9 597,84</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96,85</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101,35</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106,66</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12.</w:t>
            </w:r>
          </w:p>
        </w:tc>
        <w:tc>
          <w:tcPr>
            <w:tcW w:w="2817"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rPr>
                <w:color w:val="000000"/>
                <w:sz w:val="24"/>
                <w:szCs w:val="24"/>
              </w:rPr>
            </w:pPr>
            <w:r w:rsidRPr="00CE3572">
              <w:rPr>
                <w:color w:val="000000"/>
                <w:sz w:val="24"/>
                <w:szCs w:val="24"/>
              </w:rPr>
              <w:t>МУП «Многоотраслевое предприятие ЖКХ КСП»</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19 146,73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21 275,28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23 131,91</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105,50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111,12</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108,73</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13.</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МУП «Олюторский»</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11 478,85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13 612,76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12 119,73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103,86</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118,59</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89,03</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14.</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 xml:space="preserve">МУП «Тепловодхоз» </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8 906,25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9 731,34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10 400,60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114,35</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109,26</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106,88</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15.</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МУП «ТЭСК»</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5 274,59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7 881,31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7 233,08</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110,90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149,42</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91,78</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16.</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«Гермес»</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12 130,65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13 960,26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15 542,79</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107,93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115,08</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111,34</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17.</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«Интэко»</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20 621,80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19 358,56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18 180,33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129,84</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93,87</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93,91</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18.</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«КВТ»</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1 387,67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1 470,11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1 521,09</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105,73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105,94</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103,47</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19.</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«Ключиэнерго»</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8 457,90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9 195,74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10 405,61</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106,58</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108,72</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113,16</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20.</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«Колхоз Ударник»</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7 284,48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7 682,30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8 223,03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95,22</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105,46</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107,04</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21.</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«КорякТеплоСнаб»</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6 988,87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7 449,24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7 789,26</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104,39</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106,59</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104,56</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22.</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«Морошка»</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7 437,08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7 267,61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7 376,02</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114,60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97,72</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101,49</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23.</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«Норд Фиш»</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14 270,01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17 489,74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16 428,81</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124,15</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122,56</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93,93</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24.</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«Оптимальные энергетические решения»</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3 663,69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3 855,91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105,25</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lastRenderedPageBreak/>
              <w:t>25.</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«РСО»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10 302,78</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11 574,47</w:t>
            </w:r>
          </w:p>
        </w:tc>
        <w:tc>
          <w:tcPr>
            <w:tcW w:w="1276"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12 307,06</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112,34</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106,33</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sz w:val="24"/>
                <w:szCs w:val="24"/>
              </w:rPr>
            </w:pPr>
            <w:r w:rsidRPr="00CE3572">
              <w:rPr>
                <w:sz w:val="24"/>
                <w:szCs w:val="24"/>
              </w:rPr>
              <w:t>26.</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«РСО «Силуэт»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16 689,43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17 294,39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17 582,37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105,12</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103,62</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101,67</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sz w:val="24"/>
                <w:szCs w:val="24"/>
              </w:rPr>
            </w:pPr>
            <w:r w:rsidRPr="00CE3572">
              <w:rPr>
                <w:sz w:val="24"/>
                <w:szCs w:val="24"/>
              </w:rPr>
              <w:t>27.</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«Санаторий Начикинский»</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863,69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751,11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598,84</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92,21</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86,97</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79,73</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28.</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«Стимул»</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4 987,45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4 873,22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4 974,37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104,80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97,71</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102,08</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29.</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«Строй-Альянс»</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13 992,99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16 773,40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16 905,64</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124,97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119,87</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100,81</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30.</w:t>
            </w:r>
          </w:p>
        </w:tc>
        <w:tc>
          <w:tcPr>
            <w:tcW w:w="2817"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rPr>
                <w:color w:val="000000"/>
                <w:sz w:val="24"/>
                <w:szCs w:val="24"/>
              </w:rPr>
            </w:pPr>
            <w:r w:rsidRPr="00CE3572">
              <w:rPr>
                <w:color w:val="000000"/>
                <w:sz w:val="24"/>
                <w:szCs w:val="24"/>
              </w:rPr>
              <w:t>ООО «Термо»</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7 118,84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6 869,59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6 894,40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107,06</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96,50</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100,36</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31.</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ООО «ЦТВС»</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6 368,22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107,55</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32.</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ПАО «Камчатскэнерго»</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6 053,64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6 815,59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7 646,17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106,37</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112,59</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111,86</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33.</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РА «Колхоз Красный труженик»</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3 647,43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3 989,09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98,23</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109,37</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CE3572">
            <w:pPr>
              <w:jc w:val="center"/>
              <w:rPr>
                <w:color w:val="000000"/>
                <w:sz w:val="24"/>
                <w:szCs w:val="24"/>
              </w:rPr>
            </w:pPr>
            <w:r w:rsidRPr="00CE3572">
              <w:rPr>
                <w:color w:val="000000"/>
                <w:sz w:val="24"/>
                <w:szCs w:val="24"/>
              </w:rPr>
              <w:t>34.</w:t>
            </w:r>
          </w:p>
        </w:tc>
        <w:tc>
          <w:tcPr>
            <w:tcW w:w="2817" w:type="dxa"/>
            <w:tcBorders>
              <w:top w:val="nil"/>
              <w:left w:val="nil"/>
              <w:bottom w:val="single" w:sz="4" w:space="0" w:color="auto"/>
              <w:right w:val="single" w:sz="4" w:space="0" w:color="auto"/>
            </w:tcBorders>
            <w:shd w:val="clear" w:color="auto" w:fill="auto"/>
            <w:vAlign w:val="center"/>
          </w:tcPr>
          <w:p w:rsidR="00B442F9" w:rsidRPr="00CE3572" w:rsidRDefault="00B442F9" w:rsidP="00B442F9">
            <w:pPr>
              <w:rPr>
                <w:color w:val="000000"/>
                <w:sz w:val="24"/>
                <w:szCs w:val="24"/>
              </w:rPr>
            </w:pPr>
            <w:r w:rsidRPr="00CE3572">
              <w:rPr>
                <w:color w:val="000000"/>
                <w:sz w:val="24"/>
                <w:szCs w:val="24"/>
              </w:rPr>
              <w:t>МУП «Запорожское»</w:t>
            </w:r>
          </w:p>
        </w:tc>
        <w:tc>
          <w:tcPr>
            <w:tcW w:w="1276"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4 533,45</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100,00</w:t>
            </w:r>
          </w:p>
        </w:tc>
      </w:tr>
      <w:tr w:rsidR="00B442F9" w:rsidRPr="00CE3572" w:rsidTr="00CE3572">
        <w:trPr>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CE3572">
            <w:pPr>
              <w:jc w:val="center"/>
              <w:rPr>
                <w:color w:val="000000"/>
                <w:sz w:val="24"/>
                <w:szCs w:val="24"/>
              </w:rPr>
            </w:pPr>
            <w:r w:rsidRPr="00CE3572">
              <w:rPr>
                <w:color w:val="000000"/>
                <w:sz w:val="24"/>
                <w:szCs w:val="24"/>
              </w:rPr>
              <w:t>35.</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УФСБ Камчатского края</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3 944,46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3 535,48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3 248,30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102,55</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89,63</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91,88</w:t>
            </w:r>
          </w:p>
        </w:tc>
      </w:tr>
      <w:tr w:rsidR="00B442F9" w:rsidRPr="00CE3572" w:rsidTr="00CE3572">
        <w:trPr>
          <w:trHeight w:val="1020"/>
        </w:trPr>
        <w:tc>
          <w:tcPr>
            <w:tcW w:w="698" w:type="dxa"/>
            <w:tcBorders>
              <w:top w:val="nil"/>
              <w:left w:val="single" w:sz="4" w:space="0" w:color="auto"/>
              <w:bottom w:val="single" w:sz="4" w:space="0" w:color="auto"/>
              <w:right w:val="single" w:sz="4" w:space="0" w:color="auto"/>
            </w:tcBorders>
            <w:shd w:val="clear" w:color="auto" w:fill="auto"/>
            <w:vAlign w:val="center"/>
          </w:tcPr>
          <w:p w:rsidR="00B442F9" w:rsidRPr="00CE3572" w:rsidRDefault="00B442F9" w:rsidP="00CE3572">
            <w:pPr>
              <w:jc w:val="center"/>
              <w:rPr>
                <w:color w:val="000000"/>
                <w:sz w:val="24"/>
                <w:szCs w:val="24"/>
              </w:rPr>
            </w:pPr>
            <w:r w:rsidRPr="00CE3572">
              <w:rPr>
                <w:color w:val="000000"/>
                <w:sz w:val="24"/>
                <w:szCs w:val="24"/>
              </w:rPr>
              <w:t>36.</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 xml:space="preserve">ФГБУ «Центральное жилищно-коммунальное управление» Минобороны РФ </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7 611,99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8 207,76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8 877,26</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111,60</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107,83</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91,83</w:t>
            </w:r>
          </w:p>
        </w:tc>
      </w:tr>
      <w:tr w:rsidR="00B442F9" w:rsidRPr="00CE3572" w:rsidTr="00CE3572">
        <w:trPr>
          <w:trHeight w:val="630"/>
        </w:trPr>
        <w:tc>
          <w:tcPr>
            <w:tcW w:w="698"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CE3572">
            <w:pPr>
              <w:jc w:val="center"/>
              <w:rPr>
                <w:color w:val="000000"/>
                <w:sz w:val="24"/>
                <w:szCs w:val="24"/>
              </w:rPr>
            </w:pPr>
            <w:r w:rsidRPr="00CE3572">
              <w:rPr>
                <w:color w:val="000000"/>
                <w:sz w:val="24"/>
                <w:szCs w:val="24"/>
              </w:rPr>
              <w:t>37.</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ФГКУ «Камчатский спасательный центр МЧС России»</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7 484,18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8 231,88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9 049,92</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103,72</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109,99</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109,94</w:t>
            </w:r>
          </w:p>
        </w:tc>
      </w:tr>
      <w:tr w:rsidR="00B442F9" w:rsidRPr="00CE3572" w:rsidTr="00CE3572">
        <w:trPr>
          <w:trHeight w:val="136"/>
        </w:trPr>
        <w:tc>
          <w:tcPr>
            <w:tcW w:w="698"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CE3572">
            <w:pPr>
              <w:jc w:val="center"/>
              <w:rPr>
                <w:color w:val="000000"/>
                <w:sz w:val="24"/>
                <w:szCs w:val="24"/>
              </w:rPr>
            </w:pPr>
            <w:r w:rsidRPr="00CE3572">
              <w:rPr>
                <w:color w:val="000000"/>
                <w:sz w:val="24"/>
                <w:szCs w:val="24"/>
              </w:rPr>
              <w:t>38.</w:t>
            </w:r>
          </w:p>
        </w:tc>
        <w:tc>
          <w:tcPr>
            <w:tcW w:w="2817" w:type="dxa"/>
            <w:tcBorders>
              <w:top w:val="nil"/>
              <w:left w:val="nil"/>
              <w:bottom w:val="single" w:sz="4" w:space="0" w:color="auto"/>
              <w:right w:val="single" w:sz="4" w:space="0" w:color="auto"/>
            </w:tcBorders>
            <w:shd w:val="clear" w:color="auto" w:fill="auto"/>
            <w:vAlign w:val="center"/>
            <w:hideMark/>
          </w:tcPr>
          <w:p w:rsidR="00B442F9" w:rsidRPr="00CE3572" w:rsidRDefault="00B442F9" w:rsidP="00B442F9">
            <w:pPr>
              <w:rPr>
                <w:color w:val="000000"/>
                <w:sz w:val="24"/>
                <w:szCs w:val="24"/>
              </w:rPr>
            </w:pPr>
            <w:r w:rsidRPr="00CE3572">
              <w:rPr>
                <w:color w:val="000000"/>
                <w:sz w:val="24"/>
                <w:szCs w:val="24"/>
              </w:rPr>
              <w:t>ФСБ России Северовосточное управление береговой охраны</w:t>
            </w:r>
          </w:p>
        </w:tc>
        <w:tc>
          <w:tcPr>
            <w:tcW w:w="1276"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2 800,05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2 839,42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2 634,98</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103,46</w:t>
            </w:r>
          </w:p>
        </w:tc>
        <w:tc>
          <w:tcPr>
            <w:tcW w:w="992" w:type="dxa"/>
            <w:tcBorders>
              <w:top w:val="nil"/>
              <w:left w:val="nil"/>
              <w:bottom w:val="single" w:sz="4" w:space="0" w:color="auto"/>
              <w:right w:val="single" w:sz="4" w:space="0" w:color="auto"/>
            </w:tcBorders>
            <w:shd w:val="clear" w:color="auto" w:fill="auto"/>
            <w:noWrap/>
            <w:vAlign w:val="center"/>
            <w:hideMark/>
          </w:tcPr>
          <w:p w:rsidR="00B442F9" w:rsidRPr="00CE3572" w:rsidRDefault="00B442F9" w:rsidP="00B442F9">
            <w:pPr>
              <w:jc w:val="center"/>
              <w:rPr>
                <w:color w:val="000000"/>
                <w:sz w:val="24"/>
                <w:szCs w:val="24"/>
              </w:rPr>
            </w:pPr>
            <w:r w:rsidRPr="00CE3572">
              <w:rPr>
                <w:color w:val="000000"/>
                <w:sz w:val="24"/>
                <w:szCs w:val="24"/>
              </w:rPr>
              <w:t>101,41</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92,80</w:t>
            </w:r>
          </w:p>
        </w:tc>
      </w:tr>
      <w:tr w:rsidR="00B442F9" w:rsidRPr="00CE3572" w:rsidTr="00CE3572">
        <w:trPr>
          <w:trHeight w:val="136"/>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2F9" w:rsidRPr="00CE3572" w:rsidRDefault="00B442F9" w:rsidP="00CE3572">
            <w:pPr>
              <w:jc w:val="center"/>
              <w:rPr>
                <w:color w:val="000000"/>
                <w:sz w:val="24"/>
                <w:szCs w:val="24"/>
              </w:rPr>
            </w:pPr>
            <w:r w:rsidRPr="00CE3572">
              <w:rPr>
                <w:color w:val="000000"/>
                <w:sz w:val="24"/>
                <w:szCs w:val="24"/>
              </w:rPr>
              <w:t>39.</w:t>
            </w:r>
          </w:p>
        </w:tc>
        <w:tc>
          <w:tcPr>
            <w:tcW w:w="2817" w:type="dxa"/>
            <w:tcBorders>
              <w:top w:val="single" w:sz="4" w:space="0" w:color="auto"/>
              <w:left w:val="nil"/>
              <w:bottom w:val="single" w:sz="4" w:space="0" w:color="auto"/>
              <w:right w:val="single" w:sz="4" w:space="0" w:color="auto"/>
            </w:tcBorders>
            <w:shd w:val="clear" w:color="auto" w:fill="auto"/>
          </w:tcPr>
          <w:p w:rsidR="00B442F9" w:rsidRPr="00CE3572" w:rsidRDefault="00B442F9" w:rsidP="00B442F9">
            <w:pPr>
              <w:rPr>
                <w:sz w:val="24"/>
                <w:szCs w:val="24"/>
              </w:rPr>
            </w:pPr>
            <w:r w:rsidRPr="00CE3572">
              <w:rPr>
                <w:sz w:val="24"/>
                <w:szCs w:val="24"/>
              </w:rPr>
              <w:t>ООО «ИКС Петропавловск-камчатский», газ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26 665,87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26 118,73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97,95</w:t>
            </w:r>
          </w:p>
        </w:tc>
      </w:tr>
      <w:tr w:rsidR="00B442F9" w:rsidRPr="00CE3572" w:rsidTr="00CE3572">
        <w:trPr>
          <w:trHeight w:val="136"/>
        </w:trPr>
        <w:tc>
          <w:tcPr>
            <w:tcW w:w="698"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CE3572">
            <w:pPr>
              <w:jc w:val="center"/>
              <w:rPr>
                <w:color w:val="000000"/>
                <w:sz w:val="24"/>
                <w:szCs w:val="24"/>
              </w:rPr>
            </w:pPr>
            <w:r w:rsidRPr="00CE3572">
              <w:rPr>
                <w:color w:val="000000"/>
                <w:sz w:val="24"/>
                <w:szCs w:val="24"/>
              </w:rPr>
              <w:t>40.</w:t>
            </w:r>
          </w:p>
        </w:tc>
        <w:tc>
          <w:tcPr>
            <w:tcW w:w="2817" w:type="dxa"/>
            <w:tcBorders>
              <w:top w:val="nil"/>
              <w:left w:val="nil"/>
              <w:bottom w:val="single" w:sz="4" w:space="0" w:color="auto"/>
              <w:right w:val="single" w:sz="4" w:space="0" w:color="auto"/>
            </w:tcBorders>
            <w:shd w:val="clear" w:color="auto" w:fill="auto"/>
          </w:tcPr>
          <w:p w:rsidR="00B442F9" w:rsidRPr="00CE3572" w:rsidRDefault="00B442F9" w:rsidP="00B442F9">
            <w:pPr>
              <w:rPr>
                <w:sz w:val="24"/>
                <w:szCs w:val="24"/>
              </w:rPr>
            </w:pPr>
            <w:r w:rsidRPr="00CE3572">
              <w:rPr>
                <w:sz w:val="24"/>
                <w:szCs w:val="24"/>
              </w:rPr>
              <w:t>ООО «ИКС Петропавловск-камчатский», уголь</w:t>
            </w:r>
          </w:p>
        </w:tc>
        <w:tc>
          <w:tcPr>
            <w:tcW w:w="1276"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8 294,79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8 876,95</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color w:val="000000"/>
                <w:sz w:val="24"/>
                <w:szCs w:val="24"/>
              </w:rPr>
            </w:pPr>
            <w:r w:rsidRPr="00CE3572">
              <w:rPr>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B442F9" w:rsidRPr="00CE3572" w:rsidRDefault="00B442F9" w:rsidP="00B442F9">
            <w:pPr>
              <w:jc w:val="center"/>
              <w:rPr>
                <w:sz w:val="24"/>
                <w:szCs w:val="24"/>
              </w:rPr>
            </w:pPr>
            <w:r w:rsidRPr="00CE3572">
              <w:rPr>
                <w:sz w:val="24"/>
                <w:szCs w:val="24"/>
              </w:rPr>
              <w:t>107,02</w:t>
            </w:r>
          </w:p>
        </w:tc>
      </w:tr>
    </w:tbl>
    <w:p w:rsidR="0048589B" w:rsidRPr="001E1C9F" w:rsidRDefault="0048589B" w:rsidP="00201F74">
      <w:pPr>
        <w:spacing w:line="276" w:lineRule="auto"/>
        <w:ind w:firstLine="709"/>
        <w:jc w:val="both"/>
        <w:rPr>
          <w:sz w:val="24"/>
          <w:szCs w:val="24"/>
        </w:rPr>
      </w:pPr>
    </w:p>
    <w:p w:rsidR="00201F74" w:rsidRPr="00201F74" w:rsidRDefault="00201F74" w:rsidP="00201F74">
      <w:pPr>
        <w:autoSpaceDE w:val="0"/>
        <w:autoSpaceDN w:val="0"/>
        <w:spacing w:before="40" w:after="40" w:line="276" w:lineRule="auto"/>
        <w:ind w:firstLine="708"/>
        <w:jc w:val="both"/>
        <w:rPr>
          <w:rFonts w:eastAsia="Calibri"/>
          <w:lang w:eastAsia="en-US"/>
        </w:rPr>
      </w:pPr>
      <w:r w:rsidRPr="00201F74">
        <w:rPr>
          <w:rFonts w:eastAsia="Calibri"/>
          <w:lang w:eastAsia="en-US"/>
        </w:rPr>
        <w:t>В соответствии с Федеральным законом от 26.03.2003 № 35-ФЗ «Об электроэнергетике», постановлением Правительства Российской Федерации от 29.12.2011 № 1178 «О ценооб</w:t>
      </w:r>
      <w:r w:rsidRPr="00201F74">
        <w:rPr>
          <w:rFonts w:eastAsia="Calibri"/>
          <w:lang w:eastAsia="en-US"/>
        </w:rPr>
        <w:lastRenderedPageBreak/>
        <w:t xml:space="preserve">разовании в области регулируемых цен (тарифов) в электроэнергетике, приказами ФАС России от 29.05.2019 № 686/19 «Об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от 19.06.2018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«О предельных уровнях тарифов на электрическую энергию (мощность)» на очередной регулируемый год, «Об утверждении сводного прогнозного баланса производства и поставок электрической энергии (мощности) в рамках Единой энергетической системы </w:t>
      </w:r>
      <w:r w:rsidRPr="00201F74">
        <w:rPr>
          <w:rFonts w:eastAsia="Calibri"/>
          <w:lang w:eastAsia="en-US"/>
        </w:rPr>
        <w:lastRenderedPageBreak/>
        <w:t>России по субъектам Российской Федерации» на очередной регулируемый год, постановлением Правительства Камчатского края от 19.12.2008 № 424-П «Об утверждении Положения о Региональной службе по тарифам и ценам Камчатского края» Службой утверждаются экономически обоснованные тарифы на электрическую энергию, поставляемую потребителям Камчатского края.</w:t>
      </w:r>
    </w:p>
    <w:p w:rsidR="00201F74" w:rsidRPr="00201F74" w:rsidRDefault="00201F74" w:rsidP="00201F74">
      <w:pPr>
        <w:autoSpaceDE w:val="0"/>
        <w:autoSpaceDN w:val="0"/>
        <w:spacing w:before="40" w:after="40" w:line="276" w:lineRule="auto"/>
        <w:ind w:firstLine="708"/>
        <w:jc w:val="both"/>
        <w:rPr>
          <w:rFonts w:eastAsia="Calibri"/>
          <w:lang w:eastAsia="en-US"/>
        </w:rPr>
      </w:pPr>
      <w:r w:rsidRPr="00201F74">
        <w:rPr>
          <w:rFonts w:eastAsia="Calibri"/>
          <w:lang w:eastAsia="en-US"/>
        </w:rPr>
        <w:t xml:space="preserve">Необходимо отметить, что тарифы в сфере электроэнергетики в 1 полугодии расчетного года утверждаются на уровне тарифов, действующих на 2 полугодие предыдущего года. </w:t>
      </w:r>
    </w:p>
    <w:p w:rsidR="00201F74" w:rsidRPr="00201F74" w:rsidRDefault="00201F74" w:rsidP="00201F74">
      <w:pPr>
        <w:autoSpaceDE w:val="0"/>
        <w:autoSpaceDN w:val="0"/>
        <w:spacing w:before="40" w:after="40" w:line="276" w:lineRule="auto"/>
        <w:ind w:firstLine="708"/>
        <w:jc w:val="both"/>
        <w:rPr>
          <w:rFonts w:eastAsia="Calibri"/>
          <w:lang w:eastAsia="en-US"/>
        </w:rPr>
      </w:pPr>
      <w:r w:rsidRPr="00201F74">
        <w:rPr>
          <w:rFonts w:eastAsia="Calibri"/>
          <w:lang w:eastAsia="en-US"/>
        </w:rPr>
        <w:t xml:space="preserve">При утверждении экономически обоснованных тарифов на электрическую энергию Служба руководствуется предельными уровнями тарифа, утверждаемыми ФАС России. </w:t>
      </w:r>
    </w:p>
    <w:p w:rsidR="00201F74" w:rsidRPr="00201F74" w:rsidRDefault="00201F74" w:rsidP="00201F74">
      <w:pPr>
        <w:autoSpaceDE w:val="0"/>
        <w:autoSpaceDN w:val="0"/>
        <w:spacing w:before="40" w:after="40" w:line="276" w:lineRule="auto"/>
        <w:ind w:firstLine="708"/>
        <w:jc w:val="both"/>
        <w:rPr>
          <w:rFonts w:eastAsia="Calibri"/>
          <w:lang w:eastAsia="en-US"/>
        </w:rPr>
      </w:pPr>
      <w:r w:rsidRPr="00201F74">
        <w:rPr>
          <w:rFonts w:eastAsia="Calibri"/>
          <w:lang w:eastAsia="en-US"/>
        </w:rPr>
        <w:t xml:space="preserve">Ежегодно до 1 мая энергоснабжающие организации Камчатского края представляют в Службу заявления на установление тарифов на очередной период регулирования. </w:t>
      </w:r>
    </w:p>
    <w:p w:rsidR="00201F74" w:rsidRPr="00201F74" w:rsidRDefault="00201F74" w:rsidP="00201F74">
      <w:pPr>
        <w:autoSpaceDE w:val="0"/>
        <w:autoSpaceDN w:val="0"/>
        <w:spacing w:before="40" w:after="40" w:line="276" w:lineRule="auto"/>
        <w:ind w:firstLine="708"/>
        <w:jc w:val="both"/>
        <w:rPr>
          <w:rFonts w:eastAsia="Calibri"/>
          <w:lang w:eastAsia="en-US"/>
        </w:rPr>
      </w:pPr>
      <w:r w:rsidRPr="00201F74">
        <w:rPr>
          <w:rFonts w:eastAsia="Calibri"/>
          <w:lang w:eastAsia="en-US"/>
        </w:rPr>
        <w:t>С 1 января 2021 года тарифы на электрическую энергию устанавливаются на долгосрочный период (от трех до пяти лет), за исключением случаев, предусмотренных действующим законодательством.</w:t>
      </w:r>
    </w:p>
    <w:p w:rsidR="00201F74" w:rsidRPr="00201F74" w:rsidRDefault="00201F74" w:rsidP="00201F74">
      <w:pPr>
        <w:autoSpaceDE w:val="0"/>
        <w:autoSpaceDN w:val="0"/>
        <w:spacing w:before="40" w:after="40" w:line="276" w:lineRule="auto"/>
        <w:ind w:firstLine="708"/>
        <w:jc w:val="both"/>
        <w:rPr>
          <w:rFonts w:eastAsia="Calibri"/>
          <w:lang w:eastAsia="en-US"/>
        </w:rPr>
      </w:pPr>
      <w:r w:rsidRPr="00201F74">
        <w:rPr>
          <w:rFonts w:eastAsia="Calibri"/>
          <w:lang w:eastAsia="en-US"/>
        </w:rPr>
        <w:lastRenderedPageBreak/>
        <w:t>Так, по результатам представленных обращений в 2020 году Службой принято к рассмотрению 38 обращение энергоснабжающих организаций, открыто 38 дел по утверждению тарифов на электрическую энергию по заявлениям организаций, в том числе по утверждению тарифов на услуги по передаче электрической энергии. По итогам 2020 года принято 48 тарифных решений в отношении регулируемых организаций Камчатского края в сфере электроэнергетики на 2021 год.</w:t>
      </w:r>
    </w:p>
    <w:p w:rsidR="00201F74" w:rsidRPr="001E1C9F" w:rsidRDefault="00201F74" w:rsidP="00201F74">
      <w:pPr>
        <w:autoSpaceDE w:val="0"/>
        <w:autoSpaceDN w:val="0"/>
        <w:spacing w:before="40" w:after="40" w:line="276" w:lineRule="auto"/>
        <w:ind w:firstLine="708"/>
        <w:jc w:val="both"/>
        <w:rPr>
          <w:rFonts w:eastAsia="Calibri"/>
          <w:sz w:val="24"/>
          <w:szCs w:val="24"/>
          <w:lang w:eastAsia="en-US"/>
        </w:rPr>
      </w:pPr>
    </w:p>
    <w:p w:rsidR="00201F74" w:rsidRDefault="00201F74" w:rsidP="00201F74">
      <w:pPr>
        <w:spacing w:line="276" w:lineRule="auto"/>
        <w:ind w:firstLine="709"/>
        <w:jc w:val="both"/>
      </w:pPr>
      <w:r w:rsidRPr="00201F74">
        <w:rPr>
          <w:rFonts w:eastAsia="Calibri"/>
        </w:rPr>
        <w:t xml:space="preserve">Таблица 13 </w:t>
      </w:r>
      <w:r w:rsidRPr="00201F74">
        <w:rPr>
          <w:rFonts w:eastAsia="Calibri"/>
          <w:bCs/>
        </w:rPr>
        <w:t>–</w:t>
      </w:r>
      <w:r w:rsidRPr="00201F74">
        <w:rPr>
          <w:rFonts w:eastAsia="Calibri"/>
        </w:rPr>
        <w:t xml:space="preserve"> </w:t>
      </w:r>
      <w:r w:rsidRPr="00201F74">
        <w:t>Динамика экономически обоснованного среднего тарифа на электрическую энергию по Камчатскому краю за период 2018 – 2021 годы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056"/>
        <w:gridCol w:w="1124"/>
        <w:gridCol w:w="1056"/>
        <w:gridCol w:w="1124"/>
        <w:gridCol w:w="996"/>
        <w:gridCol w:w="1234"/>
        <w:gridCol w:w="996"/>
        <w:gridCol w:w="996"/>
      </w:tblGrid>
      <w:tr w:rsidR="00201F74" w:rsidRPr="00201F74" w:rsidTr="00DF16FD">
        <w:trPr>
          <w:trHeight w:val="280"/>
        </w:trPr>
        <w:tc>
          <w:tcPr>
            <w:tcW w:w="1732" w:type="dxa"/>
            <w:vMerge w:val="restart"/>
            <w:tcBorders>
              <w:top w:val="single" w:sz="4" w:space="0" w:color="auto"/>
              <w:left w:val="single" w:sz="4" w:space="0" w:color="auto"/>
              <w:bottom w:val="single" w:sz="4" w:space="0" w:color="auto"/>
              <w:right w:val="single" w:sz="4" w:space="0" w:color="auto"/>
            </w:tcBorders>
            <w:vAlign w:val="center"/>
            <w:hideMark/>
          </w:tcPr>
          <w:p w:rsidR="00201F74" w:rsidRPr="00201F74" w:rsidRDefault="00201F74" w:rsidP="00201F74">
            <w:pPr>
              <w:jc w:val="center"/>
              <w:rPr>
                <w:sz w:val="23"/>
                <w:szCs w:val="23"/>
              </w:rPr>
            </w:pPr>
            <w:r w:rsidRPr="00201F74">
              <w:rPr>
                <w:sz w:val="23"/>
                <w:szCs w:val="23"/>
              </w:rPr>
              <w:t>Наименование показателя</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3"/>
                <w:szCs w:val="23"/>
              </w:rPr>
            </w:pPr>
            <w:r w:rsidRPr="00201F74">
              <w:rPr>
                <w:sz w:val="23"/>
                <w:szCs w:val="23"/>
              </w:rPr>
              <w:t>2018 год</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201F74" w:rsidRPr="00201F74" w:rsidRDefault="00201F74" w:rsidP="00201F74">
            <w:pPr>
              <w:jc w:val="center"/>
              <w:rPr>
                <w:sz w:val="23"/>
                <w:szCs w:val="23"/>
              </w:rPr>
            </w:pPr>
            <w:r w:rsidRPr="00201F74">
              <w:rPr>
                <w:sz w:val="23"/>
                <w:szCs w:val="23"/>
              </w:rPr>
              <w:t>2019 год</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3"/>
                <w:szCs w:val="23"/>
              </w:rPr>
            </w:pPr>
            <w:r w:rsidRPr="00201F74">
              <w:rPr>
                <w:sz w:val="23"/>
                <w:szCs w:val="23"/>
              </w:rPr>
              <w:t>2020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3"/>
                <w:szCs w:val="23"/>
              </w:rPr>
            </w:pPr>
            <w:r w:rsidRPr="00201F74">
              <w:rPr>
                <w:sz w:val="23"/>
                <w:szCs w:val="23"/>
              </w:rPr>
              <w:t>2021 год</w:t>
            </w:r>
          </w:p>
        </w:tc>
      </w:tr>
      <w:tr w:rsidR="00DF16FD" w:rsidRPr="00201F74" w:rsidTr="00DF16FD">
        <w:trPr>
          <w:trHeight w:val="555"/>
        </w:trPr>
        <w:tc>
          <w:tcPr>
            <w:tcW w:w="1732" w:type="dxa"/>
            <w:vMerge/>
            <w:tcBorders>
              <w:top w:val="single" w:sz="4" w:space="0" w:color="auto"/>
              <w:left w:val="single" w:sz="4" w:space="0" w:color="auto"/>
              <w:bottom w:val="single" w:sz="4" w:space="0" w:color="auto"/>
              <w:right w:val="single" w:sz="4" w:space="0" w:color="auto"/>
            </w:tcBorders>
            <w:vAlign w:val="center"/>
            <w:hideMark/>
          </w:tcPr>
          <w:p w:rsidR="00201F74" w:rsidRPr="00201F74" w:rsidRDefault="00201F74" w:rsidP="00201F74">
            <w:pPr>
              <w:rPr>
                <w:sz w:val="23"/>
                <w:szCs w:val="23"/>
              </w:rPr>
            </w:pPr>
          </w:p>
        </w:tc>
        <w:tc>
          <w:tcPr>
            <w:tcW w:w="1056" w:type="dxa"/>
            <w:tcBorders>
              <w:top w:val="single" w:sz="4" w:space="0" w:color="auto"/>
              <w:left w:val="single" w:sz="4" w:space="0" w:color="auto"/>
              <w:bottom w:val="single" w:sz="4" w:space="0" w:color="auto"/>
              <w:right w:val="single" w:sz="4" w:space="0" w:color="auto"/>
            </w:tcBorders>
            <w:vAlign w:val="center"/>
          </w:tcPr>
          <w:p w:rsidR="00201F74" w:rsidRPr="00201F74" w:rsidRDefault="008F5DE7" w:rsidP="00201F74">
            <w:pPr>
              <w:ind w:left="-157" w:right="-142"/>
              <w:jc w:val="center"/>
              <w:rPr>
                <w:sz w:val="18"/>
                <w:szCs w:val="18"/>
              </w:rPr>
            </w:pPr>
            <w:r w:rsidRPr="00EE3E44">
              <w:rPr>
                <w:sz w:val="18"/>
                <w:szCs w:val="18"/>
                <w:lang w:val="en-US"/>
              </w:rPr>
              <w:t>I</w:t>
            </w:r>
            <w:r w:rsidR="00201F74" w:rsidRPr="00201F74">
              <w:rPr>
                <w:sz w:val="18"/>
                <w:szCs w:val="18"/>
              </w:rPr>
              <w:t xml:space="preserve"> полугодие 2018 года</w:t>
            </w:r>
          </w:p>
        </w:tc>
        <w:tc>
          <w:tcPr>
            <w:tcW w:w="1124" w:type="dxa"/>
            <w:tcBorders>
              <w:top w:val="single" w:sz="4" w:space="0" w:color="auto"/>
              <w:left w:val="single" w:sz="4" w:space="0" w:color="auto"/>
              <w:bottom w:val="single" w:sz="4" w:space="0" w:color="auto"/>
              <w:right w:val="single" w:sz="4" w:space="0" w:color="auto"/>
            </w:tcBorders>
            <w:vAlign w:val="center"/>
          </w:tcPr>
          <w:p w:rsidR="00201F74" w:rsidRPr="00201F74" w:rsidRDefault="008F5DE7" w:rsidP="00201F74">
            <w:pPr>
              <w:ind w:left="-74" w:right="-82"/>
              <w:jc w:val="center"/>
              <w:rPr>
                <w:sz w:val="18"/>
                <w:szCs w:val="18"/>
              </w:rPr>
            </w:pPr>
            <w:r w:rsidRPr="00EE3E44">
              <w:rPr>
                <w:sz w:val="18"/>
                <w:szCs w:val="18"/>
                <w:lang w:val="en-US"/>
              </w:rPr>
              <w:t xml:space="preserve">II </w:t>
            </w:r>
            <w:r w:rsidR="00201F74" w:rsidRPr="00201F74">
              <w:rPr>
                <w:sz w:val="18"/>
                <w:szCs w:val="18"/>
              </w:rPr>
              <w:t>полугодие 2018 года</w:t>
            </w:r>
          </w:p>
        </w:tc>
        <w:tc>
          <w:tcPr>
            <w:tcW w:w="1056" w:type="dxa"/>
            <w:tcBorders>
              <w:top w:val="single" w:sz="4" w:space="0" w:color="auto"/>
              <w:left w:val="single" w:sz="4" w:space="0" w:color="auto"/>
              <w:bottom w:val="single" w:sz="4" w:space="0" w:color="auto"/>
              <w:right w:val="single" w:sz="4" w:space="0" w:color="auto"/>
            </w:tcBorders>
            <w:vAlign w:val="center"/>
          </w:tcPr>
          <w:p w:rsidR="00201F74" w:rsidRPr="00201F74" w:rsidRDefault="008F5DE7" w:rsidP="00201F74">
            <w:pPr>
              <w:ind w:left="-157" w:right="-142"/>
              <w:jc w:val="center"/>
              <w:rPr>
                <w:sz w:val="18"/>
                <w:szCs w:val="18"/>
              </w:rPr>
            </w:pPr>
            <w:r w:rsidRPr="00EE3E44">
              <w:rPr>
                <w:sz w:val="18"/>
                <w:szCs w:val="18"/>
                <w:lang w:val="en-US"/>
              </w:rPr>
              <w:t>I</w:t>
            </w:r>
            <w:r w:rsidR="00201F74" w:rsidRPr="00201F74">
              <w:rPr>
                <w:sz w:val="18"/>
                <w:szCs w:val="18"/>
              </w:rPr>
              <w:t xml:space="preserve"> полугодие 2019 года</w:t>
            </w:r>
          </w:p>
        </w:tc>
        <w:tc>
          <w:tcPr>
            <w:tcW w:w="1124" w:type="dxa"/>
            <w:tcBorders>
              <w:top w:val="single" w:sz="4" w:space="0" w:color="auto"/>
              <w:left w:val="single" w:sz="4" w:space="0" w:color="auto"/>
              <w:bottom w:val="single" w:sz="4" w:space="0" w:color="auto"/>
              <w:right w:val="single" w:sz="4" w:space="0" w:color="auto"/>
            </w:tcBorders>
            <w:vAlign w:val="center"/>
          </w:tcPr>
          <w:p w:rsidR="00201F74" w:rsidRPr="00201F74" w:rsidRDefault="008F5DE7" w:rsidP="00201F74">
            <w:pPr>
              <w:ind w:left="-74" w:right="-82"/>
              <w:jc w:val="center"/>
              <w:rPr>
                <w:sz w:val="18"/>
                <w:szCs w:val="18"/>
              </w:rPr>
            </w:pPr>
            <w:r w:rsidRPr="00EE3E44">
              <w:rPr>
                <w:sz w:val="18"/>
                <w:szCs w:val="18"/>
                <w:lang w:val="en-US"/>
              </w:rPr>
              <w:t>II</w:t>
            </w:r>
            <w:r w:rsidR="00201F74" w:rsidRPr="00201F74">
              <w:rPr>
                <w:sz w:val="18"/>
                <w:szCs w:val="18"/>
              </w:rPr>
              <w:t xml:space="preserve"> полугодие 2019 года</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8F5DE7" w:rsidP="00201F74">
            <w:pPr>
              <w:ind w:left="-157" w:right="-142"/>
              <w:jc w:val="center"/>
              <w:rPr>
                <w:sz w:val="18"/>
                <w:szCs w:val="18"/>
              </w:rPr>
            </w:pPr>
            <w:r w:rsidRPr="00EE3E44">
              <w:rPr>
                <w:sz w:val="18"/>
                <w:szCs w:val="18"/>
                <w:lang w:val="en-US"/>
              </w:rPr>
              <w:t>I</w:t>
            </w:r>
            <w:r w:rsidR="00201F74" w:rsidRPr="00201F74">
              <w:rPr>
                <w:sz w:val="18"/>
                <w:szCs w:val="18"/>
              </w:rPr>
              <w:t xml:space="preserve"> полугодие 2020 года</w:t>
            </w:r>
          </w:p>
        </w:tc>
        <w:tc>
          <w:tcPr>
            <w:tcW w:w="1234" w:type="dxa"/>
            <w:tcBorders>
              <w:top w:val="single" w:sz="4" w:space="0" w:color="auto"/>
              <w:left w:val="single" w:sz="4" w:space="0" w:color="auto"/>
              <w:bottom w:val="single" w:sz="4" w:space="0" w:color="auto"/>
              <w:right w:val="single" w:sz="4" w:space="0" w:color="auto"/>
            </w:tcBorders>
            <w:vAlign w:val="center"/>
          </w:tcPr>
          <w:p w:rsidR="00201F74" w:rsidRPr="00201F74" w:rsidRDefault="008F5DE7" w:rsidP="00201F74">
            <w:pPr>
              <w:ind w:left="-74" w:right="-82"/>
              <w:jc w:val="center"/>
              <w:rPr>
                <w:sz w:val="18"/>
                <w:szCs w:val="18"/>
              </w:rPr>
            </w:pPr>
            <w:r w:rsidRPr="00EE3E44">
              <w:rPr>
                <w:sz w:val="18"/>
                <w:szCs w:val="18"/>
                <w:lang w:val="en-US"/>
              </w:rPr>
              <w:t>II</w:t>
            </w:r>
            <w:r w:rsidR="00201F74" w:rsidRPr="00201F74">
              <w:rPr>
                <w:sz w:val="18"/>
                <w:szCs w:val="18"/>
              </w:rPr>
              <w:t xml:space="preserve"> полугодие 2020 года</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8F5DE7" w:rsidP="00201F74">
            <w:pPr>
              <w:ind w:left="-157" w:right="-142"/>
              <w:jc w:val="center"/>
              <w:rPr>
                <w:sz w:val="18"/>
                <w:szCs w:val="18"/>
              </w:rPr>
            </w:pPr>
            <w:r w:rsidRPr="00EE3E44">
              <w:rPr>
                <w:sz w:val="18"/>
                <w:szCs w:val="18"/>
                <w:lang w:val="en-US"/>
              </w:rPr>
              <w:t>I</w:t>
            </w:r>
            <w:r w:rsidR="00201F74" w:rsidRPr="00201F74">
              <w:rPr>
                <w:sz w:val="18"/>
                <w:szCs w:val="18"/>
              </w:rPr>
              <w:t xml:space="preserve"> полугодие 2021 года</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EE3E44" w:rsidP="00201F74">
            <w:pPr>
              <w:ind w:left="-157" w:right="-142"/>
              <w:jc w:val="center"/>
              <w:rPr>
                <w:sz w:val="18"/>
                <w:szCs w:val="18"/>
              </w:rPr>
            </w:pPr>
            <w:r w:rsidRPr="00EE3E44">
              <w:rPr>
                <w:sz w:val="18"/>
                <w:szCs w:val="18"/>
                <w:lang w:val="en-US"/>
              </w:rPr>
              <w:t>II</w:t>
            </w:r>
            <w:r w:rsidR="00201F74" w:rsidRPr="00201F74">
              <w:rPr>
                <w:sz w:val="18"/>
                <w:szCs w:val="18"/>
              </w:rPr>
              <w:t xml:space="preserve"> полугодие 2021 года</w:t>
            </w:r>
          </w:p>
        </w:tc>
      </w:tr>
      <w:tr w:rsidR="008F5DE7" w:rsidRPr="00201F74" w:rsidTr="00DF16FD">
        <w:trPr>
          <w:trHeight w:val="460"/>
        </w:trPr>
        <w:tc>
          <w:tcPr>
            <w:tcW w:w="1732" w:type="dxa"/>
            <w:tcBorders>
              <w:top w:val="single" w:sz="4" w:space="0" w:color="auto"/>
              <w:left w:val="single" w:sz="4" w:space="0" w:color="auto"/>
              <w:bottom w:val="single" w:sz="4" w:space="0" w:color="auto"/>
              <w:right w:val="single" w:sz="4" w:space="0" w:color="auto"/>
            </w:tcBorders>
            <w:vAlign w:val="center"/>
            <w:hideMark/>
          </w:tcPr>
          <w:p w:rsidR="00201F74" w:rsidRPr="00201F74" w:rsidRDefault="00201F74" w:rsidP="00201F74">
            <w:pPr>
              <w:jc w:val="center"/>
              <w:rPr>
                <w:sz w:val="24"/>
                <w:szCs w:val="24"/>
              </w:rPr>
            </w:pPr>
            <w:r w:rsidRPr="00201F74">
              <w:rPr>
                <w:sz w:val="24"/>
                <w:szCs w:val="24"/>
              </w:rPr>
              <w:t>Предельный минимальный уровень тарифа по приказу, коп./кВт*ч (без НДС)</w:t>
            </w:r>
          </w:p>
        </w:tc>
        <w:tc>
          <w:tcPr>
            <w:tcW w:w="105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379,00</w:t>
            </w:r>
          </w:p>
        </w:tc>
        <w:tc>
          <w:tcPr>
            <w:tcW w:w="1124"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393,40</w:t>
            </w:r>
          </w:p>
        </w:tc>
        <w:tc>
          <w:tcPr>
            <w:tcW w:w="105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393,40</w:t>
            </w:r>
          </w:p>
        </w:tc>
        <w:tc>
          <w:tcPr>
            <w:tcW w:w="1124"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420,94</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420,94</w:t>
            </w:r>
          </w:p>
        </w:tc>
        <w:tc>
          <w:tcPr>
            <w:tcW w:w="1234"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1330,41</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1330,41</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1376,97</w:t>
            </w:r>
          </w:p>
        </w:tc>
      </w:tr>
      <w:tr w:rsidR="008F5DE7" w:rsidRPr="00201F74" w:rsidTr="00DF16FD">
        <w:trPr>
          <w:trHeight w:val="460"/>
        </w:trPr>
        <w:tc>
          <w:tcPr>
            <w:tcW w:w="1732" w:type="dxa"/>
            <w:tcBorders>
              <w:top w:val="single" w:sz="4" w:space="0" w:color="auto"/>
              <w:left w:val="single" w:sz="4" w:space="0" w:color="auto"/>
              <w:bottom w:val="single" w:sz="4" w:space="0" w:color="auto"/>
              <w:right w:val="single" w:sz="4" w:space="0" w:color="auto"/>
            </w:tcBorders>
            <w:vAlign w:val="center"/>
            <w:hideMark/>
          </w:tcPr>
          <w:p w:rsidR="00201F74" w:rsidRPr="00201F74" w:rsidRDefault="00201F74" w:rsidP="00201F74">
            <w:pPr>
              <w:jc w:val="center"/>
              <w:rPr>
                <w:sz w:val="24"/>
                <w:szCs w:val="24"/>
              </w:rPr>
            </w:pPr>
            <w:r w:rsidRPr="00201F74">
              <w:rPr>
                <w:sz w:val="24"/>
                <w:szCs w:val="24"/>
              </w:rPr>
              <w:t>Предельный максимальный уровень тарифа по приказу, коп./кВт*ч (без НДС)</w:t>
            </w:r>
          </w:p>
        </w:tc>
        <w:tc>
          <w:tcPr>
            <w:tcW w:w="105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1 013,85</w:t>
            </w:r>
          </w:p>
        </w:tc>
        <w:tc>
          <w:tcPr>
            <w:tcW w:w="1124"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1 162,31</w:t>
            </w:r>
          </w:p>
        </w:tc>
        <w:tc>
          <w:tcPr>
            <w:tcW w:w="105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1 202,29</w:t>
            </w:r>
          </w:p>
        </w:tc>
        <w:tc>
          <w:tcPr>
            <w:tcW w:w="1124"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1 279,24</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1261,05</w:t>
            </w:r>
          </w:p>
        </w:tc>
        <w:tc>
          <w:tcPr>
            <w:tcW w:w="1234"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1350,43</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1350,43</w:t>
            </w:r>
          </w:p>
        </w:tc>
        <w:tc>
          <w:tcPr>
            <w:tcW w:w="996" w:type="dxa"/>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1590,53</w:t>
            </w:r>
          </w:p>
        </w:tc>
      </w:tr>
      <w:tr w:rsidR="00201F74" w:rsidRPr="00201F74" w:rsidTr="00DF16FD">
        <w:trPr>
          <w:trHeight w:val="460"/>
        </w:trPr>
        <w:tc>
          <w:tcPr>
            <w:tcW w:w="1732" w:type="dxa"/>
            <w:tcBorders>
              <w:top w:val="single" w:sz="4" w:space="0" w:color="auto"/>
              <w:left w:val="single" w:sz="4" w:space="0" w:color="auto"/>
              <w:bottom w:val="single" w:sz="4" w:space="0" w:color="auto"/>
              <w:right w:val="single" w:sz="4" w:space="0" w:color="auto"/>
            </w:tcBorders>
            <w:vAlign w:val="center"/>
            <w:hideMark/>
          </w:tcPr>
          <w:p w:rsidR="00201F74" w:rsidRPr="00201F74" w:rsidRDefault="00201F74" w:rsidP="00201F74">
            <w:pPr>
              <w:jc w:val="center"/>
              <w:rPr>
                <w:sz w:val="24"/>
                <w:szCs w:val="24"/>
              </w:rPr>
            </w:pPr>
            <w:r w:rsidRPr="00201F74">
              <w:rPr>
                <w:sz w:val="24"/>
                <w:szCs w:val="24"/>
              </w:rPr>
              <w:t xml:space="preserve">Экономически обоснованный средний тариф по </w:t>
            </w:r>
            <w:r w:rsidRPr="00201F74">
              <w:rPr>
                <w:sz w:val="24"/>
                <w:szCs w:val="24"/>
              </w:rPr>
              <w:lastRenderedPageBreak/>
              <w:t>Камчатскому краю, коп./кВт*ч (без НДС)</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lastRenderedPageBreak/>
              <w:t>1 032,692</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1 178,33</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1 304,46</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1437,11</w:t>
            </w:r>
          </w:p>
        </w:tc>
      </w:tr>
      <w:tr w:rsidR="00201F74" w:rsidRPr="00201F74" w:rsidTr="00DF16FD">
        <w:trPr>
          <w:trHeight w:val="460"/>
        </w:trPr>
        <w:tc>
          <w:tcPr>
            <w:tcW w:w="1732" w:type="dxa"/>
            <w:tcBorders>
              <w:top w:val="single" w:sz="4" w:space="0" w:color="auto"/>
              <w:left w:val="single" w:sz="4" w:space="0" w:color="auto"/>
              <w:bottom w:val="single" w:sz="4" w:space="0" w:color="auto"/>
              <w:right w:val="single" w:sz="4" w:space="0" w:color="auto"/>
            </w:tcBorders>
            <w:vAlign w:val="center"/>
            <w:hideMark/>
          </w:tcPr>
          <w:p w:rsidR="00201F74" w:rsidRPr="00201F74" w:rsidRDefault="00201F74" w:rsidP="00201F74">
            <w:pPr>
              <w:jc w:val="center"/>
              <w:rPr>
                <w:sz w:val="24"/>
                <w:szCs w:val="24"/>
              </w:rPr>
            </w:pPr>
            <w:r w:rsidRPr="00201F74">
              <w:rPr>
                <w:sz w:val="24"/>
                <w:szCs w:val="24"/>
              </w:rPr>
              <w:t>% роста к предыдущему периоду</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104,3</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114,1</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110,70</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201F74" w:rsidRPr="00201F74" w:rsidRDefault="00201F74" w:rsidP="00201F74">
            <w:pPr>
              <w:jc w:val="center"/>
              <w:rPr>
                <w:sz w:val="24"/>
                <w:szCs w:val="24"/>
              </w:rPr>
            </w:pPr>
            <w:r w:rsidRPr="00201F74">
              <w:rPr>
                <w:sz w:val="24"/>
                <w:szCs w:val="24"/>
              </w:rPr>
              <w:t>110,17</w:t>
            </w:r>
          </w:p>
        </w:tc>
      </w:tr>
    </w:tbl>
    <w:p w:rsidR="0048589B" w:rsidRPr="001E1C9F" w:rsidRDefault="0048589B" w:rsidP="0048589B">
      <w:pPr>
        <w:ind w:firstLine="709"/>
        <w:jc w:val="both"/>
        <w:rPr>
          <w:sz w:val="24"/>
          <w:szCs w:val="24"/>
          <w:highlight w:val="cyan"/>
        </w:rPr>
      </w:pPr>
    </w:p>
    <w:p w:rsidR="000F287A" w:rsidRPr="000F287A" w:rsidRDefault="000F287A" w:rsidP="000F287A">
      <w:pPr>
        <w:spacing w:line="276" w:lineRule="auto"/>
        <w:ind w:firstLine="709"/>
        <w:jc w:val="both"/>
      </w:pPr>
      <w:r w:rsidRPr="000F287A">
        <w:t>По итогам тарифного регулирования на 202</w:t>
      </w:r>
      <w:r w:rsidR="006D723C">
        <w:t>1</w:t>
      </w:r>
      <w:r w:rsidRPr="000F287A">
        <w:t xml:space="preserve"> год в рамках приказа ФАС России от 12.10.2020 № 991/20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2021 год, в среднем по субъекту Российской Федерации»,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2021 года составил – 1331,43 коп./кВтч (без НДС), во втором полугодии 2021 года 1547,08 коп./кВтч (без НДС) (Таблица 13).</w:t>
      </w:r>
    </w:p>
    <w:p w:rsidR="000F287A" w:rsidRPr="000F287A" w:rsidRDefault="000F287A" w:rsidP="000F287A">
      <w:pPr>
        <w:spacing w:line="276" w:lineRule="auto"/>
        <w:ind w:firstLine="709"/>
        <w:jc w:val="both"/>
      </w:pPr>
      <w:r w:rsidRPr="000F287A">
        <w:t xml:space="preserve">В целях создания условий для социально-экономического развития региона, Правительством Камчатского края ежегодно, начиная с 2007 года, продолжается реализация мероприятий по исполнению п.1К) Перечня поручений Президента Российской Федерации В.В. Путина по итогам совещания по </w:t>
      </w:r>
      <w:r w:rsidRPr="000F287A">
        <w:lastRenderedPageBreak/>
        <w:t>вопросам социально-экономического развития Камчатского края от 05.09.2007 № Пр-1680, а именно снижение отпускных тарифов на электрическую энергию для конечных потребителей (в том числе для населения), с компенсацией выпадающих доходов энергоснабжающих  организаций региона за счет средств бюджета Камчатского края.</w:t>
      </w:r>
    </w:p>
    <w:p w:rsidR="000F287A" w:rsidRPr="000F287A" w:rsidRDefault="000F287A" w:rsidP="000F287A">
      <w:pPr>
        <w:spacing w:line="276" w:lineRule="auto"/>
        <w:ind w:firstLine="709"/>
        <w:jc w:val="both"/>
      </w:pPr>
      <w:r w:rsidRPr="000F287A">
        <w:t>Также Службой установлен льготный тариф для населения на 2021 год, который составил в 1 полугодии 2021 года 4,68 руб./кВтч (с НДС), во 2 полугодии 2021 года – 4,86 руб./кВтч (с НДС)</w:t>
      </w:r>
      <w:r w:rsidR="006D723C">
        <w:t>, что соответствует утвержденному приказом ФАС России от 09.10.2020 № 983/20 предельному уровню для Камчатского края</w:t>
      </w:r>
      <w:r w:rsidRPr="000F287A">
        <w:t>.</w:t>
      </w:r>
    </w:p>
    <w:p w:rsidR="000F287A" w:rsidRPr="000F287A" w:rsidRDefault="000F287A" w:rsidP="000F287A">
      <w:pPr>
        <w:spacing w:line="276" w:lineRule="auto"/>
        <w:ind w:firstLine="709"/>
        <w:jc w:val="both"/>
      </w:pPr>
      <w:r w:rsidRPr="000F287A">
        <w:t>Компенсация разницы стоимости электроэнергии между экономически обоснованными и сниженными тарифами для населения осуществляется из бюджета Камчатского края, расчетный размер компенсации за 2021 год составил 4 590,532 млн. руб.</w:t>
      </w:r>
    </w:p>
    <w:p w:rsidR="000F287A" w:rsidRPr="000F287A" w:rsidRDefault="000F287A" w:rsidP="000F287A">
      <w:pPr>
        <w:spacing w:line="276" w:lineRule="auto"/>
        <w:ind w:firstLine="709"/>
        <w:jc w:val="both"/>
      </w:pPr>
      <w:r w:rsidRPr="000F287A">
        <w:t xml:space="preserve">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w:t>
      </w:r>
      <w:r w:rsidRPr="000F287A">
        <w:lastRenderedPageBreak/>
        <w:t>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от 30.12.2020 N 3657-р «О тарифах на электрическую энергию (мощность) для субъектов Российской Федерации, входящих в состав Дальневосточного федерального округа» Службой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«население») на 2021 год, который составил 5,4</w:t>
      </w:r>
      <w:r w:rsidR="001010F9">
        <w:t>9</w:t>
      </w:r>
      <w:r w:rsidRPr="000F287A">
        <w:t xml:space="preserve"> руб./кВтч (без НДС)</w:t>
      </w:r>
      <w:r w:rsidR="001010F9">
        <w:t>, что составило 95,6 % по отношению к 2020 году</w:t>
      </w:r>
      <w:r w:rsidRPr="000F287A">
        <w:t>.</w:t>
      </w:r>
    </w:p>
    <w:p w:rsidR="000F287A" w:rsidRPr="000F287A" w:rsidRDefault="000F287A" w:rsidP="000F287A">
      <w:pPr>
        <w:spacing w:line="276" w:lineRule="auto"/>
        <w:ind w:firstLine="709"/>
        <w:jc w:val="both"/>
      </w:pPr>
      <w:r w:rsidRPr="000F287A">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«РусГидро» в бюджет Камчатского края на безвозмездной основе. Расчетный размер компенсации на 2021 год составил 9 803,816 млн. руб.</w:t>
      </w:r>
    </w:p>
    <w:p w:rsidR="00DA6468" w:rsidRPr="001E1C9F" w:rsidRDefault="00DA6468" w:rsidP="00DA6468">
      <w:pPr>
        <w:spacing w:line="276" w:lineRule="auto"/>
        <w:ind w:firstLine="709"/>
        <w:jc w:val="both"/>
        <w:rPr>
          <w:sz w:val="24"/>
          <w:szCs w:val="24"/>
        </w:rPr>
      </w:pPr>
    </w:p>
    <w:p w:rsidR="009155B2" w:rsidRPr="00DA6468" w:rsidRDefault="009155B2" w:rsidP="00DA6468">
      <w:pPr>
        <w:spacing w:line="276" w:lineRule="auto"/>
        <w:ind w:firstLine="709"/>
        <w:jc w:val="both"/>
        <w:rPr>
          <w:color w:val="000000"/>
        </w:rPr>
      </w:pPr>
      <w:r w:rsidRPr="00DA6468">
        <w:rPr>
          <w:color w:val="000000"/>
        </w:rPr>
        <w:lastRenderedPageBreak/>
        <w:t xml:space="preserve">Тарифы в сфере </w:t>
      </w:r>
      <w:r w:rsidRPr="00DA6468">
        <w:rPr>
          <w:bCs/>
          <w:color w:val="000000"/>
        </w:rPr>
        <w:t>услуг аэропортов</w:t>
      </w:r>
      <w:r w:rsidRPr="00DA6468">
        <w:rPr>
          <w:b/>
          <w:bCs/>
          <w:color w:val="000000"/>
        </w:rPr>
        <w:t xml:space="preserve"> </w:t>
      </w:r>
      <w:r w:rsidRPr="00DA6468">
        <w:rPr>
          <w:color w:val="000000"/>
        </w:rPr>
        <w:t xml:space="preserve">устанавливаются Службой в соответствии с Федеральным </w:t>
      </w:r>
      <w:hyperlink r:id="rId19" w:history="1">
        <w:r w:rsidRPr="00DA6468">
          <w:rPr>
            <w:color w:val="000000"/>
          </w:rPr>
          <w:t>законом</w:t>
        </w:r>
      </w:hyperlink>
      <w:r w:rsidRPr="00DA6468">
        <w:rPr>
          <w:color w:val="000000"/>
        </w:rPr>
        <w:t xml:space="preserve"> от 17.08.1995 № 147-ФЗ «О естественных монополиях», </w:t>
      </w:r>
      <w:hyperlink r:id="rId20" w:history="1">
        <w:r w:rsidRPr="00DA6468">
          <w:rPr>
            <w:color w:val="000000"/>
          </w:rPr>
          <w:t>Постановлением</w:t>
        </w:r>
      </w:hyperlink>
      <w:r w:rsidRPr="00DA6468">
        <w:rPr>
          <w:color w:val="000000"/>
        </w:rPr>
        <w:t xml:space="preserve"> Правительства Российской Федерации от 23.04.2008 № 293 </w:t>
      </w:r>
      <w:r w:rsidRPr="00DA6468">
        <w:rPr>
          <w:color w:val="000000"/>
        </w:rPr>
        <w:br/>
        <w:t xml:space="preserve">«О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w:t>
      </w:r>
      <w:hyperlink r:id="rId21" w:history="1">
        <w:r w:rsidRPr="00DA6468">
          <w:rPr>
            <w:color w:val="000000"/>
          </w:rPr>
          <w:t>Постановлением</w:t>
        </w:r>
      </w:hyperlink>
      <w:r w:rsidRPr="00DA6468">
        <w:rPr>
          <w:color w:val="000000"/>
        </w:rPr>
        <w:t xml:space="preserve"> Правительства Российской Федерации от 10.12.2008 № 950 </w:t>
      </w:r>
      <w:r w:rsidRPr="00DA6468">
        <w:rPr>
          <w:color w:val="000000"/>
        </w:rPr>
        <w:br/>
        <w: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9155B2" w:rsidRPr="00DA6468" w:rsidRDefault="009155B2" w:rsidP="00DA6468">
      <w:pPr>
        <w:spacing w:line="276" w:lineRule="auto"/>
        <w:ind w:firstLine="709"/>
        <w:jc w:val="both"/>
        <w:rPr>
          <w:color w:val="000000"/>
        </w:rPr>
      </w:pPr>
      <w:r w:rsidRPr="00DA6468">
        <w:rPr>
          <w:color w:val="000000"/>
        </w:rPr>
        <w:t xml:space="preserve">В соответствии с пунктом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РФ от 10.12.2008 № 950 «Об участии органов </w:t>
      </w:r>
      <w:r w:rsidRPr="00DA6468">
        <w:rPr>
          <w:color w:val="000000"/>
        </w:rPr>
        <w:lastRenderedPageBreak/>
        <w:t>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государственному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9155B2" w:rsidRPr="00DA6468" w:rsidRDefault="009155B2" w:rsidP="00DA6468">
      <w:pPr>
        <w:spacing w:line="276" w:lineRule="auto"/>
        <w:ind w:firstLine="709"/>
        <w:jc w:val="both"/>
        <w:rPr>
          <w:bCs/>
          <w:color w:val="000000"/>
        </w:rPr>
      </w:pPr>
      <w:r w:rsidRPr="00DA6468">
        <w:rPr>
          <w:color w:val="000000"/>
        </w:rPr>
        <w:t>Среди субъектов естественных монополий в сфере услуг аэропортов Камчатского края государственному регулированию тарифов подлежит деятельность</w:t>
      </w:r>
      <w:r w:rsidRPr="00DA6468">
        <w:rPr>
          <w:bCs/>
          <w:color w:val="000000"/>
        </w:rPr>
        <w:t xml:space="preserve"> Федерального казенного предприятия «Аэропорты Камчатки». Данный субъект включен в реестр субъектов естественных монополий, но не вошел в Перечень субъектов естественных монополий в транспортных терминалах, портах и аэропортах, государственное регулирование которых осуществляется ФАС России, утвержденный приказом ФАС России от 08.09.2017 № 1189/17.</w:t>
      </w:r>
    </w:p>
    <w:p w:rsidR="009155B2" w:rsidRPr="00DA6468" w:rsidRDefault="009155B2" w:rsidP="00DA6468">
      <w:pPr>
        <w:spacing w:line="276" w:lineRule="auto"/>
        <w:ind w:firstLine="709"/>
        <w:jc w:val="both"/>
        <w:rPr>
          <w:bCs/>
          <w:color w:val="000000"/>
        </w:rPr>
      </w:pPr>
      <w:r w:rsidRPr="00DA6468">
        <w:rPr>
          <w:bCs/>
          <w:color w:val="000000"/>
        </w:rPr>
        <w:lastRenderedPageBreak/>
        <w:t>С 2014 года до 2016 года аэропортовые сборы и тарифы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установленные для Федерального казенного предприятия «Аэропорты Камчатки», не изменялись.</w:t>
      </w:r>
    </w:p>
    <w:p w:rsidR="009155B2" w:rsidRPr="00DA6468" w:rsidRDefault="009155B2" w:rsidP="00DA6468">
      <w:pPr>
        <w:spacing w:line="276" w:lineRule="auto"/>
        <w:ind w:firstLine="709"/>
        <w:jc w:val="both"/>
        <w:rPr>
          <w:bCs/>
          <w:color w:val="000000"/>
        </w:rPr>
      </w:pPr>
      <w:r w:rsidRPr="00DA6468">
        <w:rPr>
          <w:bCs/>
          <w:color w:val="000000"/>
        </w:rPr>
        <w:t xml:space="preserve">По обращению субъекта естественных монополий пересмотр аэропортовых сборов и тарифов осуществлен Службой в марте 2020 года. За анализируемый период рост величины предельных максимальных аэропортовых сборов и тарифов составил до </w:t>
      </w:r>
      <w:r w:rsidR="00312624">
        <w:rPr>
          <w:bCs/>
          <w:color w:val="000000"/>
        </w:rPr>
        <w:t>110,01</w:t>
      </w:r>
      <w:r w:rsidRPr="00DA6468">
        <w:rPr>
          <w:bCs/>
          <w:color w:val="000000"/>
        </w:rPr>
        <w:t xml:space="preserve"> % (Таблица 14).</w:t>
      </w:r>
    </w:p>
    <w:p w:rsidR="009155B2" w:rsidRPr="001E1C9F" w:rsidRDefault="009155B2" w:rsidP="00DA6468">
      <w:pPr>
        <w:spacing w:line="276" w:lineRule="auto"/>
        <w:jc w:val="center"/>
        <w:rPr>
          <w:bCs/>
          <w:color w:val="000000"/>
          <w:sz w:val="24"/>
          <w:szCs w:val="24"/>
        </w:rPr>
      </w:pPr>
    </w:p>
    <w:p w:rsidR="009155B2" w:rsidRPr="00DA6468" w:rsidRDefault="009155B2" w:rsidP="00DA6468">
      <w:pPr>
        <w:spacing w:line="276" w:lineRule="auto"/>
        <w:ind w:firstLine="709"/>
        <w:jc w:val="both"/>
        <w:rPr>
          <w:bCs/>
          <w:color w:val="000000"/>
        </w:rPr>
      </w:pPr>
      <w:r w:rsidRPr="00DA6468">
        <w:rPr>
          <w:bCs/>
          <w:color w:val="000000"/>
        </w:rPr>
        <w:t>Таблица 14 – Динамика предельных максимальных аэропортовых сборов и тарифов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для Федерального казенного предприятия «Аэропорты Камчатки» за период 2016 – 2020 годы</w:t>
      </w:r>
    </w:p>
    <w:tbl>
      <w:tblPr>
        <w:tblStyle w:val="22"/>
        <w:tblW w:w="10314" w:type="dxa"/>
        <w:tblLayout w:type="fixed"/>
        <w:tblLook w:val="04A0" w:firstRow="1" w:lastRow="0" w:firstColumn="1" w:lastColumn="0" w:noHBand="0" w:noVBand="1"/>
      </w:tblPr>
      <w:tblGrid>
        <w:gridCol w:w="546"/>
        <w:gridCol w:w="3531"/>
        <w:gridCol w:w="1418"/>
        <w:gridCol w:w="1134"/>
        <w:gridCol w:w="1134"/>
        <w:gridCol w:w="1134"/>
        <w:gridCol w:w="1417"/>
      </w:tblGrid>
      <w:tr w:rsidR="009155B2" w:rsidRPr="003516F2" w:rsidTr="003516F2">
        <w:trPr>
          <w:tblHeader/>
        </w:trPr>
        <w:tc>
          <w:tcPr>
            <w:tcW w:w="546" w:type="dxa"/>
            <w:vAlign w:val="center"/>
          </w:tcPr>
          <w:p w:rsidR="009155B2" w:rsidRPr="003516F2" w:rsidRDefault="009155B2" w:rsidP="00DA6468">
            <w:pPr>
              <w:spacing w:line="276" w:lineRule="auto"/>
              <w:jc w:val="center"/>
              <w:rPr>
                <w:bCs/>
                <w:sz w:val="24"/>
                <w:szCs w:val="24"/>
              </w:rPr>
            </w:pPr>
            <w:r w:rsidRPr="003516F2">
              <w:rPr>
                <w:bCs/>
                <w:sz w:val="24"/>
                <w:szCs w:val="24"/>
              </w:rPr>
              <w:lastRenderedPageBreak/>
              <w:t>№ п/п</w:t>
            </w:r>
          </w:p>
        </w:tc>
        <w:tc>
          <w:tcPr>
            <w:tcW w:w="3531" w:type="dxa"/>
            <w:vAlign w:val="center"/>
          </w:tcPr>
          <w:p w:rsidR="009155B2" w:rsidRPr="003516F2" w:rsidRDefault="009155B2" w:rsidP="009155B2">
            <w:pPr>
              <w:jc w:val="center"/>
              <w:rPr>
                <w:bCs/>
                <w:sz w:val="24"/>
                <w:szCs w:val="24"/>
              </w:rPr>
            </w:pPr>
            <w:r w:rsidRPr="003516F2">
              <w:rPr>
                <w:bCs/>
                <w:sz w:val="24"/>
                <w:szCs w:val="24"/>
              </w:rPr>
              <w:t>Наименование сбора, тарифа</w:t>
            </w:r>
          </w:p>
        </w:tc>
        <w:tc>
          <w:tcPr>
            <w:tcW w:w="1418" w:type="dxa"/>
            <w:vAlign w:val="center"/>
          </w:tcPr>
          <w:p w:rsidR="009155B2" w:rsidRPr="003516F2" w:rsidRDefault="009155B2" w:rsidP="009155B2">
            <w:pPr>
              <w:jc w:val="center"/>
              <w:rPr>
                <w:bCs/>
                <w:sz w:val="24"/>
                <w:szCs w:val="24"/>
              </w:rPr>
            </w:pPr>
            <w:r w:rsidRPr="003516F2">
              <w:rPr>
                <w:bCs/>
                <w:sz w:val="24"/>
                <w:szCs w:val="24"/>
              </w:rPr>
              <w:t>Единица измерения</w:t>
            </w:r>
          </w:p>
        </w:tc>
        <w:tc>
          <w:tcPr>
            <w:tcW w:w="1134" w:type="dxa"/>
            <w:vAlign w:val="center"/>
          </w:tcPr>
          <w:p w:rsidR="009155B2" w:rsidRPr="003516F2" w:rsidRDefault="009155B2" w:rsidP="009155B2">
            <w:pPr>
              <w:jc w:val="center"/>
              <w:rPr>
                <w:bCs/>
                <w:sz w:val="24"/>
                <w:szCs w:val="24"/>
              </w:rPr>
            </w:pPr>
            <w:r w:rsidRPr="003516F2">
              <w:rPr>
                <w:bCs/>
                <w:sz w:val="24"/>
                <w:szCs w:val="24"/>
              </w:rPr>
              <w:t>Размер сбора, тарифа 2018 год</w:t>
            </w:r>
          </w:p>
        </w:tc>
        <w:tc>
          <w:tcPr>
            <w:tcW w:w="1134" w:type="dxa"/>
            <w:vAlign w:val="center"/>
          </w:tcPr>
          <w:p w:rsidR="009155B2" w:rsidRPr="003516F2" w:rsidRDefault="009155B2" w:rsidP="009155B2">
            <w:pPr>
              <w:jc w:val="center"/>
              <w:rPr>
                <w:bCs/>
                <w:sz w:val="24"/>
                <w:szCs w:val="24"/>
              </w:rPr>
            </w:pPr>
            <w:r w:rsidRPr="003516F2">
              <w:rPr>
                <w:bCs/>
                <w:sz w:val="24"/>
                <w:szCs w:val="24"/>
              </w:rPr>
              <w:t>Размер сбора, тарифа 2019 год</w:t>
            </w:r>
          </w:p>
        </w:tc>
        <w:tc>
          <w:tcPr>
            <w:tcW w:w="1134" w:type="dxa"/>
            <w:vAlign w:val="center"/>
          </w:tcPr>
          <w:p w:rsidR="009155B2" w:rsidRPr="003516F2" w:rsidRDefault="009155B2" w:rsidP="009155B2">
            <w:pPr>
              <w:jc w:val="center"/>
              <w:rPr>
                <w:bCs/>
                <w:sz w:val="24"/>
                <w:szCs w:val="24"/>
              </w:rPr>
            </w:pPr>
            <w:r w:rsidRPr="003516F2">
              <w:rPr>
                <w:bCs/>
                <w:sz w:val="24"/>
                <w:szCs w:val="24"/>
              </w:rPr>
              <w:t>Размер сбора, тарифа 2020 год</w:t>
            </w:r>
          </w:p>
        </w:tc>
        <w:tc>
          <w:tcPr>
            <w:tcW w:w="1417" w:type="dxa"/>
            <w:vAlign w:val="center"/>
          </w:tcPr>
          <w:p w:rsidR="009155B2" w:rsidRPr="003516F2" w:rsidRDefault="009155B2" w:rsidP="009155B2">
            <w:pPr>
              <w:jc w:val="center"/>
              <w:rPr>
                <w:bCs/>
                <w:sz w:val="24"/>
                <w:szCs w:val="24"/>
              </w:rPr>
            </w:pPr>
            <w:r w:rsidRPr="003516F2">
              <w:rPr>
                <w:bCs/>
                <w:sz w:val="24"/>
                <w:szCs w:val="24"/>
              </w:rPr>
              <w:t>Темп изменения, в % к 2018 году</w:t>
            </w:r>
          </w:p>
        </w:tc>
      </w:tr>
      <w:tr w:rsidR="009155B2" w:rsidRPr="003516F2" w:rsidTr="003516F2">
        <w:tc>
          <w:tcPr>
            <w:tcW w:w="546" w:type="dxa"/>
            <w:vAlign w:val="center"/>
          </w:tcPr>
          <w:p w:rsidR="009155B2" w:rsidRPr="003516F2" w:rsidRDefault="009155B2" w:rsidP="003516F2">
            <w:pPr>
              <w:jc w:val="center"/>
              <w:rPr>
                <w:bCs/>
                <w:sz w:val="24"/>
                <w:szCs w:val="24"/>
              </w:rPr>
            </w:pPr>
            <w:r w:rsidRPr="003516F2">
              <w:rPr>
                <w:bCs/>
                <w:sz w:val="24"/>
                <w:szCs w:val="24"/>
              </w:rPr>
              <w:t>1.</w:t>
            </w:r>
          </w:p>
        </w:tc>
        <w:tc>
          <w:tcPr>
            <w:tcW w:w="3531" w:type="dxa"/>
            <w:vAlign w:val="center"/>
          </w:tcPr>
          <w:p w:rsidR="009155B2" w:rsidRPr="003516F2" w:rsidRDefault="009155B2" w:rsidP="009155B2">
            <w:pPr>
              <w:jc w:val="both"/>
              <w:rPr>
                <w:bCs/>
                <w:sz w:val="24"/>
                <w:szCs w:val="24"/>
              </w:rPr>
            </w:pPr>
            <w:r w:rsidRPr="003516F2">
              <w:rPr>
                <w:bCs/>
                <w:sz w:val="24"/>
                <w:szCs w:val="24"/>
              </w:rPr>
              <w:t>Сбор за взлет-посадку (включая стоянку воздушных судов на аэродроме в течение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418" w:type="dxa"/>
            <w:vAlign w:val="center"/>
          </w:tcPr>
          <w:p w:rsidR="009155B2" w:rsidRPr="003516F2" w:rsidRDefault="009155B2" w:rsidP="006E692B">
            <w:pPr>
              <w:jc w:val="center"/>
              <w:rPr>
                <w:bCs/>
                <w:sz w:val="24"/>
                <w:szCs w:val="24"/>
              </w:rPr>
            </w:pPr>
            <w:r w:rsidRPr="003516F2">
              <w:rPr>
                <w:bCs/>
                <w:sz w:val="24"/>
                <w:szCs w:val="24"/>
              </w:rPr>
              <w:t>Руб./т м.в.м.</w:t>
            </w:r>
          </w:p>
        </w:tc>
        <w:tc>
          <w:tcPr>
            <w:tcW w:w="1134" w:type="dxa"/>
          </w:tcPr>
          <w:p w:rsidR="009155B2" w:rsidRPr="003516F2" w:rsidRDefault="009155B2"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1 838,0</w:t>
            </w:r>
          </w:p>
        </w:tc>
        <w:tc>
          <w:tcPr>
            <w:tcW w:w="1134" w:type="dxa"/>
          </w:tcPr>
          <w:p w:rsidR="009155B2" w:rsidRPr="003516F2" w:rsidRDefault="009155B2"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1 948,0</w:t>
            </w:r>
          </w:p>
        </w:tc>
        <w:tc>
          <w:tcPr>
            <w:tcW w:w="1134" w:type="dxa"/>
          </w:tcPr>
          <w:p w:rsidR="009155B2" w:rsidRPr="003516F2" w:rsidRDefault="009155B2"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2 022,0</w:t>
            </w:r>
          </w:p>
        </w:tc>
        <w:tc>
          <w:tcPr>
            <w:tcW w:w="1417" w:type="dxa"/>
          </w:tcPr>
          <w:p w:rsidR="009155B2" w:rsidRPr="003516F2" w:rsidRDefault="009155B2"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6E692B" w:rsidRDefault="006E692B"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110,01</w:t>
            </w:r>
          </w:p>
        </w:tc>
      </w:tr>
      <w:tr w:rsidR="009155B2" w:rsidRPr="003516F2" w:rsidTr="003516F2">
        <w:tc>
          <w:tcPr>
            <w:tcW w:w="546" w:type="dxa"/>
            <w:vAlign w:val="center"/>
          </w:tcPr>
          <w:p w:rsidR="009155B2" w:rsidRPr="003516F2" w:rsidRDefault="009155B2" w:rsidP="003516F2">
            <w:pPr>
              <w:jc w:val="center"/>
              <w:rPr>
                <w:bCs/>
                <w:sz w:val="24"/>
                <w:szCs w:val="24"/>
              </w:rPr>
            </w:pPr>
            <w:r w:rsidRPr="003516F2">
              <w:rPr>
                <w:bCs/>
                <w:sz w:val="24"/>
                <w:szCs w:val="24"/>
              </w:rPr>
              <w:t>1.1.</w:t>
            </w:r>
          </w:p>
        </w:tc>
        <w:tc>
          <w:tcPr>
            <w:tcW w:w="3531" w:type="dxa"/>
            <w:vAlign w:val="center"/>
          </w:tcPr>
          <w:p w:rsidR="009155B2" w:rsidRPr="003516F2" w:rsidRDefault="009155B2" w:rsidP="009155B2">
            <w:pPr>
              <w:jc w:val="both"/>
              <w:rPr>
                <w:bCs/>
                <w:sz w:val="24"/>
                <w:szCs w:val="24"/>
              </w:rPr>
            </w:pPr>
            <w:r w:rsidRPr="003516F2">
              <w:rPr>
                <w:bCs/>
                <w:sz w:val="24"/>
                <w:szCs w:val="24"/>
              </w:rPr>
              <w:t>Сбор за стоянку воздушных судов на аэродроме более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418" w:type="dxa"/>
            <w:vAlign w:val="center"/>
          </w:tcPr>
          <w:p w:rsidR="009155B2" w:rsidRPr="003516F2" w:rsidRDefault="009155B2" w:rsidP="006E692B">
            <w:pPr>
              <w:jc w:val="center"/>
              <w:rPr>
                <w:bCs/>
                <w:sz w:val="24"/>
                <w:szCs w:val="24"/>
              </w:rPr>
            </w:pPr>
            <w:r w:rsidRPr="003516F2">
              <w:rPr>
                <w:bCs/>
                <w:sz w:val="24"/>
                <w:szCs w:val="24"/>
              </w:rPr>
              <w:t>% от сбора за взлет-посадку за 1 час</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5</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5</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5</w:t>
            </w:r>
          </w:p>
        </w:tc>
        <w:tc>
          <w:tcPr>
            <w:tcW w:w="1417"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100,0</w:t>
            </w:r>
          </w:p>
        </w:tc>
      </w:tr>
      <w:tr w:rsidR="009155B2" w:rsidRPr="003516F2" w:rsidTr="003516F2">
        <w:tc>
          <w:tcPr>
            <w:tcW w:w="546" w:type="dxa"/>
            <w:vAlign w:val="center"/>
          </w:tcPr>
          <w:p w:rsidR="009155B2" w:rsidRPr="003516F2" w:rsidRDefault="009155B2" w:rsidP="003516F2">
            <w:pPr>
              <w:jc w:val="center"/>
              <w:rPr>
                <w:bCs/>
                <w:sz w:val="24"/>
                <w:szCs w:val="24"/>
              </w:rPr>
            </w:pPr>
            <w:r w:rsidRPr="003516F2">
              <w:rPr>
                <w:bCs/>
                <w:sz w:val="24"/>
                <w:szCs w:val="24"/>
              </w:rPr>
              <w:t>2.</w:t>
            </w:r>
          </w:p>
        </w:tc>
        <w:tc>
          <w:tcPr>
            <w:tcW w:w="3531" w:type="dxa"/>
            <w:vAlign w:val="center"/>
          </w:tcPr>
          <w:p w:rsidR="009155B2" w:rsidRPr="003516F2" w:rsidRDefault="009155B2" w:rsidP="009155B2">
            <w:pPr>
              <w:jc w:val="both"/>
              <w:rPr>
                <w:bCs/>
                <w:sz w:val="24"/>
                <w:szCs w:val="24"/>
              </w:rPr>
            </w:pPr>
            <w:r w:rsidRPr="003516F2">
              <w:rPr>
                <w:bCs/>
                <w:sz w:val="24"/>
                <w:szCs w:val="24"/>
              </w:rPr>
              <w:t>Сбор за обеспечение авиационной безопасности</w:t>
            </w:r>
          </w:p>
        </w:tc>
        <w:tc>
          <w:tcPr>
            <w:tcW w:w="1418" w:type="dxa"/>
            <w:vAlign w:val="center"/>
          </w:tcPr>
          <w:p w:rsidR="009155B2" w:rsidRPr="003516F2" w:rsidRDefault="009155B2" w:rsidP="006E692B">
            <w:pPr>
              <w:jc w:val="center"/>
              <w:rPr>
                <w:bCs/>
                <w:sz w:val="24"/>
                <w:szCs w:val="24"/>
              </w:rPr>
            </w:pPr>
            <w:r w:rsidRPr="003516F2">
              <w:rPr>
                <w:bCs/>
                <w:sz w:val="24"/>
                <w:szCs w:val="24"/>
              </w:rPr>
              <w:t>Руб./т м.в.м.</w:t>
            </w:r>
          </w:p>
        </w:tc>
        <w:tc>
          <w:tcPr>
            <w:tcW w:w="1134" w:type="dxa"/>
          </w:tcPr>
          <w:p w:rsidR="006E692B" w:rsidRDefault="006E692B"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1 245,0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1 320,0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1 370,0</w:t>
            </w:r>
          </w:p>
        </w:tc>
        <w:tc>
          <w:tcPr>
            <w:tcW w:w="1417"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110,04</w:t>
            </w:r>
          </w:p>
        </w:tc>
      </w:tr>
      <w:tr w:rsidR="009155B2" w:rsidRPr="003516F2" w:rsidTr="003516F2">
        <w:tc>
          <w:tcPr>
            <w:tcW w:w="546" w:type="dxa"/>
            <w:vAlign w:val="center"/>
          </w:tcPr>
          <w:p w:rsidR="009155B2" w:rsidRPr="003516F2" w:rsidRDefault="009155B2" w:rsidP="003516F2">
            <w:pPr>
              <w:jc w:val="center"/>
              <w:rPr>
                <w:bCs/>
                <w:sz w:val="24"/>
                <w:szCs w:val="24"/>
              </w:rPr>
            </w:pPr>
            <w:r w:rsidRPr="003516F2">
              <w:rPr>
                <w:bCs/>
                <w:sz w:val="24"/>
                <w:szCs w:val="24"/>
              </w:rPr>
              <w:t>3.</w:t>
            </w:r>
          </w:p>
        </w:tc>
        <w:tc>
          <w:tcPr>
            <w:tcW w:w="3531" w:type="dxa"/>
            <w:vAlign w:val="center"/>
          </w:tcPr>
          <w:p w:rsidR="009155B2" w:rsidRPr="003516F2" w:rsidRDefault="009155B2" w:rsidP="009155B2">
            <w:pPr>
              <w:jc w:val="both"/>
              <w:rPr>
                <w:bCs/>
                <w:sz w:val="24"/>
                <w:szCs w:val="24"/>
              </w:rPr>
            </w:pPr>
            <w:r w:rsidRPr="003516F2">
              <w:rPr>
                <w:bCs/>
                <w:sz w:val="24"/>
                <w:szCs w:val="24"/>
              </w:rPr>
              <w:t>Сбор за предоставление аэровокзального комплекса (за пользование аэровокзалом) на внутренних линиях</w:t>
            </w:r>
          </w:p>
        </w:tc>
        <w:tc>
          <w:tcPr>
            <w:tcW w:w="1418" w:type="dxa"/>
            <w:vAlign w:val="center"/>
          </w:tcPr>
          <w:p w:rsidR="009155B2" w:rsidRPr="003516F2" w:rsidRDefault="009155B2" w:rsidP="006E692B">
            <w:pPr>
              <w:jc w:val="center"/>
              <w:rPr>
                <w:bCs/>
                <w:sz w:val="24"/>
                <w:szCs w:val="24"/>
              </w:rPr>
            </w:pPr>
            <w:r w:rsidRPr="003516F2">
              <w:rPr>
                <w:bCs/>
                <w:sz w:val="24"/>
                <w:szCs w:val="24"/>
              </w:rPr>
              <w:t>Руб./пасс.</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213,0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226,0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235,0</w:t>
            </w:r>
          </w:p>
        </w:tc>
        <w:tc>
          <w:tcPr>
            <w:tcW w:w="1417"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110,33</w:t>
            </w:r>
          </w:p>
        </w:tc>
      </w:tr>
      <w:tr w:rsidR="009155B2" w:rsidRPr="003516F2" w:rsidTr="003516F2">
        <w:tc>
          <w:tcPr>
            <w:tcW w:w="546" w:type="dxa"/>
            <w:vAlign w:val="center"/>
          </w:tcPr>
          <w:p w:rsidR="009155B2" w:rsidRPr="003516F2" w:rsidRDefault="009155B2" w:rsidP="003516F2">
            <w:pPr>
              <w:jc w:val="center"/>
              <w:rPr>
                <w:bCs/>
                <w:sz w:val="24"/>
                <w:szCs w:val="24"/>
              </w:rPr>
            </w:pPr>
            <w:r w:rsidRPr="003516F2">
              <w:rPr>
                <w:bCs/>
                <w:sz w:val="24"/>
                <w:szCs w:val="24"/>
              </w:rPr>
              <w:t>4.</w:t>
            </w:r>
          </w:p>
        </w:tc>
        <w:tc>
          <w:tcPr>
            <w:tcW w:w="3531" w:type="dxa"/>
            <w:vAlign w:val="center"/>
          </w:tcPr>
          <w:p w:rsidR="009155B2" w:rsidRPr="003516F2" w:rsidRDefault="009155B2" w:rsidP="009155B2">
            <w:pPr>
              <w:jc w:val="both"/>
              <w:rPr>
                <w:bCs/>
                <w:sz w:val="24"/>
                <w:szCs w:val="24"/>
              </w:rPr>
            </w:pPr>
            <w:r w:rsidRPr="003516F2">
              <w:rPr>
                <w:bCs/>
                <w:sz w:val="24"/>
                <w:szCs w:val="24"/>
              </w:rPr>
              <w:t>Тариф за обслуживание пассажиров на внутренних линиях</w:t>
            </w:r>
          </w:p>
        </w:tc>
        <w:tc>
          <w:tcPr>
            <w:tcW w:w="1418" w:type="dxa"/>
            <w:vAlign w:val="center"/>
          </w:tcPr>
          <w:p w:rsidR="009155B2" w:rsidRPr="003516F2" w:rsidRDefault="009155B2" w:rsidP="006E692B">
            <w:pPr>
              <w:jc w:val="center"/>
              <w:rPr>
                <w:bCs/>
                <w:sz w:val="24"/>
                <w:szCs w:val="24"/>
              </w:rPr>
            </w:pPr>
            <w:r w:rsidRPr="003516F2">
              <w:rPr>
                <w:bCs/>
                <w:sz w:val="24"/>
                <w:szCs w:val="24"/>
              </w:rPr>
              <w:t>Руб./пасс.</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292,0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309,0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321,0</w:t>
            </w:r>
          </w:p>
        </w:tc>
        <w:tc>
          <w:tcPr>
            <w:tcW w:w="1417"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109,93</w:t>
            </w:r>
          </w:p>
        </w:tc>
      </w:tr>
      <w:tr w:rsidR="009155B2" w:rsidRPr="003516F2" w:rsidTr="003516F2">
        <w:tc>
          <w:tcPr>
            <w:tcW w:w="546" w:type="dxa"/>
            <w:vAlign w:val="center"/>
          </w:tcPr>
          <w:p w:rsidR="009155B2" w:rsidRPr="003516F2" w:rsidRDefault="009155B2" w:rsidP="003516F2">
            <w:pPr>
              <w:jc w:val="center"/>
              <w:rPr>
                <w:bCs/>
                <w:sz w:val="24"/>
                <w:szCs w:val="24"/>
              </w:rPr>
            </w:pPr>
            <w:r w:rsidRPr="003516F2">
              <w:rPr>
                <w:bCs/>
                <w:sz w:val="24"/>
                <w:szCs w:val="24"/>
              </w:rPr>
              <w:t>5.</w:t>
            </w:r>
          </w:p>
        </w:tc>
        <w:tc>
          <w:tcPr>
            <w:tcW w:w="3531" w:type="dxa"/>
            <w:vAlign w:val="center"/>
          </w:tcPr>
          <w:p w:rsidR="009155B2" w:rsidRPr="003516F2" w:rsidRDefault="009155B2" w:rsidP="009155B2">
            <w:pPr>
              <w:jc w:val="both"/>
              <w:rPr>
                <w:bCs/>
                <w:sz w:val="24"/>
                <w:szCs w:val="24"/>
              </w:rPr>
            </w:pPr>
            <w:r w:rsidRPr="003516F2">
              <w:rPr>
                <w:bCs/>
                <w:sz w:val="24"/>
                <w:szCs w:val="24"/>
              </w:rPr>
              <w:t>Тариф за обеспечение заправки воздушных судов авиационным топливом</w:t>
            </w:r>
          </w:p>
        </w:tc>
        <w:tc>
          <w:tcPr>
            <w:tcW w:w="1418" w:type="dxa"/>
            <w:vAlign w:val="center"/>
          </w:tcPr>
          <w:p w:rsidR="009155B2" w:rsidRPr="003516F2" w:rsidRDefault="009155B2" w:rsidP="006E692B">
            <w:pPr>
              <w:jc w:val="center"/>
              <w:rPr>
                <w:bCs/>
                <w:sz w:val="24"/>
                <w:szCs w:val="24"/>
              </w:rPr>
            </w:pPr>
            <w:r w:rsidRPr="003516F2">
              <w:rPr>
                <w:bCs/>
                <w:sz w:val="24"/>
                <w:szCs w:val="24"/>
              </w:rPr>
              <w:t>Руб./т.</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3 169,0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3 359,0</w:t>
            </w:r>
          </w:p>
        </w:tc>
        <w:tc>
          <w:tcPr>
            <w:tcW w:w="1134"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3487,0</w:t>
            </w:r>
          </w:p>
        </w:tc>
        <w:tc>
          <w:tcPr>
            <w:tcW w:w="1417" w:type="dxa"/>
          </w:tcPr>
          <w:p w:rsidR="009155B2" w:rsidRPr="003516F2" w:rsidRDefault="009155B2" w:rsidP="006E692B">
            <w:pPr>
              <w:jc w:val="center"/>
              <w:rPr>
                <w:bCs/>
                <w:sz w:val="24"/>
                <w:szCs w:val="24"/>
              </w:rPr>
            </w:pPr>
          </w:p>
          <w:p w:rsidR="009155B2" w:rsidRPr="003516F2" w:rsidRDefault="009155B2" w:rsidP="006E692B">
            <w:pPr>
              <w:jc w:val="center"/>
              <w:rPr>
                <w:bCs/>
                <w:sz w:val="24"/>
                <w:szCs w:val="24"/>
              </w:rPr>
            </w:pPr>
            <w:r w:rsidRPr="003516F2">
              <w:rPr>
                <w:bCs/>
                <w:sz w:val="24"/>
                <w:szCs w:val="24"/>
              </w:rPr>
              <w:t>110,03</w:t>
            </w:r>
          </w:p>
        </w:tc>
      </w:tr>
      <w:tr w:rsidR="009155B2" w:rsidRPr="003516F2" w:rsidTr="003516F2">
        <w:tc>
          <w:tcPr>
            <w:tcW w:w="546" w:type="dxa"/>
            <w:vAlign w:val="center"/>
          </w:tcPr>
          <w:p w:rsidR="009155B2" w:rsidRPr="003516F2" w:rsidRDefault="009155B2" w:rsidP="003516F2">
            <w:pPr>
              <w:jc w:val="center"/>
              <w:rPr>
                <w:bCs/>
                <w:sz w:val="24"/>
                <w:szCs w:val="24"/>
              </w:rPr>
            </w:pPr>
            <w:r w:rsidRPr="003516F2">
              <w:rPr>
                <w:bCs/>
                <w:sz w:val="24"/>
                <w:szCs w:val="24"/>
              </w:rPr>
              <w:t>6.</w:t>
            </w:r>
          </w:p>
        </w:tc>
        <w:tc>
          <w:tcPr>
            <w:tcW w:w="3531" w:type="dxa"/>
            <w:vAlign w:val="center"/>
          </w:tcPr>
          <w:p w:rsidR="009155B2" w:rsidRPr="003516F2" w:rsidRDefault="009155B2" w:rsidP="009155B2">
            <w:pPr>
              <w:jc w:val="both"/>
              <w:rPr>
                <w:bCs/>
                <w:sz w:val="24"/>
                <w:szCs w:val="24"/>
              </w:rPr>
            </w:pPr>
            <w:r w:rsidRPr="003516F2">
              <w:rPr>
                <w:bCs/>
                <w:sz w:val="24"/>
                <w:szCs w:val="24"/>
              </w:rPr>
              <w:t>Тариф за хранение авиационного топлива (*)</w:t>
            </w:r>
          </w:p>
        </w:tc>
        <w:tc>
          <w:tcPr>
            <w:tcW w:w="1418" w:type="dxa"/>
            <w:vAlign w:val="center"/>
          </w:tcPr>
          <w:p w:rsidR="009155B2" w:rsidRPr="003516F2" w:rsidRDefault="009155B2" w:rsidP="006E692B">
            <w:pPr>
              <w:jc w:val="center"/>
              <w:rPr>
                <w:bCs/>
                <w:sz w:val="24"/>
                <w:szCs w:val="24"/>
              </w:rPr>
            </w:pPr>
            <w:r w:rsidRPr="003516F2">
              <w:rPr>
                <w:bCs/>
                <w:sz w:val="24"/>
                <w:szCs w:val="24"/>
              </w:rPr>
              <w:t>Руб./т.-сутки</w:t>
            </w:r>
          </w:p>
        </w:tc>
        <w:tc>
          <w:tcPr>
            <w:tcW w:w="1134" w:type="dxa"/>
          </w:tcPr>
          <w:p w:rsidR="009155B2" w:rsidRPr="003516F2" w:rsidRDefault="009155B2" w:rsidP="006E692B">
            <w:pPr>
              <w:jc w:val="center"/>
              <w:rPr>
                <w:bCs/>
                <w:sz w:val="24"/>
                <w:szCs w:val="24"/>
              </w:rPr>
            </w:pPr>
            <w:r w:rsidRPr="003516F2">
              <w:rPr>
                <w:bCs/>
                <w:sz w:val="24"/>
                <w:szCs w:val="24"/>
              </w:rPr>
              <w:t>64,69</w:t>
            </w:r>
          </w:p>
        </w:tc>
        <w:tc>
          <w:tcPr>
            <w:tcW w:w="1134" w:type="dxa"/>
          </w:tcPr>
          <w:p w:rsidR="009155B2" w:rsidRPr="003516F2" w:rsidRDefault="009155B2" w:rsidP="006E692B">
            <w:pPr>
              <w:jc w:val="center"/>
              <w:rPr>
                <w:bCs/>
                <w:sz w:val="24"/>
                <w:szCs w:val="24"/>
              </w:rPr>
            </w:pPr>
            <w:r w:rsidRPr="003516F2">
              <w:rPr>
                <w:bCs/>
                <w:sz w:val="24"/>
                <w:szCs w:val="24"/>
              </w:rPr>
              <w:t>68,56</w:t>
            </w:r>
          </w:p>
        </w:tc>
        <w:tc>
          <w:tcPr>
            <w:tcW w:w="1134" w:type="dxa"/>
          </w:tcPr>
          <w:p w:rsidR="009155B2" w:rsidRPr="003516F2" w:rsidRDefault="009155B2" w:rsidP="006E692B">
            <w:pPr>
              <w:jc w:val="center"/>
              <w:rPr>
                <w:bCs/>
                <w:sz w:val="24"/>
                <w:szCs w:val="24"/>
              </w:rPr>
            </w:pPr>
            <w:r w:rsidRPr="003516F2">
              <w:rPr>
                <w:bCs/>
                <w:sz w:val="24"/>
                <w:szCs w:val="24"/>
              </w:rPr>
              <w:t>71,17</w:t>
            </w:r>
          </w:p>
        </w:tc>
        <w:tc>
          <w:tcPr>
            <w:tcW w:w="1417" w:type="dxa"/>
          </w:tcPr>
          <w:p w:rsidR="009155B2" w:rsidRPr="003516F2" w:rsidRDefault="009155B2" w:rsidP="006E692B">
            <w:pPr>
              <w:jc w:val="center"/>
              <w:rPr>
                <w:bCs/>
                <w:sz w:val="24"/>
                <w:szCs w:val="24"/>
              </w:rPr>
            </w:pPr>
            <w:r w:rsidRPr="003516F2">
              <w:rPr>
                <w:bCs/>
                <w:sz w:val="24"/>
                <w:szCs w:val="24"/>
              </w:rPr>
              <w:t>110,02</w:t>
            </w:r>
          </w:p>
        </w:tc>
      </w:tr>
    </w:tbl>
    <w:p w:rsidR="009155B2" w:rsidRPr="009155B2" w:rsidRDefault="009155B2" w:rsidP="009155B2">
      <w:pPr>
        <w:ind w:firstLine="709"/>
        <w:jc w:val="both"/>
        <w:rPr>
          <w:rFonts w:eastAsia="Calibri"/>
          <w:bCs/>
          <w:sz w:val="24"/>
          <w:szCs w:val="22"/>
          <w:lang w:eastAsia="en-US"/>
        </w:rPr>
      </w:pPr>
      <w:r w:rsidRPr="003516F2">
        <w:rPr>
          <w:rFonts w:eastAsia="Calibri"/>
          <w:bCs/>
          <w:sz w:val="24"/>
          <w:szCs w:val="22"/>
          <w:lang w:eastAsia="en-US"/>
        </w:rPr>
        <w:t>*Тариф за хранение авиационного топлива применяется к потребителю-собственнику авиационного топлива</w:t>
      </w:r>
    </w:p>
    <w:p w:rsidR="008C12B7" w:rsidRPr="001E1C9F" w:rsidRDefault="008C12B7" w:rsidP="008C12B7">
      <w:pPr>
        <w:ind w:firstLine="709"/>
        <w:jc w:val="both"/>
        <w:rPr>
          <w:rFonts w:eastAsia="Calibri"/>
          <w:b/>
          <w:sz w:val="24"/>
          <w:szCs w:val="24"/>
          <w:lang w:eastAsia="en-US"/>
        </w:rPr>
      </w:pPr>
    </w:p>
    <w:p w:rsidR="00913FB0" w:rsidRPr="00DC7BE8" w:rsidRDefault="00005D56" w:rsidP="00913FB0">
      <w:pPr>
        <w:autoSpaceDE w:val="0"/>
        <w:autoSpaceDN w:val="0"/>
        <w:spacing w:before="40" w:after="40"/>
        <w:ind w:firstLine="708"/>
        <w:jc w:val="both"/>
        <w:rPr>
          <w:rFonts w:eastAsia="Calibri"/>
          <w:b/>
          <w:lang w:eastAsia="en-US"/>
        </w:rPr>
      </w:pPr>
      <w:r w:rsidRPr="00DC7BE8">
        <w:rPr>
          <w:rFonts w:eastAsia="Calibri"/>
          <w:b/>
          <w:lang w:eastAsia="en-US"/>
        </w:rPr>
        <w:lastRenderedPageBreak/>
        <w:t xml:space="preserve">Подготовка информации </w:t>
      </w:r>
      <w:r w:rsidR="00913FB0" w:rsidRPr="00DC7BE8">
        <w:rPr>
          <w:rFonts w:eastAsia="Calibri"/>
          <w:b/>
          <w:lang w:eastAsia="en-US"/>
        </w:rPr>
        <w:t>об оценках эффективности реализации инвестиционн</w:t>
      </w:r>
      <w:r w:rsidR="004D56C1" w:rsidRPr="00DC7BE8">
        <w:rPr>
          <w:rFonts w:eastAsia="Calibri"/>
          <w:b/>
          <w:lang w:eastAsia="en-US"/>
        </w:rPr>
        <w:t>ых</w:t>
      </w:r>
      <w:r w:rsidR="00913FB0" w:rsidRPr="00DC7BE8">
        <w:rPr>
          <w:rFonts w:eastAsia="Calibri"/>
          <w:b/>
          <w:lang w:eastAsia="en-US"/>
        </w:rPr>
        <w:t xml:space="preserve"> программ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7F4B7C" w:rsidRPr="001E1C9F" w:rsidRDefault="007F4B7C" w:rsidP="00DC7BE8">
      <w:pPr>
        <w:autoSpaceDE w:val="0"/>
        <w:autoSpaceDN w:val="0"/>
        <w:spacing w:before="40" w:after="40" w:line="276" w:lineRule="auto"/>
        <w:ind w:firstLine="708"/>
        <w:jc w:val="both"/>
        <w:rPr>
          <w:rFonts w:eastAsia="Calibri"/>
          <w:b/>
          <w:sz w:val="24"/>
          <w:szCs w:val="24"/>
          <w:lang w:eastAsia="en-US"/>
        </w:rPr>
      </w:pPr>
    </w:p>
    <w:p w:rsidR="00DC7BE8" w:rsidRPr="00DC7BE8" w:rsidRDefault="00DC7BE8" w:rsidP="00DC7BE8">
      <w:pPr>
        <w:autoSpaceDE w:val="0"/>
        <w:autoSpaceDN w:val="0"/>
        <w:spacing w:before="40" w:after="40" w:line="276" w:lineRule="auto"/>
        <w:ind w:firstLine="708"/>
        <w:jc w:val="both"/>
        <w:rPr>
          <w:b/>
          <w:bCs/>
        </w:rPr>
      </w:pPr>
      <w:r w:rsidRPr="00DC7BE8">
        <w:t>Постановлением Правительства Российской Федерации от 16.02.2015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r w:rsidRPr="00DC7BE8">
        <w:rPr>
          <w:b/>
          <w:bCs/>
        </w:rPr>
        <w:t>.</w:t>
      </w:r>
    </w:p>
    <w:p w:rsidR="00DC7BE8" w:rsidRPr="00DC7BE8" w:rsidRDefault="00DC7BE8" w:rsidP="00DC7BE8">
      <w:pPr>
        <w:autoSpaceDE w:val="0"/>
        <w:autoSpaceDN w:val="0"/>
        <w:spacing w:before="40" w:after="40" w:line="276" w:lineRule="auto"/>
        <w:ind w:firstLine="708"/>
        <w:jc w:val="both"/>
      </w:pPr>
      <w:r w:rsidRPr="00DC7BE8">
        <w:rPr>
          <w:bCs/>
        </w:rPr>
        <w:t xml:space="preserve">В связи с этим, утверждение инвестиционных программ для таких крупных монополистов, как ПАО «Камчатскэнерго», АО «ЮЭСК» осуществляется Минэнерго России </w:t>
      </w:r>
      <w:r w:rsidRPr="00DC7BE8">
        <w:t>(</w:t>
      </w:r>
      <w:hyperlink r:id="rId22" w:history="1">
        <w:r w:rsidRPr="00DC7BE8">
          <w:rPr>
            <w:rStyle w:val="a7"/>
          </w:rPr>
          <w:t>https://minenergo.gov.ru/system/download/4211</w:t>
        </w:r>
      </w:hyperlink>
      <w:r w:rsidRPr="00DC7BE8">
        <w:t xml:space="preserve">; </w:t>
      </w:r>
      <w:hyperlink r:id="rId23" w:history="1">
        <w:r w:rsidRPr="00DC7BE8">
          <w:rPr>
            <w:rStyle w:val="a7"/>
          </w:rPr>
          <w:t>https://minenergo.gov.ru/system/download/4212</w:t>
        </w:r>
      </w:hyperlink>
      <w:r w:rsidRPr="00DC7BE8">
        <w:rPr>
          <w:bCs/>
        </w:rPr>
        <w:t>).</w:t>
      </w:r>
    </w:p>
    <w:p w:rsidR="00DC7BE8" w:rsidRPr="00DC7BE8" w:rsidRDefault="00DC7BE8" w:rsidP="00DC7BE8">
      <w:pPr>
        <w:autoSpaceDE w:val="0"/>
        <w:autoSpaceDN w:val="0"/>
        <w:spacing w:before="40" w:after="40" w:line="276" w:lineRule="auto"/>
        <w:ind w:firstLine="708"/>
        <w:jc w:val="both"/>
      </w:pPr>
      <w:r w:rsidRPr="00DC7BE8">
        <w:lastRenderedPageBreak/>
        <w:t>Региональная служба по тарифам и ценам Камчатского края участвует в согласовании заявленных в Минэнерго России проектов инвестиционных программ и корректировок к ним в рамках своих полномочий.</w:t>
      </w:r>
    </w:p>
    <w:p w:rsidR="00DC7BE8" w:rsidRPr="00DC7BE8" w:rsidRDefault="00DC7BE8" w:rsidP="00DC7BE8">
      <w:pPr>
        <w:autoSpaceDE w:val="0"/>
        <w:autoSpaceDN w:val="0"/>
        <w:spacing w:before="40" w:after="40" w:line="276" w:lineRule="auto"/>
        <w:ind w:firstLine="708"/>
        <w:jc w:val="both"/>
        <w:rPr>
          <w:b/>
        </w:rPr>
      </w:pPr>
      <w:r w:rsidRPr="00DC7BE8">
        <w:t>Информация о реализуемых и планируемых к реализации инвестиционных программах (проектах) субъектов естественных монополий Камчатского края в сфере электроэнергетики, теплоснабжения с использованием централизованных систем, систем коммунальной инфраструктуры, водоснабжения и водоотведения, услуг аэропортов размещена в открытом доступе на официальном сайте исполнительных</w:t>
      </w:r>
      <w:r w:rsidRPr="00DC7BE8">
        <w:rPr>
          <w:bCs/>
        </w:rPr>
        <w:t xml:space="preserve"> органов государственной власти на странице Региональной службы по тарифам и ценам Камчатского края в информационно-телекоммуникационной сети «Интернет» (</w:t>
      </w:r>
      <w:hyperlink r:id="rId24" w:history="1">
        <w:r w:rsidRPr="00DC7BE8">
          <w:rPr>
            <w:rStyle w:val="a7"/>
          </w:rPr>
          <w:t>https://www.kamgov.ru/sltarif/subekty-estestvennyh-monopolij/svedenia-o-realizuemyh-i-planiruemyh-k-realizacii-investicionnyh-programmah-proektah-subektov-estestvennyh-monopolij-kamcatskogo-kraa</w:t>
        </w:r>
      </w:hyperlink>
      <w:r w:rsidRPr="00DC7BE8">
        <w:rPr>
          <w:bCs/>
        </w:rPr>
        <w:t>).</w:t>
      </w:r>
    </w:p>
    <w:p w:rsidR="008C12B7" w:rsidRPr="001E1C9F" w:rsidRDefault="008C12B7" w:rsidP="00DC7BE8">
      <w:pPr>
        <w:autoSpaceDE w:val="0"/>
        <w:autoSpaceDN w:val="0"/>
        <w:spacing w:before="40" w:after="40" w:line="276" w:lineRule="auto"/>
        <w:ind w:firstLine="708"/>
        <w:jc w:val="both"/>
        <w:rPr>
          <w:rFonts w:eastAsia="Calibri"/>
          <w:b/>
          <w:sz w:val="24"/>
          <w:szCs w:val="24"/>
          <w:lang w:eastAsia="en-US"/>
        </w:rPr>
      </w:pPr>
    </w:p>
    <w:p w:rsidR="00913FB0" w:rsidRPr="006E25C3" w:rsidRDefault="008C12B7" w:rsidP="008E721C">
      <w:pPr>
        <w:autoSpaceDE w:val="0"/>
        <w:autoSpaceDN w:val="0"/>
        <w:spacing w:before="40" w:after="40" w:line="276" w:lineRule="auto"/>
        <w:ind w:firstLine="708"/>
        <w:jc w:val="both"/>
        <w:rPr>
          <w:rFonts w:eastAsia="Calibri"/>
          <w:b/>
          <w:lang w:eastAsia="en-US"/>
        </w:rPr>
      </w:pPr>
      <w:r w:rsidRPr="006E25C3">
        <w:rPr>
          <w:rFonts w:eastAsia="Calibri"/>
          <w:b/>
          <w:lang w:eastAsia="en-US"/>
        </w:rPr>
        <w:t xml:space="preserve">Реализация мер по учету мнения потребителей, в том числе Совета потребителей по вопросам деятельности субъектов естественных монополий в Камчатском крае, на </w:t>
      </w:r>
      <w:r w:rsidRPr="006E25C3">
        <w:rPr>
          <w:rFonts w:eastAsia="Calibri"/>
          <w:b/>
          <w:lang w:eastAsia="en-US"/>
        </w:rPr>
        <w:lastRenderedPageBreak/>
        <w:t>начальных этапах разработки и утверждения инвестиционных программ</w:t>
      </w:r>
    </w:p>
    <w:p w:rsidR="008C12B7" w:rsidRPr="001E1C9F" w:rsidRDefault="008C12B7" w:rsidP="008E721C">
      <w:pPr>
        <w:autoSpaceDE w:val="0"/>
        <w:autoSpaceDN w:val="0"/>
        <w:spacing w:before="40" w:after="40" w:line="276" w:lineRule="auto"/>
        <w:ind w:firstLine="708"/>
        <w:jc w:val="both"/>
        <w:rPr>
          <w:rFonts w:eastAsia="Calibri"/>
          <w:b/>
          <w:sz w:val="24"/>
          <w:szCs w:val="24"/>
          <w:lang w:eastAsia="en-US"/>
        </w:rPr>
      </w:pP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pPr>
      <w:r w:rsidRPr="006E25C3">
        <w:t>В целях реализации распоряжения Правительства Российской Федерации от 19.09.2013 № 1689-р «Об утверждении Концепции создания и развития механизмов общественного контроля за деятельностью субъектов естественных монополий с участием пот</w:t>
      </w:r>
      <w:r w:rsidR="001A42D3" w:rsidRPr="006E25C3">
        <w:t>ребителей и Плана мероприятий («дорожной карты»</w:t>
      </w:r>
      <w:r w:rsidRPr="006E25C3">
        <w:t xml:space="preserve">)», а также в целях осуществления общественного контроля за деятельностью исполнительных органов государственной власти Камчатского края в сфере государственного регулирования цен (тарифов), в том числе по формированию и реализации инвестиционных программ субъектов естественных монополий в Камчатском крае постановлением Губернатора Камчатского края от 17.03.2015 № 25 создан Совет потребителей по вопросам деятельности субъектов естественных монополий в Камчатском крае </w:t>
      </w:r>
      <w:r w:rsidRPr="006E25C3">
        <w:br/>
        <w:t>(далее – Совет) (</w:t>
      </w:r>
      <w:hyperlink r:id="rId25" w:history="1">
        <w:r w:rsidRPr="006E25C3">
          <w:rPr>
            <w:color w:val="002060"/>
          </w:rPr>
          <w:t>https://sltarif.kamgov.ru/sovet-potrebitelej-po-voprosam-deatelnosti-subektov-estestvennyh-monopolij-v-kamcatskom-krae/npa-sovet-porteb</w:t>
        </w:r>
      </w:hyperlink>
      <w:r w:rsidRPr="006E25C3">
        <w:t xml:space="preserve">). </w:t>
      </w:r>
    </w:p>
    <w:p w:rsidR="00913FB0" w:rsidRPr="006E25C3" w:rsidRDefault="00720CD5" w:rsidP="008E721C">
      <w:pPr>
        <w:tabs>
          <w:tab w:val="center" w:pos="5173"/>
          <w:tab w:val="left" w:pos="7810"/>
          <w:tab w:val="right" w:pos="9638"/>
        </w:tabs>
        <w:autoSpaceDE w:val="0"/>
        <w:autoSpaceDN w:val="0"/>
        <w:adjustRightInd w:val="0"/>
        <w:spacing w:line="276" w:lineRule="auto"/>
        <w:ind w:firstLine="709"/>
        <w:jc w:val="both"/>
      </w:pPr>
      <w:r w:rsidRPr="006E25C3">
        <w:t xml:space="preserve">Распоряжением Губернатора Камчатского края от 17.03.2015 № 255-Р (с изм. от 25.08.2017 № 1028-Р, от </w:t>
      </w:r>
      <w:r w:rsidRPr="006E25C3">
        <w:lastRenderedPageBreak/>
        <w:t xml:space="preserve">04.07.2019 № 857-Р, от 10.02.2020 № 129-Р, от 10.06.2020 № 566-Р, от 10.08.2020 № 752-Р) утвержден состав Совета, в который вошли представители Камчатского регионального отделения общероссийской общественной организации малого и среднего предпринимательства «Опора России», регионального отраслевого объединения работодателей «Союз работодателей жилищно-коммунальных предприятий Камчатского края», регионального совета Фонда противодействия коррупции «СПК» по Камчатскому краю, Торгово-промышленной палаты Камчатского края, некоммерческого партнерства «Ассоциация председателей советов многоквартирных домов», регионального отделения Общероссийского общественного движения «Народный Фронт «За Россию» в Камчатском крае, обособленного подразделения СРО НП «ЖКХ-Групп» в Петропавловске-Камчатском, Камчатского регионального отделения Общероссийского общественного движения «Россия», некоммерческой организации «Камчатский транспортный союз», Общественной палаты Камчатского края, саморегулируемой организации «Ассоциация арбитражных управляющих «Паритет», Координационного некоммерческого партнерства «Автомобильный союз Камчатки», Камчатского регионального центра общественного контроля в сфере ЖКХ по г. </w:t>
      </w:r>
      <w:r w:rsidRPr="006E25C3">
        <w:lastRenderedPageBreak/>
        <w:t xml:space="preserve">Петропавловску-Камчатскому «ЖКХ-Контроль», Камчатского регионального отделения Общероссийской общественной организации «Деловая Россия», Общественной организации Камчатского края «Общество защиты прав потребителей», а также Уполномоченный при Губернаторе Камчатского края по защите прав предпринимателей, представители камчатских региональных отделений политических партий и бизнеса </w:t>
      </w:r>
      <w:r w:rsidR="00913FB0" w:rsidRPr="006E25C3">
        <w:t>(</w:t>
      </w:r>
      <w:hyperlink r:id="rId26" w:history="1">
        <w:r w:rsidR="00913FB0" w:rsidRPr="006E25C3">
          <w:rPr>
            <w:color w:val="002060"/>
          </w:rPr>
          <w:t>https://sltarif.kamgov.ru/subekty-estestvennyh-monopolij/sovet-potrebitelej-po-voprosam-deatelnosti-subektov-estestvennyh-monopolij-v-kamcatskom-krae/npa-sovet-porteb</w:t>
        </w:r>
      </w:hyperlink>
      <w:r w:rsidR="00913FB0" w:rsidRPr="006E25C3">
        <w:t>). Таким образом, при формировании состава Совета соблюден принцип баланса представительства участников.</w:t>
      </w: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pPr>
      <w:r w:rsidRPr="006E25C3">
        <w:t>Целью Совета является:</w:t>
      </w: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pPr>
      <w:r w:rsidRPr="006E25C3">
        <w:t>доведение до сведения исполнительных органов государственной власти Камчатского края, осуществляющих функции в области государственного регулирования тарифов, и субъектов естественных монополий мнения потребителей;</w:t>
      </w: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pPr>
      <w:r w:rsidRPr="006E25C3">
        <w:t xml:space="preserve">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и эффективное социально-экономическое развитие Камчатского края; </w:t>
      </w: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pPr>
      <w:r w:rsidRPr="006E25C3">
        <w:lastRenderedPageBreak/>
        <w:t>подготовка предложений и рекомендаций по совершенствованию государственного регулирования тарифов при утверждении инвестиционных программ субъектов естественных монополий, установление которых в соответствии с нормативными правовыми актами отнесено к компетенции органов исполнительной власти Камчатского края;</w:t>
      </w: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pPr>
      <w:r w:rsidRPr="006E25C3">
        <w:t>повышение информированности населения края и общественных организаций и содействие в формировании позитивного общественного мнения по вопросам государственного регулирования тарифов при утверждении инвестиционных программ субъектов естественных монополий;</w:t>
      </w: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pPr>
      <w:r w:rsidRPr="006E25C3">
        <w:t>осуществление общественного контроля тарифного регулирования субъектов естественных монополий.</w:t>
      </w:r>
    </w:p>
    <w:p w:rsidR="001B6619" w:rsidRPr="006E25C3" w:rsidRDefault="001B6619" w:rsidP="008E721C">
      <w:pPr>
        <w:tabs>
          <w:tab w:val="center" w:pos="5173"/>
          <w:tab w:val="left" w:pos="7810"/>
          <w:tab w:val="right" w:pos="9638"/>
        </w:tabs>
        <w:autoSpaceDE w:val="0"/>
        <w:autoSpaceDN w:val="0"/>
        <w:adjustRightInd w:val="0"/>
        <w:spacing w:line="276" w:lineRule="auto"/>
        <w:ind w:firstLine="709"/>
        <w:jc w:val="both"/>
      </w:pPr>
      <w:r w:rsidRPr="006E25C3">
        <w:t>Состав Совета постоянно актуализируется и дополняется, являясь фактически действующим. В 2020 году состав Совета актуализирован 4 раза. И в настоящее время проходит процедуру согласования проект распоряжения Губернатора Камчатского края о внесении очередных изменений в состав Совета.</w:t>
      </w:r>
    </w:p>
    <w:p w:rsidR="005F3731" w:rsidRPr="006E25C3" w:rsidRDefault="005F3731" w:rsidP="008E721C">
      <w:pPr>
        <w:autoSpaceDE w:val="0"/>
        <w:autoSpaceDN w:val="0"/>
        <w:adjustRightInd w:val="0"/>
        <w:spacing w:line="276" w:lineRule="auto"/>
        <w:ind w:firstLine="709"/>
        <w:jc w:val="both"/>
      </w:pPr>
      <w:r w:rsidRPr="006E25C3">
        <w:t>В 2020 году Советом проведено 6 заседаний, в ходе которых:</w:t>
      </w:r>
    </w:p>
    <w:p w:rsidR="005F3731" w:rsidRPr="006E25C3" w:rsidRDefault="00103747" w:rsidP="008E721C">
      <w:pPr>
        <w:autoSpaceDE w:val="0"/>
        <w:autoSpaceDN w:val="0"/>
        <w:adjustRightInd w:val="0"/>
        <w:spacing w:line="276" w:lineRule="auto"/>
        <w:ind w:firstLine="709"/>
        <w:jc w:val="both"/>
      </w:pPr>
      <w:r w:rsidRPr="006E25C3">
        <w:t>1) сформирован план Совета на 2020 год;</w:t>
      </w:r>
    </w:p>
    <w:p w:rsidR="00103747" w:rsidRPr="006E25C3" w:rsidRDefault="00103747" w:rsidP="008E721C">
      <w:pPr>
        <w:autoSpaceDE w:val="0"/>
        <w:autoSpaceDN w:val="0"/>
        <w:adjustRightInd w:val="0"/>
        <w:spacing w:line="276" w:lineRule="auto"/>
        <w:ind w:firstLine="709"/>
        <w:jc w:val="both"/>
      </w:pPr>
      <w:r w:rsidRPr="006E25C3">
        <w:lastRenderedPageBreak/>
        <w:t>2) рассмотрен ряд актуальных вопросов сферы жилищно-коммунального хозяйства и энергетики Камчатского края, а именно:</w:t>
      </w:r>
    </w:p>
    <w:p w:rsidR="00103747" w:rsidRPr="006E25C3" w:rsidRDefault="00103747" w:rsidP="008E721C">
      <w:pPr>
        <w:autoSpaceDE w:val="0"/>
        <w:autoSpaceDN w:val="0"/>
        <w:adjustRightInd w:val="0"/>
        <w:spacing w:line="276" w:lineRule="auto"/>
        <w:ind w:firstLine="709"/>
        <w:jc w:val="both"/>
        <w:rPr>
          <w:bCs/>
        </w:rPr>
      </w:pPr>
      <w:r w:rsidRPr="006E25C3">
        <w:rPr>
          <w:bCs/>
        </w:rPr>
        <w:t>– об уровне роста тарифов на электрическую и тепловую энергию в Камчатском крае на 2020 год, учитываемых в среднесрочном прогнозе;</w:t>
      </w:r>
    </w:p>
    <w:p w:rsidR="00103747" w:rsidRPr="006E25C3" w:rsidRDefault="00103747" w:rsidP="008E721C">
      <w:pPr>
        <w:autoSpaceDE w:val="0"/>
        <w:autoSpaceDN w:val="0"/>
        <w:adjustRightInd w:val="0"/>
        <w:spacing w:line="276" w:lineRule="auto"/>
        <w:ind w:firstLine="709"/>
        <w:jc w:val="both"/>
        <w:rPr>
          <w:bCs/>
        </w:rPr>
      </w:pPr>
      <w:r w:rsidRPr="006E25C3">
        <w:rPr>
          <w:bCs/>
        </w:rPr>
        <w:t>–</w:t>
      </w:r>
      <w:r w:rsidR="0003012F" w:rsidRPr="006E25C3">
        <w:rPr>
          <w:bCs/>
        </w:rPr>
        <w:t xml:space="preserve"> о рассмотрении возможности заключения соглашения между Правительством Камчатского края и АО «Оборонэнерго» об условиях использования амортизационных отчислений в целях реализации инвестиционной программы АО «Оборонэнерго» в Камчатском крае;</w:t>
      </w:r>
    </w:p>
    <w:p w:rsidR="0003012F" w:rsidRPr="006E25C3" w:rsidRDefault="00103747" w:rsidP="008E721C">
      <w:pPr>
        <w:autoSpaceDE w:val="0"/>
        <w:autoSpaceDN w:val="0"/>
        <w:adjustRightInd w:val="0"/>
        <w:spacing w:line="276" w:lineRule="auto"/>
        <w:ind w:firstLine="709"/>
        <w:jc w:val="both"/>
        <w:rPr>
          <w:bCs/>
        </w:rPr>
      </w:pPr>
      <w:r w:rsidRPr="006E25C3">
        <w:rPr>
          <w:bCs/>
        </w:rPr>
        <w:t>–</w:t>
      </w:r>
      <w:r w:rsidR="0003012F" w:rsidRPr="006E25C3">
        <w:rPr>
          <w:bCs/>
        </w:rPr>
        <w:t xml:space="preserve"> о ходе реализации Федерального закона от 28.06.2014 № 172-ФЗ «О стратегическом планировании в Российской Федерации» в Камчатском крае;</w:t>
      </w:r>
    </w:p>
    <w:p w:rsidR="00103747" w:rsidRPr="006E25C3" w:rsidRDefault="0003012F" w:rsidP="008E721C">
      <w:pPr>
        <w:autoSpaceDE w:val="0"/>
        <w:autoSpaceDN w:val="0"/>
        <w:adjustRightInd w:val="0"/>
        <w:spacing w:line="276" w:lineRule="auto"/>
        <w:ind w:firstLine="709"/>
        <w:jc w:val="both"/>
        <w:rPr>
          <w:bCs/>
        </w:rPr>
      </w:pPr>
      <w:r w:rsidRPr="006E25C3">
        <w:rPr>
          <w:bCs/>
        </w:rPr>
        <w:t>– о динамике экономически обоснованных тарифов субъектов естественных монополий в Камчатском крае и факторах влияния на них;</w:t>
      </w:r>
    </w:p>
    <w:p w:rsidR="00103747" w:rsidRPr="006E25C3" w:rsidRDefault="00103747" w:rsidP="008E721C">
      <w:pPr>
        <w:autoSpaceDE w:val="0"/>
        <w:autoSpaceDN w:val="0"/>
        <w:adjustRightInd w:val="0"/>
        <w:spacing w:line="276" w:lineRule="auto"/>
        <w:ind w:firstLine="709"/>
        <w:jc w:val="both"/>
        <w:rPr>
          <w:bCs/>
        </w:rPr>
      </w:pPr>
      <w:r w:rsidRPr="006E25C3">
        <w:rPr>
          <w:bCs/>
        </w:rPr>
        <w:t>–</w:t>
      </w:r>
      <w:r w:rsidR="000F734C" w:rsidRPr="006E25C3">
        <w:rPr>
          <w:bCs/>
        </w:rPr>
        <w:t xml:space="preserve"> о динамике экономически обоснованных тарифов субъектов естественных монополий в Камчатском крае и факторах влияния на них.</w:t>
      </w:r>
    </w:p>
    <w:p w:rsidR="00103747" w:rsidRPr="006E25C3" w:rsidRDefault="007C72FB" w:rsidP="008E721C">
      <w:pPr>
        <w:autoSpaceDE w:val="0"/>
        <w:autoSpaceDN w:val="0"/>
        <w:adjustRightInd w:val="0"/>
        <w:spacing w:line="276" w:lineRule="auto"/>
        <w:ind w:firstLine="709"/>
        <w:jc w:val="both"/>
      </w:pPr>
      <w:r w:rsidRPr="006E25C3">
        <w:t xml:space="preserve">3) рассмотрены организационные вопросы Совета, в частности, об усилении состава Совета энергетиками для более </w:t>
      </w:r>
      <w:r w:rsidRPr="006E25C3">
        <w:lastRenderedPageBreak/>
        <w:t>квалифицированного рассмотрения инвестиционных проектов субъектов естественных монополий;</w:t>
      </w:r>
    </w:p>
    <w:p w:rsidR="007C72FB" w:rsidRPr="006E25C3" w:rsidRDefault="007C72FB" w:rsidP="008E721C">
      <w:pPr>
        <w:autoSpaceDE w:val="0"/>
        <w:autoSpaceDN w:val="0"/>
        <w:adjustRightInd w:val="0"/>
        <w:spacing w:line="276" w:lineRule="auto"/>
        <w:ind w:firstLine="709"/>
        <w:jc w:val="both"/>
      </w:pPr>
      <w:r w:rsidRPr="006E25C3">
        <w:t>4) заслушивались отчеты о выполнении решений Совета;</w:t>
      </w:r>
    </w:p>
    <w:p w:rsidR="007C72FB" w:rsidRPr="006E25C3" w:rsidRDefault="007C72FB" w:rsidP="008E721C">
      <w:pPr>
        <w:autoSpaceDE w:val="0"/>
        <w:autoSpaceDN w:val="0"/>
        <w:adjustRightInd w:val="0"/>
        <w:spacing w:line="276" w:lineRule="auto"/>
        <w:ind w:firstLine="709"/>
        <w:jc w:val="both"/>
      </w:pPr>
      <w:r w:rsidRPr="006E25C3">
        <w:t xml:space="preserve">5) рассмотрены проекты инвестиционных программ и корректировок инвестиционных программ, утверждение которых осуществляется </w:t>
      </w:r>
      <w:r w:rsidRPr="006E25C3">
        <w:rPr>
          <w:bCs/>
        </w:rPr>
        <w:t>Региональной службой по тарифам и ценам Камчатского края.</w:t>
      </w:r>
    </w:p>
    <w:p w:rsidR="005F3731" w:rsidRPr="006E25C3" w:rsidRDefault="005F3731" w:rsidP="008E721C">
      <w:pPr>
        <w:autoSpaceDE w:val="0"/>
        <w:autoSpaceDN w:val="0"/>
        <w:adjustRightInd w:val="0"/>
        <w:spacing w:line="276" w:lineRule="auto"/>
        <w:ind w:firstLine="709"/>
        <w:jc w:val="both"/>
      </w:pPr>
      <w:r w:rsidRPr="006E25C3">
        <w:t>Рассмотренные Советом проекты инвестиционных программ и результаты их рассмотрения представлены в таблице:</w:t>
      </w:r>
    </w:p>
    <w:tbl>
      <w:tblPr>
        <w:tblStyle w:val="32"/>
        <w:tblW w:w="10456" w:type="dxa"/>
        <w:tblLook w:val="04A0" w:firstRow="1" w:lastRow="0" w:firstColumn="1" w:lastColumn="0" w:noHBand="0" w:noVBand="1"/>
      </w:tblPr>
      <w:tblGrid>
        <w:gridCol w:w="557"/>
        <w:gridCol w:w="3520"/>
        <w:gridCol w:w="6379"/>
      </w:tblGrid>
      <w:tr w:rsidR="005F3731" w:rsidRPr="00DB75F6" w:rsidTr="00E63490">
        <w:trPr>
          <w:trHeight w:val="345"/>
          <w:tblHeader/>
        </w:trPr>
        <w:tc>
          <w:tcPr>
            <w:tcW w:w="557" w:type="dxa"/>
            <w:vAlign w:val="center"/>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 п/п</w:t>
            </w:r>
          </w:p>
        </w:tc>
        <w:tc>
          <w:tcPr>
            <w:tcW w:w="3520" w:type="dxa"/>
            <w:vAlign w:val="center"/>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Наименование проекта</w:t>
            </w:r>
          </w:p>
        </w:tc>
        <w:tc>
          <w:tcPr>
            <w:tcW w:w="6379" w:type="dxa"/>
            <w:vAlign w:val="center"/>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Результат рассмотрения проекта</w:t>
            </w:r>
          </w:p>
        </w:tc>
      </w:tr>
      <w:tr w:rsidR="005F3731" w:rsidRPr="00DB75F6" w:rsidTr="00E63490">
        <w:trPr>
          <w:trHeight w:val="1093"/>
        </w:trPr>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1</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Проект корректировки «Инвестиционной программы МУП «УМиТ» в сфере электроэнергетики на 2018-2020 годы»</w:t>
            </w:r>
          </w:p>
        </w:tc>
        <w:tc>
          <w:tcPr>
            <w:tcW w:w="6379"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 xml:space="preserve">Рекомендовано МУП «УМиТ» доработать проект с учетом замечаний Региональной службы по тарифам и ценам Камчатского края и направить в Совет </w:t>
            </w:r>
          </w:p>
        </w:tc>
      </w:tr>
      <w:tr w:rsidR="005F3731" w:rsidRPr="00DB75F6" w:rsidTr="00E63490">
        <w:trPr>
          <w:trHeight w:val="2258"/>
        </w:trPr>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2</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Проект корректировки инвестиционной программы филиала «Камчатский» АО «Оборонэнерго» на 2020-2022 годы</w:t>
            </w:r>
          </w:p>
        </w:tc>
        <w:tc>
          <w:tcPr>
            <w:tcW w:w="6379"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Рекомендовано филиалу «Камчатский» АО «Оборонэнерго»:</w:t>
            </w:r>
          </w:p>
          <w:p w:rsidR="005F3731" w:rsidRPr="00DB75F6" w:rsidRDefault="005F3731" w:rsidP="00A00219">
            <w:pPr>
              <w:tabs>
                <w:tab w:val="num" w:pos="1440"/>
              </w:tabs>
              <w:spacing w:after="120"/>
              <w:jc w:val="both"/>
              <w:rPr>
                <w:rFonts w:ascii="Times New Roman" w:hAnsi="Times New Roman"/>
                <w:sz w:val="24"/>
                <w:szCs w:val="24"/>
              </w:rPr>
            </w:pPr>
            <w:r w:rsidRPr="00DB75F6">
              <w:rPr>
                <w:rFonts w:ascii="Times New Roman" w:hAnsi="Times New Roman"/>
                <w:sz w:val="24"/>
                <w:szCs w:val="24"/>
              </w:rPr>
              <w:t>а) направить в адрес Совета измеримые показатели эффективности проекта корректировки инвестиционной программы;</w:t>
            </w:r>
          </w:p>
          <w:p w:rsidR="005F3731" w:rsidRPr="00DB75F6" w:rsidRDefault="005F3731" w:rsidP="00A00219">
            <w:pPr>
              <w:tabs>
                <w:tab w:val="num" w:pos="1440"/>
              </w:tabs>
              <w:spacing w:after="120"/>
              <w:jc w:val="both"/>
              <w:rPr>
                <w:rFonts w:ascii="Times New Roman" w:hAnsi="Times New Roman"/>
                <w:sz w:val="24"/>
                <w:szCs w:val="24"/>
              </w:rPr>
            </w:pPr>
            <w:r w:rsidRPr="00DB75F6">
              <w:rPr>
                <w:rFonts w:ascii="Times New Roman" w:hAnsi="Times New Roman"/>
                <w:sz w:val="24"/>
                <w:szCs w:val="24"/>
              </w:rPr>
              <w:t>б) направить в Региональную службу по тарифам и ценам Камчатского края и в Совет финансовый план организации и источники финансирования реализации проекта.</w:t>
            </w:r>
          </w:p>
        </w:tc>
      </w:tr>
      <w:tr w:rsidR="005F3731" w:rsidRPr="00DB75F6" w:rsidTr="00E63490">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3</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Проект корректировки инвестиционной программы «Реконструкция и развитие электроснабжения АО «Корякэнерго» на 2020 год»</w:t>
            </w:r>
          </w:p>
        </w:tc>
        <w:tc>
          <w:tcPr>
            <w:tcW w:w="6379"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 xml:space="preserve">Совет считает мероприятия, предусмотренные проектом, целесообразными и обоснованными </w:t>
            </w:r>
          </w:p>
        </w:tc>
      </w:tr>
      <w:tr w:rsidR="005F3731" w:rsidRPr="00DB75F6" w:rsidTr="00E63490">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4</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Проект инвестиционной программы в сфере электроснабжения АО «Корякэнерго» на 2021-2025 годы</w:t>
            </w:r>
          </w:p>
        </w:tc>
        <w:tc>
          <w:tcPr>
            <w:tcW w:w="6379" w:type="dxa"/>
          </w:tcPr>
          <w:p w:rsidR="005F3731" w:rsidRPr="00DB75F6" w:rsidRDefault="005F3731" w:rsidP="00A00219">
            <w:pPr>
              <w:tabs>
                <w:tab w:val="left" w:pos="1440"/>
              </w:tabs>
              <w:spacing w:after="120"/>
              <w:jc w:val="both"/>
              <w:rPr>
                <w:rFonts w:ascii="Times New Roman" w:hAnsi="Times New Roman"/>
                <w:sz w:val="24"/>
                <w:szCs w:val="24"/>
              </w:rPr>
            </w:pPr>
            <w:r w:rsidRPr="00DB75F6">
              <w:rPr>
                <w:rFonts w:ascii="Times New Roman" w:hAnsi="Times New Roman"/>
                <w:sz w:val="24"/>
                <w:szCs w:val="24"/>
              </w:rPr>
              <w:t>Совет считает мероприятия, предусмотренные проектом, целесообразными и обоснованными.</w:t>
            </w:r>
          </w:p>
          <w:p w:rsidR="005F3731" w:rsidRPr="00DB75F6" w:rsidRDefault="005F3731" w:rsidP="00A00219">
            <w:pPr>
              <w:tabs>
                <w:tab w:val="left" w:pos="1440"/>
              </w:tabs>
              <w:spacing w:after="120"/>
              <w:jc w:val="both"/>
              <w:rPr>
                <w:rFonts w:ascii="Times New Roman" w:hAnsi="Times New Roman"/>
                <w:sz w:val="24"/>
                <w:szCs w:val="24"/>
              </w:rPr>
            </w:pPr>
            <w:r w:rsidRPr="00DB75F6">
              <w:rPr>
                <w:rFonts w:ascii="Times New Roman" w:hAnsi="Times New Roman"/>
                <w:sz w:val="24"/>
                <w:szCs w:val="24"/>
              </w:rPr>
              <w:t xml:space="preserve">Рекомендовано АО «Корякэнерго» доработать финансовый план реализации мероприятий инвестиционного проекта в части источников финансирования с учетом показателей </w:t>
            </w:r>
            <w:r w:rsidRPr="00DB75F6">
              <w:rPr>
                <w:rFonts w:ascii="Times New Roman" w:hAnsi="Times New Roman"/>
                <w:sz w:val="24"/>
                <w:szCs w:val="24"/>
              </w:rPr>
              <w:lastRenderedPageBreak/>
              <w:t>параметров прогноза социально-экономического развития Российской Федерации в части роста тарифов субъектов естественных монополий по Российской Федерации в целом. Доработанный проект направить в Региональную службу по тарифам и ценам Камчатского края и в Совет.</w:t>
            </w:r>
          </w:p>
        </w:tc>
      </w:tr>
      <w:tr w:rsidR="005F3731" w:rsidRPr="00DB75F6" w:rsidTr="00E63490">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lastRenderedPageBreak/>
              <w:t>5</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Проект корректировки инвестиционной программы МУП «УМиТ» в сфере электроэнергетики на 2018-2020 годы</w:t>
            </w:r>
          </w:p>
        </w:tc>
        <w:tc>
          <w:tcPr>
            <w:tcW w:w="6379" w:type="dxa"/>
          </w:tcPr>
          <w:p w:rsidR="005F3731" w:rsidRPr="00DB75F6" w:rsidRDefault="005F3731" w:rsidP="00A00219">
            <w:pPr>
              <w:tabs>
                <w:tab w:val="left" w:pos="1440"/>
              </w:tabs>
              <w:spacing w:after="120"/>
              <w:jc w:val="both"/>
              <w:rPr>
                <w:rFonts w:ascii="Times New Roman" w:hAnsi="Times New Roman"/>
                <w:sz w:val="24"/>
                <w:szCs w:val="24"/>
              </w:rPr>
            </w:pPr>
            <w:r w:rsidRPr="00DB75F6">
              <w:rPr>
                <w:rFonts w:ascii="Times New Roman" w:hAnsi="Times New Roman"/>
                <w:sz w:val="24"/>
                <w:szCs w:val="24"/>
              </w:rPr>
              <w:t>Совет считает мероприятия, предусмотренные проектом, целесообразными и обоснованными.</w:t>
            </w:r>
          </w:p>
          <w:p w:rsidR="005F3731" w:rsidRPr="00DB75F6" w:rsidRDefault="005F3731" w:rsidP="00A00219">
            <w:pPr>
              <w:tabs>
                <w:tab w:val="left" w:pos="1440"/>
              </w:tabs>
              <w:spacing w:after="120"/>
              <w:jc w:val="both"/>
              <w:rPr>
                <w:rFonts w:ascii="Times New Roman" w:hAnsi="Times New Roman"/>
                <w:sz w:val="24"/>
                <w:szCs w:val="24"/>
              </w:rPr>
            </w:pPr>
            <w:r w:rsidRPr="00DB75F6">
              <w:rPr>
                <w:rFonts w:ascii="Times New Roman" w:hAnsi="Times New Roman"/>
                <w:sz w:val="24"/>
                <w:szCs w:val="24"/>
              </w:rPr>
              <w:t>Рекомендовано МУП «УМиТ» совместно с Региональной службой по тарифам и ценам Камчатского края доработать проект в части показателей финансовых источников реализации мероприятий проекта на 2020 год. Информацию о результатах доработки направить в Совет.</w:t>
            </w:r>
          </w:p>
        </w:tc>
      </w:tr>
      <w:tr w:rsidR="005F3731" w:rsidRPr="00DB75F6" w:rsidTr="00E63490">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6</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Проект корректировки инвестиционной программы филиала «Камчатский» АО «Оборонэнерго» на 2020-2022 годы</w:t>
            </w:r>
          </w:p>
        </w:tc>
        <w:tc>
          <w:tcPr>
            <w:tcW w:w="6379"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Совет считает мероприятия, предусмотренные проектом, целесообразными и обоснованными</w:t>
            </w:r>
          </w:p>
        </w:tc>
      </w:tr>
      <w:tr w:rsidR="005F3731" w:rsidRPr="00DB75F6" w:rsidTr="00E63490">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7</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bCs/>
                <w:spacing w:val="1"/>
                <w:sz w:val="24"/>
                <w:szCs w:val="24"/>
                <w:shd w:val="clear" w:color="auto" w:fill="FFFFFF"/>
              </w:rPr>
              <w:t>Проект корректировки инвестиционной программы в сфере электроэнергетики ООО «Электрические сети Ивашки» на 2019-2023 годы</w:t>
            </w:r>
          </w:p>
        </w:tc>
        <w:tc>
          <w:tcPr>
            <w:tcW w:w="6379"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Совет считает мероприятия, предусмотренные проектом, целесообразными и обоснованными</w:t>
            </w:r>
          </w:p>
        </w:tc>
      </w:tr>
      <w:tr w:rsidR="005F3731" w:rsidRPr="00DB75F6" w:rsidTr="00E63490">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8</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bCs/>
                <w:spacing w:val="1"/>
                <w:sz w:val="24"/>
                <w:szCs w:val="24"/>
                <w:shd w:val="clear" w:color="auto" w:fill="FFFFFF"/>
              </w:rPr>
              <w:t>Проект инвестиционной программы АО «Камчатские электрические сети им. И.А. Пискунова» на 2020-2024 годы</w:t>
            </w:r>
          </w:p>
        </w:tc>
        <w:tc>
          <w:tcPr>
            <w:tcW w:w="6379"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Совет считает мероприятия, предусмотренные проектом, целесообразными и обоснованными</w:t>
            </w:r>
          </w:p>
        </w:tc>
      </w:tr>
      <w:tr w:rsidR="005F3731" w:rsidRPr="00DB75F6" w:rsidTr="00E63490">
        <w:trPr>
          <w:trHeight w:val="703"/>
        </w:trPr>
        <w:tc>
          <w:tcPr>
            <w:tcW w:w="557" w:type="dxa"/>
          </w:tcPr>
          <w:p w:rsidR="005F3731" w:rsidRPr="00DB75F6" w:rsidRDefault="005F3731" w:rsidP="00A00219">
            <w:pPr>
              <w:spacing w:after="120"/>
              <w:jc w:val="center"/>
              <w:rPr>
                <w:rFonts w:ascii="Times New Roman" w:hAnsi="Times New Roman"/>
                <w:sz w:val="24"/>
                <w:szCs w:val="24"/>
              </w:rPr>
            </w:pPr>
            <w:r w:rsidRPr="00DB75F6">
              <w:rPr>
                <w:rFonts w:ascii="Times New Roman" w:hAnsi="Times New Roman"/>
                <w:sz w:val="24"/>
                <w:szCs w:val="24"/>
              </w:rPr>
              <w:t>9</w:t>
            </w:r>
          </w:p>
        </w:tc>
        <w:tc>
          <w:tcPr>
            <w:tcW w:w="3520"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shd w:val="clear" w:color="auto" w:fill="FFFFFF"/>
              </w:rPr>
              <w:t>Проект изменений, вносимых в инвестиционную программу ООО «41 Электрическая сеть» на 2019-2021 годы</w:t>
            </w:r>
          </w:p>
        </w:tc>
        <w:tc>
          <w:tcPr>
            <w:tcW w:w="6379" w:type="dxa"/>
          </w:tcPr>
          <w:p w:rsidR="005F3731" w:rsidRPr="00DB75F6" w:rsidRDefault="005F3731" w:rsidP="00A00219">
            <w:pPr>
              <w:spacing w:after="120"/>
              <w:jc w:val="both"/>
              <w:rPr>
                <w:rFonts w:ascii="Times New Roman" w:hAnsi="Times New Roman"/>
                <w:sz w:val="24"/>
                <w:szCs w:val="24"/>
              </w:rPr>
            </w:pPr>
            <w:r w:rsidRPr="00DB75F6">
              <w:rPr>
                <w:rFonts w:ascii="Times New Roman" w:hAnsi="Times New Roman"/>
                <w:sz w:val="24"/>
                <w:szCs w:val="24"/>
              </w:rPr>
              <w:t>Совет считает мероприятия, предусмотренные проектом, целесообразными и обоснованными</w:t>
            </w:r>
          </w:p>
        </w:tc>
      </w:tr>
    </w:tbl>
    <w:p w:rsidR="005F3731" w:rsidRPr="001E1C9F" w:rsidRDefault="005F3731" w:rsidP="008E721C">
      <w:pPr>
        <w:autoSpaceDE w:val="0"/>
        <w:autoSpaceDN w:val="0"/>
        <w:adjustRightInd w:val="0"/>
        <w:spacing w:line="276" w:lineRule="auto"/>
        <w:ind w:firstLine="709"/>
        <w:jc w:val="both"/>
        <w:rPr>
          <w:sz w:val="24"/>
          <w:szCs w:val="24"/>
        </w:rPr>
      </w:pPr>
    </w:p>
    <w:p w:rsidR="005F3731" w:rsidRPr="006E25C3" w:rsidRDefault="005F3731" w:rsidP="008E721C">
      <w:pPr>
        <w:autoSpaceDE w:val="0"/>
        <w:autoSpaceDN w:val="0"/>
        <w:adjustRightInd w:val="0"/>
        <w:spacing w:line="276" w:lineRule="auto"/>
        <w:ind w:firstLine="709"/>
        <w:jc w:val="both"/>
      </w:pPr>
      <w:r w:rsidRPr="006E25C3">
        <w:t>Таким образом, Советом рассмотрено 7 проектов инвестиционных программ и их корректировок.</w:t>
      </w:r>
    </w:p>
    <w:p w:rsidR="005F3731" w:rsidRPr="006E25C3" w:rsidRDefault="005F3731" w:rsidP="008E721C">
      <w:pPr>
        <w:autoSpaceDE w:val="0"/>
        <w:autoSpaceDN w:val="0"/>
        <w:adjustRightInd w:val="0"/>
        <w:spacing w:line="276" w:lineRule="auto"/>
        <w:ind w:firstLine="709"/>
        <w:jc w:val="both"/>
        <w:rPr>
          <w:rFonts w:eastAsia="Calibri"/>
        </w:rPr>
      </w:pPr>
      <w:r w:rsidRPr="006E25C3">
        <w:t xml:space="preserve">В большинстве случаев при рассмотрении проектов Советом приняты решения о целесообразности и обоснованности </w:t>
      </w:r>
      <w:r w:rsidRPr="006E25C3">
        <w:lastRenderedPageBreak/>
        <w:t xml:space="preserve">применения мероприятий, предусмотренных проектами инвестиционных программ, а также достижения заявленных организацией показателей эффективности проекта. В ряде случаев Советом даны рекомендации по внесению поправок и корректировок в проекты. </w:t>
      </w:r>
    </w:p>
    <w:p w:rsidR="00F67E8C" w:rsidRPr="006E25C3" w:rsidRDefault="00F67E8C" w:rsidP="008E721C">
      <w:pPr>
        <w:tabs>
          <w:tab w:val="center" w:pos="5173"/>
          <w:tab w:val="left" w:pos="7810"/>
          <w:tab w:val="right" w:pos="9638"/>
        </w:tabs>
        <w:autoSpaceDE w:val="0"/>
        <w:autoSpaceDN w:val="0"/>
        <w:adjustRightInd w:val="0"/>
        <w:spacing w:line="276" w:lineRule="auto"/>
        <w:ind w:firstLine="709"/>
        <w:jc w:val="both"/>
        <w:rPr>
          <w:bCs/>
        </w:rPr>
      </w:pPr>
      <w:r w:rsidRPr="006E25C3">
        <w:t xml:space="preserve">Информация о решениях по результатам рассмотрения инвестиционных программ размещена </w:t>
      </w:r>
      <w:r w:rsidR="008119A1" w:rsidRPr="006E25C3">
        <w:t xml:space="preserve">в открытом доступе </w:t>
      </w:r>
      <w:r w:rsidRPr="006E25C3">
        <w:rPr>
          <w:bCs/>
        </w:rPr>
        <w:t>на официально</w:t>
      </w:r>
      <w:r w:rsidR="008119A1" w:rsidRPr="006E25C3">
        <w:rPr>
          <w:bCs/>
        </w:rPr>
        <w:t>м сайте исполнительных органов государственной власти на</w:t>
      </w:r>
      <w:r w:rsidRPr="006E25C3">
        <w:rPr>
          <w:bCs/>
        </w:rPr>
        <w:t xml:space="preserve"> странице Региональной службы по тарифам и ценам Камчатского края в информационно-телекоммуникационной сети «Интернет» в разделах «Текущая деятельность» – «Субъекты естественных монополий» </w:t>
      </w:r>
      <w:r w:rsidR="00D42F59" w:rsidRPr="006E25C3">
        <w:rPr>
          <w:bCs/>
        </w:rPr>
        <w:t>–</w:t>
      </w:r>
      <w:r w:rsidRPr="006E25C3">
        <w:rPr>
          <w:bCs/>
        </w:rPr>
        <w:t xml:space="preserve"> «Совет потребителей по вопросам деятельности субъектов естественных монополий в Камчатском крае»</w:t>
      </w:r>
      <w:r w:rsidRPr="006E25C3">
        <w:t xml:space="preserve"> (</w:t>
      </w:r>
      <w:hyperlink r:id="rId27" w:history="1">
        <w:r w:rsidRPr="006E25C3">
          <w:rPr>
            <w:color w:val="002060"/>
          </w:rPr>
          <w:t>https://sltarif.kamgov.ru/subekty-estestvennyh-monopolij/sovet-potrebitelej-po-voprosam-deatelnosti-subektov-estestvennyh-monopolij-v-kamcatskom-krae/resenia-po-rezultatam-rassmotrenia-investicionnyh-programm</w:t>
        </w:r>
      </w:hyperlink>
      <w:r w:rsidRPr="006E25C3">
        <w:rPr>
          <w:bCs/>
        </w:rPr>
        <w:t xml:space="preserve">). </w:t>
      </w:r>
    </w:p>
    <w:p w:rsidR="00913FB0" w:rsidRPr="006E25C3" w:rsidRDefault="00913FB0" w:rsidP="008E721C">
      <w:pPr>
        <w:tabs>
          <w:tab w:val="center" w:pos="5173"/>
          <w:tab w:val="left" w:pos="7810"/>
          <w:tab w:val="right" w:pos="9638"/>
        </w:tabs>
        <w:autoSpaceDE w:val="0"/>
        <w:autoSpaceDN w:val="0"/>
        <w:adjustRightInd w:val="0"/>
        <w:spacing w:line="276" w:lineRule="auto"/>
        <w:ind w:firstLine="709"/>
        <w:jc w:val="both"/>
        <w:rPr>
          <w:bCs/>
        </w:rPr>
      </w:pPr>
      <w:r w:rsidRPr="006E25C3">
        <w:t xml:space="preserve">Информация о деятельности Совета </w:t>
      </w:r>
      <w:r w:rsidR="0043039B" w:rsidRPr="006E25C3">
        <w:t xml:space="preserve">размещена </w:t>
      </w:r>
      <w:r w:rsidR="0043039B" w:rsidRPr="006E25C3">
        <w:rPr>
          <w:bCs/>
        </w:rPr>
        <w:t xml:space="preserve">на официальном сайте исполнительных органов государственной власти на </w:t>
      </w:r>
      <w:r w:rsidR="00F67E8C" w:rsidRPr="006E25C3">
        <w:rPr>
          <w:bCs/>
        </w:rPr>
        <w:t xml:space="preserve">странице Региональной службы по тарифам и ценам Камчатского края в информационно-телекоммуникационной </w:t>
      </w:r>
      <w:r w:rsidR="00F67E8C" w:rsidRPr="006E25C3">
        <w:rPr>
          <w:bCs/>
        </w:rPr>
        <w:lastRenderedPageBreak/>
        <w:t xml:space="preserve">сети «Интернет» в разделах «Текущая деятельность» – «Субъекты естественных монополий» </w:t>
      </w:r>
      <w:r w:rsidR="00D42F59" w:rsidRPr="006E25C3">
        <w:rPr>
          <w:bCs/>
        </w:rPr>
        <w:t>–</w:t>
      </w:r>
      <w:r w:rsidR="00F67E8C" w:rsidRPr="006E25C3">
        <w:rPr>
          <w:bCs/>
        </w:rPr>
        <w:t xml:space="preserve"> «Совет потребителей по вопросам деятельности субъектов естественных монополий в Камчатском крае»</w:t>
      </w:r>
      <w:r w:rsidRPr="006E25C3">
        <w:t xml:space="preserve"> </w:t>
      </w:r>
      <w:r w:rsidR="00222CD2" w:rsidRPr="006E25C3">
        <w:t>(</w:t>
      </w:r>
      <w:hyperlink r:id="rId28" w:history="1">
        <w:r w:rsidR="00C95AA1" w:rsidRPr="006E25C3">
          <w:rPr>
            <w:color w:val="002060"/>
          </w:rPr>
          <w:t>https://www.kamgov.ru/sltarif/subekty-estestvennyh-monopolij/sovet-potrebitelej-po-voprosam-deatelnosti-subektov-estestvennyh-monopolij-v-kamcatskom-krae</w:t>
        </w:r>
      </w:hyperlink>
      <w:r w:rsidR="00222CD2" w:rsidRPr="006E25C3">
        <w:rPr>
          <w:bCs/>
        </w:rPr>
        <w:t>).</w:t>
      </w:r>
    </w:p>
    <w:p w:rsidR="009C19E9" w:rsidRPr="001E1C9F" w:rsidRDefault="009C19E9" w:rsidP="008E721C">
      <w:pPr>
        <w:tabs>
          <w:tab w:val="center" w:pos="5173"/>
          <w:tab w:val="left" w:pos="7810"/>
          <w:tab w:val="right" w:pos="9638"/>
        </w:tabs>
        <w:autoSpaceDE w:val="0"/>
        <w:autoSpaceDN w:val="0"/>
        <w:adjustRightInd w:val="0"/>
        <w:spacing w:line="276" w:lineRule="auto"/>
        <w:ind w:firstLine="709"/>
        <w:jc w:val="both"/>
        <w:rPr>
          <w:bCs/>
          <w:sz w:val="24"/>
          <w:szCs w:val="24"/>
          <w:lang w:val="ru"/>
        </w:rPr>
      </w:pPr>
    </w:p>
    <w:p w:rsidR="009C19E9" w:rsidRPr="006E25C3" w:rsidRDefault="001F08DE" w:rsidP="008E721C">
      <w:pPr>
        <w:tabs>
          <w:tab w:val="center" w:pos="5173"/>
          <w:tab w:val="left" w:pos="7810"/>
          <w:tab w:val="right" w:pos="9638"/>
        </w:tabs>
        <w:autoSpaceDE w:val="0"/>
        <w:autoSpaceDN w:val="0"/>
        <w:adjustRightInd w:val="0"/>
        <w:spacing w:line="276" w:lineRule="auto"/>
        <w:ind w:firstLine="709"/>
        <w:jc w:val="both"/>
        <w:rPr>
          <w:b/>
          <w:bCs/>
        </w:rPr>
      </w:pPr>
      <w:r w:rsidRPr="006E25C3">
        <w:rPr>
          <w:b/>
          <w:bCs/>
        </w:rPr>
        <w:t>Размещение субъектами естественных монополий, осуществляющими деятельность в Камчатском крае, информации для общего сведения о своей деятельности, обязательное раскрытие которой предусмотрено законодательством Российской Федерации</w:t>
      </w:r>
      <w:r w:rsidR="009C19E9" w:rsidRPr="006E25C3">
        <w:rPr>
          <w:b/>
          <w:bCs/>
        </w:rPr>
        <w:t xml:space="preserve"> </w:t>
      </w:r>
    </w:p>
    <w:p w:rsidR="009C19E9" w:rsidRPr="001E1C9F" w:rsidRDefault="009C19E9" w:rsidP="008E721C">
      <w:pPr>
        <w:tabs>
          <w:tab w:val="center" w:pos="5173"/>
          <w:tab w:val="left" w:pos="7810"/>
          <w:tab w:val="right" w:pos="9638"/>
        </w:tabs>
        <w:autoSpaceDE w:val="0"/>
        <w:autoSpaceDN w:val="0"/>
        <w:adjustRightInd w:val="0"/>
        <w:spacing w:line="276" w:lineRule="auto"/>
        <w:ind w:firstLine="709"/>
        <w:jc w:val="both"/>
        <w:rPr>
          <w:b/>
          <w:bCs/>
          <w:sz w:val="24"/>
          <w:szCs w:val="24"/>
        </w:rPr>
      </w:pP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xml:space="preserve">В соответствии с пунктом 53 распоряжения Правительства РФ от 17.04.2019 № 768-р «Об утверждении стандарта развития конкуренции в субъектах Российской Федерации» (далее – Стандарт)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w:t>
      </w:r>
      <w:r w:rsidRPr="006E25C3">
        <w:rPr>
          <w:bCs/>
        </w:rPr>
        <w:lastRenderedPageBreak/>
        <w:t>предусмотрено законодательством Российской Федерации, в том числе:</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w:t>
      </w:r>
      <w:r w:rsidRPr="006E25C3">
        <w:rPr>
          <w:bCs/>
        </w:rPr>
        <w:lastRenderedPageBreak/>
        <w:t>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иную информацию о своей деятельности, обязательное раскрытие которой предусмотрено законодательством Российской Федерации.</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xml:space="preserve">Во исполнение пункта 53 Стандарта, </w:t>
      </w:r>
      <w:r w:rsidRPr="006E25C3">
        <w:rPr>
          <w:bCs/>
          <w:lang w:val="ru"/>
        </w:rPr>
        <w:t>Региональной службой по тарифам и ценам Камчатского края</w:t>
      </w:r>
      <w:r w:rsidRPr="006E25C3">
        <w:rPr>
          <w:bCs/>
        </w:rPr>
        <w:t xml:space="preserve"> аккумулированы общие сведения о деятельности субъектов естественных монополий Камчатского края, предусмотренные к обязательному раскрытию в соответствии с законодательством Российской Федерации (</w:t>
      </w:r>
      <w:hyperlink r:id="rId29" w:history="1">
        <w:r w:rsidRPr="006E25C3">
          <w:rPr>
            <w:color w:val="002060"/>
          </w:rPr>
          <w:t>https://www.kamgov.ru/sltarif/obsie-svedenia-o-deatelnosti-subektov-estestvennyh-monopolij-kamcatskogo-kraa-predusmotrennyh-k-obazatelnomu-raskrytiu-v-sootvetstvii-s-zakonodatelstvom-rossijskoj-federacii</w:t>
        </w:r>
      </w:hyperlink>
      <w:r w:rsidRPr="006E25C3">
        <w:rPr>
          <w:bCs/>
        </w:rPr>
        <w:t>).</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lang w:val="ru"/>
        </w:rPr>
      </w:pPr>
      <w:r w:rsidRPr="006E25C3">
        <w:rPr>
          <w:bCs/>
          <w:lang w:val="ru"/>
        </w:rPr>
        <w:t xml:space="preserve">Сведения о реализуемых и планируемых к реализации инвестиционных программах (проектах) субъектов естественных монополий Камчатского края размещены на официальном сайте исполнительных органов государственной власти на </w:t>
      </w:r>
      <w:r w:rsidRPr="006E25C3">
        <w:rPr>
          <w:bCs/>
          <w:lang w:val="ru"/>
        </w:rPr>
        <w:lastRenderedPageBreak/>
        <w:t>странице Региональной службы по тарифам и ценам Камчатского края в сети «Интернет» (</w:t>
      </w:r>
      <w:hyperlink r:id="rId30" w:history="1">
        <w:r w:rsidRPr="006E25C3">
          <w:rPr>
            <w:color w:val="002060"/>
          </w:rPr>
          <w:t>https://www.kamgov.ru/sltarif/subekty-estestvennyh-monopolij/svedenia-o-realizuemyh-i-planiruemyh-k-realizacii-investicionnyh-programmah-proektah-subektov-estestvennyh-monopolij-kamcatskogo-kraa</w:t>
        </w:r>
      </w:hyperlink>
      <w:r w:rsidRPr="006E25C3">
        <w:rPr>
          <w:bCs/>
          <w:lang w:val="ru"/>
        </w:rPr>
        <w:t>).</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lang w:val="ru"/>
        </w:rPr>
        <w:t xml:space="preserve">Региональной службой по тарифам и ценам Камчатского края </w:t>
      </w:r>
      <w:r w:rsidRPr="006E25C3">
        <w:rPr>
          <w:bCs/>
        </w:rPr>
        <w:t>осуществляется региональный государственный контроль (надзор) в части соблюдения стандартов раскрытия информации в отношении юридических лиц, индивидуальных предпринимателей, осуществляющих деятельность в области государственного регулирования цен (тарифов, надбавок) в сфере электроэнергетики, обращения с твердыми коммунальными отходами, в сферах теплоснабжения, водоснабжения и водоотведения.</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xml:space="preserve"> Региональный государственный контроль (надзор) в части соблюдения стандартов раскрытия информации юридическими лицами, индивидуальными предпринимателями, осуществляется по вопросам:</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xml:space="preserve"> – факта раскрытия информации;</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источника опубликования информации, избранного подконтрольным субъектом;</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lastRenderedPageBreak/>
        <w:t xml:space="preserve"> – сроков и периодичности раскрытия информации;</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полноты раскрытия информации;</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порядка уведомления органа государственного контроля (надзора) об источниках опубликования информации (в случаях, предусмотренных законодательством Российской Федерации);</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xml:space="preserve"> – форм предоставления информации и соблюдения правил заполнения этих форм;</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xml:space="preserve"> – достоверности раскрытой информации;</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rPr>
        <w:t xml:space="preserve"> – порядка раскрытия информации по письменным запросам потребителей товаров и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
    <w:p w:rsidR="009C19E9" w:rsidRPr="008E721C" w:rsidRDefault="009C19E9" w:rsidP="008E721C">
      <w:pPr>
        <w:tabs>
          <w:tab w:val="center" w:pos="5173"/>
          <w:tab w:val="left" w:pos="7810"/>
          <w:tab w:val="right" w:pos="9638"/>
        </w:tabs>
        <w:autoSpaceDE w:val="0"/>
        <w:autoSpaceDN w:val="0"/>
        <w:adjustRightInd w:val="0"/>
        <w:spacing w:line="276" w:lineRule="auto"/>
        <w:ind w:firstLine="709"/>
        <w:jc w:val="both"/>
        <w:rPr>
          <w:bCs/>
          <w:lang w:val="ru"/>
        </w:rPr>
      </w:pPr>
      <w:r w:rsidRPr="006E25C3">
        <w:rPr>
          <w:bCs/>
          <w:lang w:val="ru"/>
        </w:rPr>
        <w:t xml:space="preserve">Согласно пункта 54 Стандарта, раскрытие информации о деятельности субъектов естественных монополий, указанной в пункте 53 Стандарта, </w:t>
      </w:r>
      <w:r w:rsidRPr="008E721C">
        <w:rPr>
          <w:bCs/>
          <w:lang w:val="ru"/>
        </w:rPr>
        <w:t>осуществляться в установленном законодательством порядке на определяемом Правительством Российской Федерации интернет-портале.</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lang w:val="ru"/>
        </w:rPr>
      </w:pPr>
      <w:r w:rsidRPr="006E25C3">
        <w:rPr>
          <w:bCs/>
          <w:lang w:val="ru"/>
        </w:rPr>
        <w:t xml:space="preserve">В соответствии с п. 3 части 13 статьи 7 Федерального закона от 21.07.2014 </w:t>
      </w:r>
      <w:r w:rsidRPr="006E25C3">
        <w:rPr>
          <w:bCs/>
          <w:lang w:val="ru"/>
        </w:rPr>
        <w:br/>
      </w:r>
      <w:r w:rsidRPr="006E25C3">
        <w:rPr>
          <w:bCs/>
          <w:lang w:val="ru"/>
        </w:rPr>
        <w:lastRenderedPageBreak/>
        <w:t>№ 209-ФЗ «О государственной информационной системе жилищно-коммунального хозяйства», органы государственной власти субъектов Российской Федерации размещают в государственной информационной системе жилищно-коммунального хозяйства информацию о ценах, тарифах, установленных на предоставляемые коммунальные услуги.</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lang w:val="ru"/>
        </w:rPr>
        <w:t>Приказом Минкомсвязи России № 504, Минстроя России № 934/пр от 30.12.2014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(Зарегистрировано в Минюсте России 20.02.2015 № 36121), определен адрес официального сайта государственной информационной системы жилищно-коммунального хозяйства в информационно-телекоммуникационной сети «Интернет» (</w:t>
      </w:r>
      <w:hyperlink r:id="rId31" w:anchor="!/main" w:history="1">
        <w:r w:rsidRPr="006E25C3">
          <w:rPr>
            <w:color w:val="002060"/>
          </w:rPr>
          <w:t>https://dom.gosuslugi.ru/#!/main</w:t>
        </w:r>
      </w:hyperlink>
      <w:r w:rsidRPr="006E25C3">
        <w:rPr>
          <w:bCs/>
        </w:rPr>
        <w:t>).</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lang w:val="ru"/>
        </w:rPr>
        <w:t xml:space="preserve">В соответствии с постановлением Правительства РФ от 01.12.2009 № 977 </w:t>
      </w:r>
      <w:r w:rsidR="00EE365C" w:rsidRPr="006E25C3">
        <w:rPr>
          <w:bCs/>
          <w:lang w:val="ru"/>
        </w:rPr>
        <w:br/>
      </w:r>
      <w:r w:rsidRPr="006E25C3">
        <w:rPr>
          <w:bCs/>
          <w:lang w:val="ru"/>
        </w:rPr>
        <w:t>«Об инвестиционных программах субъектов электроэнергетики» (вместе с «Правилами утверждения инвестиционных программ субъектов электроэнергетики», «Правилами осуществления контроля за реализацией инвестиционных про</w:t>
      </w:r>
      <w:r w:rsidRPr="006E25C3">
        <w:rPr>
          <w:bCs/>
          <w:lang w:val="ru"/>
        </w:rPr>
        <w:lastRenderedPageBreak/>
        <w:t>грамм субъектов электроэнергетики»), раскрытие информации об инвестиционных программах (о проектах инвестиционных программ и (или) изменений, вносимых в инвестиционные программы) субъектов электроэнергетики и отчетах об их реализации осуществляется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w:t>
      </w:r>
      <w:r w:rsidRPr="006E25C3">
        <w:rPr>
          <w:bCs/>
        </w:rPr>
        <w:t xml:space="preserve"> (</w:t>
      </w:r>
      <w:hyperlink r:id="rId32" w:anchor="/" w:history="1">
        <w:r w:rsidRPr="006E25C3">
          <w:rPr>
            <w:color w:val="002060"/>
          </w:rPr>
          <w:t>https://invest.gosuslugi.ru/epgu-forum/#/</w:t>
        </w:r>
      </w:hyperlink>
      <w:r w:rsidRPr="006E25C3">
        <w:rPr>
          <w:bCs/>
        </w:rPr>
        <w:t>).</w:t>
      </w:r>
    </w:p>
    <w:p w:rsidR="009C19E9" w:rsidRPr="006E25C3" w:rsidRDefault="009C19E9" w:rsidP="008E721C">
      <w:pPr>
        <w:tabs>
          <w:tab w:val="center" w:pos="5173"/>
          <w:tab w:val="left" w:pos="7810"/>
          <w:tab w:val="right" w:pos="9638"/>
        </w:tabs>
        <w:autoSpaceDE w:val="0"/>
        <w:autoSpaceDN w:val="0"/>
        <w:adjustRightInd w:val="0"/>
        <w:spacing w:line="276" w:lineRule="auto"/>
        <w:ind w:firstLine="709"/>
        <w:jc w:val="both"/>
        <w:rPr>
          <w:bCs/>
          <w:lang w:val="ru"/>
        </w:rPr>
      </w:pPr>
      <w:r w:rsidRPr="006E25C3">
        <w:rPr>
          <w:bCs/>
          <w:lang w:val="ru"/>
        </w:rPr>
        <w:t>Планом мероприятий («дорожной картой») по созданию и развитию механизмов общественного контроля за деятельностью субъектов естественных монополий с участием потребителей, утвержденным распоряжением</w:t>
      </w:r>
      <w:r w:rsidRPr="006E25C3">
        <w:rPr>
          <w:bCs/>
        </w:rPr>
        <w:t xml:space="preserve"> </w:t>
      </w:r>
      <w:r w:rsidRPr="006E25C3">
        <w:rPr>
          <w:bCs/>
          <w:lang w:val="ru"/>
        </w:rPr>
        <w:t>Правительства РФ от 19.09.2013 № 1689-р, федеральная государственная информационная система «Единый портал государственных и муниципальных услуг (функций)» определена Правительством Российской Федерации интернет-порталом для раскрытия субъектами естественных монополий информации об инвестиционных программах.</w:t>
      </w:r>
    </w:p>
    <w:p w:rsidR="009C19E9" w:rsidRPr="009C19E9" w:rsidRDefault="009C19E9" w:rsidP="008E721C">
      <w:pPr>
        <w:tabs>
          <w:tab w:val="center" w:pos="5173"/>
          <w:tab w:val="left" w:pos="7810"/>
          <w:tab w:val="right" w:pos="9638"/>
        </w:tabs>
        <w:autoSpaceDE w:val="0"/>
        <w:autoSpaceDN w:val="0"/>
        <w:adjustRightInd w:val="0"/>
        <w:spacing w:line="276" w:lineRule="auto"/>
        <w:ind w:firstLine="709"/>
        <w:jc w:val="both"/>
        <w:rPr>
          <w:bCs/>
        </w:rPr>
      </w:pPr>
      <w:r w:rsidRPr="006E25C3">
        <w:rPr>
          <w:bCs/>
          <w:lang w:val="ru"/>
        </w:rPr>
        <w:t xml:space="preserve">На официальном сайте исполнительных органов государственной власти Камчатского края на странице Региональной </w:t>
      </w:r>
      <w:r w:rsidRPr="006E25C3">
        <w:rPr>
          <w:bCs/>
          <w:lang w:val="ru"/>
        </w:rPr>
        <w:lastRenderedPageBreak/>
        <w:t>службы по тарифам и ценам Камчатского края в сети «Интернет» размещены ссылки на сайт государственной информационной системы жилищно-коммунального хозяйства и страницу федеральной государственной информационной системы «Единый портал государственных и муниципальных услуг (функций)», содержащую информацию об инвестиционных программах (о проектах инвестиционных программ и (или) изменений, вносимых в инвестиционные программы) субъектов электроэнергетики и отчетах об их реализации (</w:t>
      </w:r>
      <w:hyperlink r:id="rId33" w:history="1">
        <w:r w:rsidRPr="006E25C3">
          <w:rPr>
            <w:color w:val="002060"/>
          </w:rPr>
          <w:t>https://www.kamgov.ru/sltarif</w:t>
        </w:r>
      </w:hyperlink>
      <w:r w:rsidRPr="006E25C3">
        <w:rPr>
          <w:bCs/>
          <w:lang w:val="ru"/>
        </w:rPr>
        <w:t>).</w:t>
      </w:r>
    </w:p>
    <w:sectPr w:rsidR="009C19E9" w:rsidRPr="009C19E9" w:rsidSect="002153A2">
      <w:headerReference w:type="even" r:id="rId34"/>
      <w:headerReference w:type="default" r:id="rId35"/>
      <w:footerReference w:type="default" r:id="rId36"/>
      <w:headerReference w:type="first" r:id="rId37"/>
      <w:footerReference w:type="first" r:id="rId38"/>
      <w:pgSz w:w="11906" w:h="16838" w:code="9"/>
      <w:pgMar w:top="1134" w:right="567" w:bottom="1134" w:left="1134" w:header="720"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60" w:rsidRDefault="00000C60">
      <w:r>
        <w:separator/>
      </w:r>
    </w:p>
  </w:endnote>
  <w:endnote w:type="continuationSeparator" w:id="0">
    <w:p w:rsidR="00000C60" w:rsidRDefault="0000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F6" w:rsidRPr="001A33A6" w:rsidRDefault="00DB75F6" w:rsidP="00386B66">
    <w:pPr>
      <w:tabs>
        <w:tab w:val="right" w:pos="9638"/>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F6" w:rsidRDefault="00DB75F6">
    <w:pPr>
      <w:pStyle w:val="a9"/>
      <w:jc w:val="center"/>
    </w:pPr>
  </w:p>
  <w:p w:rsidR="00DB75F6" w:rsidRDefault="00DB75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60" w:rsidRDefault="00000C60">
      <w:r>
        <w:separator/>
      </w:r>
    </w:p>
  </w:footnote>
  <w:footnote w:type="continuationSeparator" w:id="0">
    <w:p w:rsidR="00000C60" w:rsidRDefault="0000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F6" w:rsidRDefault="00DB75F6" w:rsidP="002153A2">
    <w:pPr>
      <w:pStyle w:val="a3"/>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435432"/>
      <w:docPartObj>
        <w:docPartGallery w:val="Page Numbers (Top of Page)"/>
        <w:docPartUnique/>
      </w:docPartObj>
    </w:sdtPr>
    <w:sdtEndPr/>
    <w:sdtContent>
      <w:p w:rsidR="00DB75F6" w:rsidRDefault="00DB75F6">
        <w:pPr>
          <w:pStyle w:val="a3"/>
          <w:jc w:val="center"/>
        </w:pPr>
        <w:r>
          <w:fldChar w:fldCharType="begin"/>
        </w:r>
        <w:r>
          <w:instrText>PAGE   \* MERGEFORMAT</w:instrText>
        </w:r>
        <w:r>
          <w:fldChar w:fldCharType="separate"/>
        </w:r>
        <w:r w:rsidR="00197C05">
          <w:rPr>
            <w:noProof/>
          </w:rPr>
          <w:t>2</w:t>
        </w:r>
        <w:r>
          <w:fldChar w:fldCharType="end"/>
        </w:r>
      </w:p>
    </w:sdtContent>
  </w:sdt>
  <w:p w:rsidR="00DB75F6" w:rsidRDefault="00DB75F6" w:rsidP="002153A2">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40110"/>
      <w:docPartObj>
        <w:docPartGallery w:val="Page Numbers (Top of Page)"/>
        <w:docPartUnique/>
      </w:docPartObj>
    </w:sdtPr>
    <w:sdtEndPr/>
    <w:sdtContent>
      <w:p w:rsidR="00DB75F6" w:rsidRDefault="00DB75F6">
        <w:pPr>
          <w:pStyle w:val="a3"/>
          <w:jc w:val="center"/>
        </w:pPr>
        <w:r>
          <w:t>1</w:t>
        </w:r>
      </w:p>
    </w:sdtContent>
  </w:sdt>
  <w:p w:rsidR="00DB75F6" w:rsidRDefault="00DB75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3DA9"/>
    <w:multiLevelType w:val="hybridMultilevel"/>
    <w:tmpl w:val="33AE01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5D584261"/>
    <w:multiLevelType w:val="hybridMultilevel"/>
    <w:tmpl w:val="7F541640"/>
    <w:lvl w:ilvl="0" w:tplc="9BDA5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52180C"/>
    <w:multiLevelType w:val="multilevel"/>
    <w:tmpl w:val="8862A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9E"/>
    <w:rsid w:val="00000C60"/>
    <w:rsid w:val="00001BE1"/>
    <w:rsid w:val="00002719"/>
    <w:rsid w:val="00002730"/>
    <w:rsid w:val="000039AD"/>
    <w:rsid w:val="00004651"/>
    <w:rsid w:val="000046E9"/>
    <w:rsid w:val="00005491"/>
    <w:rsid w:val="00005D56"/>
    <w:rsid w:val="00007E27"/>
    <w:rsid w:val="00007F3F"/>
    <w:rsid w:val="00010E2B"/>
    <w:rsid w:val="000114C3"/>
    <w:rsid w:val="000116D2"/>
    <w:rsid w:val="00011D93"/>
    <w:rsid w:val="000125B7"/>
    <w:rsid w:val="000129F4"/>
    <w:rsid w:val="00012DAB"/>
    <w:rsid w:val="00013FD2"/>
    <w:rsid w:val="000142A1"/>
    <w:rsid w:val="0001674D"/>
    <w:rsid w:val="00017A03"/>
    <w:rsid w:val="00020236"/>
    <w:rsid w:val="00020DA5"/>
    <w:rsid w:val="00021C35"/>
    <w:rsid w:val="00023971"/>
    <w:rsid w:val="00023DDC"/>
    <w:rsid w:val="00024905"/>
    <w:rsid w:val="00025DB1"/>
    <w:rsid w:val="00026D20"/>
    <w:rsid w:val="00027242"/>
    <w:rsid w:val="00027D0E"/>
    <w:rsid w:val="00027EBB"/>
    <w:rsid w:val="0003008A"/>
    <w:rsid w:val="0003012F"/>
    <w:rsid w:val="00031739"/>
    <w:rsid w:val="00031BCF"/>
    <w:rsid w:val="00031C94"/>
    <w:rsid w:val="00031CD9"/>
    <w:rsid w:val="000325BB"/>
    <w:rsid w:val="00035A59"/>
    <w:rsid w:val="00035E0E"/>
    <w:rsid w:val="00036C4A"/>
    <w:rsid w:val="00041835"/>
    <w:rsid w:val="00041CE4"/>
    <w:rsid w:val="00041E9C"/>
    <w:rsid w:val="00042E23"/>
    <w:rsid w:val="0004393F"/>
    <w:rsid w:val="00044E19"/>
    <w:rsid w:val="00044EE2"/>
    <w:rsid w:val="00045C65"/>
    <w:rsid w:val="0004646D"/>
    <w:rsid w:val="00050C59"/>
    <w:rsid w:val="0005143B"/>
    <w:rsid w:val="00053785"/>
    <w:rsid w:val="00053AD7"/>
    <w:rsid w:val="0005530F"/>
    <w:rsid w:val="00056E4A"/>
    <w:rsid w:val="00060738"/>
    <w:rsid w:val="00060D96"/>
    <w:rsid w:val="00062481"/>
    <w:rsid w:val="00065F7B"/>
    <w:rsid w:val="000675E4"/>
    <w:rsid w:val="00067723"/>
    <w:rsid w:val="00067BB5"/>
    <w:rsid w:val="00070BA5"/>
    <w:rsid w:val="000710EC"/>
    <w:rsid w:val="000722E7"/>
    <w:rsid w:val="00072621"/>
    <w:rsid w:val="000727EA"/>
    <w:rsid w:val="00072B3E"/>
    <w:rsid w:val="000736DF"/>
    <w:rsid w:val="000737A1"/>
    <w:rsid w:val="00073805"/>
    <w:rsid w:val="00074CA4"/>
    <w:rsid w:val="00076807"/>
    <w:rsid w:val="00076B42"/>
    <w:rsid w:val="000779A4"/>
    <w:rsid w:val="00080BAC"/>
    <w:rsid w:val="0008129A"/>
    <w:rsid w:val="00082216"/>
    <w:rsid w:val="00083643"/>
    <w:rsid w:val="00084293"/>
    <w:rsid w:val="00085295"/>
    <w:rsid w:val="000852E3"/>
    <w:rsid w:val="000854AA"/>
    <w:rsid w:val="00085922"/>
    <w:rsid w:val="00085A6B"/>
    <w:rsid w:val="000873AD"/>
    <w:rsid w:val="000909D9"/>
    <w:rsid w:val="000909FE"/>
    <w:rsid w:val="00093548"/>
    <w:rsid w:val="00096B9F"/>
    <w:rsid w:val="0009765E"/>
    <w:rsid w:val="00097DA8"/>
    <w:rsid w:val="00097DB7"/>
    <w:rsid w:val="000A01EB"/>
    <w:rsid w:val="000A1CAE"/>
    <w:rsid w:val="000A2D2A"/>
    <w:rsid w:val="000A326D"/>
    <w:rsid w:val="000A33CA"/>
    <w:rsid w:val="000A3D4E"/>
    <w:rsid w:val="000A44B6"/>
    <w:rsid w:val="000A781C"/>
    <w:rsid w:val="000A7963"/>
    <w:rsid w:val="000B06EA"/>
    <w:rsid w:val="000B1759"/>
    <w:rsid w:val="000B3DDF"/>
    <w:rsid w:val="000B4FA5"/>
    <w:rsid w:val="000B6405"/>
    <w:rsid w:val="000C00A3"/>
    <w:rsid w:val="000C00DB"/>
    <w:rsid w:val="000C0B25"/>
    <w:rsid w:val="000C0C4B"/>
    <w:rsid w:val="000C0C53"/>
    <w:rsid w:val="000C0C6B"/>
    <w:rsid w:val="000C0D7F"/>
    <w:rsid w:val="000C19E8"/>
    <w:rsid w:val="000C212D"/>
    <w:rsid w:val="000C3BE0"/>
    <w:rsid w:val="000C3C5F"/>
    <w:rsid w:val="000C3FF8"/>
    <w:rsid w:val="000C4D8E"/>
    <w:rsid w:val="000C5919"/>
    <w:rsid w:val="000C5F24"/>
    <w:rsid w:val="000C60C6"/>
    <w:rsid w:val="000C62EF"/>
    <w:rsid w:val="000C7086"/>
    <w:rsid w:val="000C784E"/>
    <w:rsid w:val="000D41E3"/>
    <w:rsid w:val="000D4689"/>
    <w:rsid w:val="000D57E9"/>
    <w:rsid w:val="000D5E70"/>
    <w:rsid w:val="000D74CB"/>
    <w:rsid w:val="000D7B8D"/>
    <w:rsid w:val="000E0B5C"/>
    <w:rsid w:val="000E10E1"/>
    <w:rsid w:val="000E2CA3"/>
    <w:rsid w:val="000E2D2D"/>
    <w:rsid w:val="000E3993"/>
    <w:rsid w:val="000E3DD5"/>
    <w:rsid w:val="000E5BE1"/>
    <w:rsid w:val="000E5BEA"/>
    <w:rsid w:val="000E63D3"/>
    <w:rsid w:val="000E6DBB"/>
    <w:rsid w:val="000F04A3"/>
    <w:rsid w:val="000F2152"/>
    <w:rsid w:val="000F239E"/>
    <w:rsid w:val="000F287A"/>
    <w:rsid w:val="000F44D2"/>
    <w:rsid w:val="000F4689"/>
    <w:rsid w:val="000F46E7"/>
    <w:rsid w:val="000F4BA0"/>
    <w:rsid w:val="000F4C2F"/>
    <w:rsid w:val="000F6638"/>
    <w:rsid w:val="000F676D"/>
    <w:rsid w:val="000F6877"/>
    <w:rsid w:val="000F734C"/>
    <w:rsid w:val="001000C5"/>
    <w:rsid w:val="001010F9"/>
    <w:rsid w:val="00102D4C"/>
    <w:rsid w:val="00102E3E"/>
    <w:rsid w:val="00102FC0"/>
    <w:rsid w:val="00103747"/>
    <w:rsid w:val="00103756"/>
    <w:rsid w:val="0010379D"/>
    <w:rsid w:val="00103F07"/>
    <w:rsid w:val="001041AE"/>
    <w:rsid w:val="00104331"/>
    <w:rsid w:val="00104BE9"/>
    <w:rsid w:val="00105371"/>
    <w:rsid w:val="001066C1"/>
    <w:rsid w:val="00107145"/>
    <w:rsid w:val="0011039D"/>
    <w:rsid w:val="00111E1D"/>
    <w:rsid w:val="00114CB5"/>
    <w:rsid w:val="0011699F"/>
    <w:rsid w:val="00117E22"/>
    <w:rsid w:val="001212A1"/>
    <w:rsid w:val="0012166E"/>
    <w:rsid w:val="00121797"/>
    <w:rsid w:val="001217DE"/>
    <w:rsid w:val="001224B9"/>
    <w:rsid w:val="00123FD3"/>
    <w:rsid w:val="001242F3"/>
    <w:rsid w:val="001254B0"/>
    <w:rsid w:val="00125E3A"/>
    <w:rsid w:val="001273A1"/>
    <w:rsid w:val="00127D61"/>
    <w:rsid w:val="001302FF"/>
    <w:rsid w:val="0013082E"/>
    <w:rsid w:val="00132CBD"/>
    <w:rsid w:val="001340E0"/>
    <w:rsid w:val="0013439D"/>
    <w:rsid w:val="00134E02"/>
    <w:rsid w:val="00134FA9"/>
    <w:rsid w:val="00135422"/>
    <w:rsid w:val="00136492"/>
    <w:rsid w:val="00140703"/>
    <w:rsid w:val="00146322"/>
    <w:rsid w:val="001470B8"/>
    <w:rsid w:val="001501C4"/>
    <w:rsid w:val="00150774"/>
    <w:rsid w:val="00150C7D"/>
    <w:rsid w:val="0015226B"/>
    <w:rsid w:val="00152B66"/>
    <w:rsid w:val="00154A56"/>
    <w:rsid w:val="00154BED"/>
    <w:rsid w:val="00154FDB"/>
    <w:rsid w:val="00155F19"/>
    <w:rsid w:val="001571AC"/>
    <w:rsid w:val="0016080F"/>
    <w:rsid w:val="00161D56"/>
    <w:rsid w:val="0016205C"/>
    <w:rsid w:val="00162963"/>
    <w:rsid w:val="001640E7"/>
    <w:rsid w:val="001640FC"/>
    <w:rsid w:val="0016422F"/>
    <w:rsid w:val="00164FB9"/>
    <w:rsid w:val="00165C59"/>
    <w:rsid w:val="00165F0F"/>
    <w:rsid w:val="00167620"/>
    <w:rsid w:val="001677BD"/>
    <w:rsid w:val="001678AB"/>
    <w:rsid w:val="00171A0A"/>
    <w:rsid w:val="00173643"/>
    <w:rsid w:val="001737D7"/>
    <w:rsid w:val="00173EBE"/>
    <w:rsid w:val="001743F4"/>
    <w:rsid w:val="0017440A"/>
    <w:rsid w:val="00176703"/>
    <w:rsid w:val="0017730B"/>
    <w:rsid w:val="0017774E"/>
    <w:rsid w:val="0017776C"/>
    <w:rsid w:val="00177877"/>
    <w:rsid w:val="00181376"/>
    <w:rsid w:val="001840FA"/>
    <w:rsid w:val="001844B2"/>
    <w:rsid w:val="00184E8E"/>
    <w:rsid w:val="00184EBD"/>
    <w:rsid w:val="00185D4E"/>
    <w:rsid w:val="00186923"/>
    <w:rsid w:val="00190583"/>
    <w:rsid w:val="001908EF"/>
    <w:rsid w:val="00193B26"/>
    <w:rsid w:val="00194E61"/>
    <w:rsid w:val="00194EE0"/>
    <w:rsid w:val="00194FC5"/>
    <w:rsid w:val="0019514D"/>
    <w:rsid w:val="00195A9F"/>
    <w:rsid w:val="00196397"/>
    <w:rsid w:val="001971CC"/>
    <w:rsid w:val="0019747C"/>
    <w:rsid w:val="00197C05"/>
    <w:rsid w:val="001A03C1"/>
    <w:rsid w:val="001A1F6C"/>
    <w:rsid w:val="001A2D9E"/>
    <w:rsid w:val="001A33A6"/>
    <w:rsid w:val="001A3F55"/>
    <w:rsid w:val="001A42D3"/>
    <w:rsid w:val="001A496A"/>
    <w:rsid w:val="001A73FB"/>
    <w:rsid w:val="001A74E0"/>
    <w:rsid w:val="001A7BE3"/>
    <w:rsid w:val="001B0690"/>
    <w:rsid w:val="001B1077"/>
    <w:rsid w:val="001B2A3D"/>
    <w:rsid w:val="001B34DC"/>
    <w:rsid w:val="001B40FA"/>
    <w:rsid w:val="001B4FB8"/>
    <w:rsid w:val="001B56E5"/>
    <w:rsid w:val="001B6619"/>
    <w:rsid w:val="001C07BD"/>
    <w:rsid w:val="001C0D6A"/>
    <w:rsid w:val="001C1B3E"/>
    <w:rsid w:val="001C26D8"/>
    <w:rsid w:val="001C2715"/>
    <w:rsid w:val="001C2AE0"/>
    <w:rsid w:val="001C304C"/>
    <w:rsid w:val="001C31BD"/>
    <w:rsid w:val="001C4BC3"/>
    <w:rsid w:val="001C665B"/>
    <w:rsid w:val="001C6BC9"/>
    <w:rsid w:val="001C6D4A"/>
    <w:rsid w:val="001C76D4"/>
    <w:rsid w:val="001D00A2"/>
    <w:rsid w:val="001D03B1"/>
    <w:rsid w:val="001D1251"/>
    <w:rsid w:val="001D1ECC"/>
    <w:rsid w:val="001D36FC"/>
    <w:rsid w:val="001D3E1B"/>
    <w:rsid w:val="001D58B6"/>
    <w:rsid w:val="001E03C2"/>
    <w:rsid w:val="001E1C14"/>
    <w:rsid w:val="001E1C9F"/>
    <w:rsid w:val="001E2FBB"/>
    <w:rsid w:val="001E3753"/>
    <w:rsid w:val="001E3978"/>
    <w:rsid w:val="001E3B43"/>
    <w:rsid w:val="001E622C"/>
    <w:rsid w:val="001E6299"/>
    <w:rsid w:val="001E646A"/>
    <w:rsid w:val="001E6BF2"/>
    <w:rsid w:val="001E6CA0"/>
    <w:rsid w:val="001F0169"/>
    <w:rsid w:val="001F08DE"/>
    <w:rsid w:val="001F15A0"/>
    <w:rsid w:val="001F180F"/>
    <w:rsid w:val="001F2A32"/>
    <w:rsid w:val="001F3AF5"/>
    <w:rsid w:val="001F49FD"/>
    <w:rsid w:val="001F4F08"/>
    <w:rsid w:val="001F51A2"/>
    <w:rsid w:val="001F5911"/>
    <w:rsid w:val="001F667E"/>
    <w:rsid w:val="001F6AAF"/>
    <w:rsid w:val="001F75C9"/>
    <w:rsid w:val="001F7AF4"/>
    <w:rsid w:val="001F7E11"/>
    <w:rsid w:val="00201B85"/>
    <w:rsid w:val="00201F74"/>
    <w:rsid w:val="00203A8E"/>
    <w:rsid w:val="002069F0"/>
    <w:rsid w:val="00207C0A"/>
    <w:rsid w:val="0021207F"/>
    <w:rsid w:val="00212CCF"/>
    <w:rsid w:val="00213E0A"/>
    <w:rsid w:val="00214684"/>
    <w:rsid w:val="0021488A"/>
    <w:rsid w:val="00214F6A"/>
    <w:rsid w:val="002153A2"/>
    <w:rsid w:val="002214D0"/>
    <w:rsid w:val="00221E7A"/>
    <w:rsid w:val="00221EE6"/>
    <w:rsid w:val="002227A3"/>
    <w:rsid w:val="00222CD2"/>
    <w:rsid w:val="00222D15"/>
    <w:rsid w:val="002237D7"/>
    <w:rsid w:val="00224717"/>
    <w:rsid w:val="002254EA"/>
    <w:rsid w:val="00225D0D"/>
    <w:rsid w:val="00227772"/>
    <w:rsid w:val="0023019C"/>
    <w:rsid w:val="00230436"/>
    <w:rsid w:val="0023117D"/>
    <w:rsid w:val="00232C23"/>
    <w:rsid w:val="0023481D"/>
    <w:rsid w:val="002358CD"/>
    <w:rsid w:val="00236605"/>
    <w:rsid w:val="00240088"/>
    <w:rsid w:val="00241067"/>
    <w:rsid w:val="0024149F"/>
    <w:rsid w:val="002417BE"/>
    <w:rsid w:val="00242937"/>
    <w:rsid w:val="00247CCC"/>
    <w:rsid w:val="00247E2B"/>
    <w:rsid w:val="00250B2D"/>
    <w:rsid w:val="0025188E"/>
    <w:rsid w:val="00252FF3"/>
    <w:rsid w:val="0025367F"/>
    <w:rsid w:val="002552C1"/>
    <w:rsid w:val="00255344"/>
    <w:rsid w:val="002554CD"/>
    <w:rsid w:val="002555CD"/>
    <w:rsid w:val="00255B58"/>
    <w:rsid w:val="00255DFA"/>
    <w:rsid w:val="0025728D"/>
    <w:rsid w:val="00260920"/>
    <w:rsid w:val="00261EBE"/>
    <w:rsid w:val="00264B6C"/>
    <w:rsid w:val="0026594C"/>
    <w:rsid w:val="00267A32"/>
    <w:rsid w:val="00271FC0"/>
    <w:rsid w:val="0027285A"/>
    <w:rsid w:val="00273701"/>
    <w:rsid w:val="0027544D"/>
    <w:rsid w:val="002756F9"/>
    <w:rsid w:val="0027665B"/>
    <w:rsid w:val="002779DF"/>
    <w:rsid w:val="002804E7"/>
    <w:rsid w:val="00281B7C"/>
    <w:rsid w:val="00281D1A"/>
    <w:rsid w:val="00282BAC"/>
    <w:rsid w:val="00283454"/>
    <w:rsid w:val="00283553"/>
    <w:rsid w:val="00283861"/>
    <w:rsid w:val="00283BB7"/>
    <w:rsid w:val="002840FA"/>
    <w:rsid w:val="00284A8B"/>
    <w:rsid w:val="00287138"/>
    <w:rsid w:val="002903B4"/>
    <w:rsid w:val="00290608"/>
    <w:rsid w:val="0029103A"/>
    <w:rsid w:val="00291081"/>
    <w:rsid w:val="00291B72"/>
    <w:rsid w:val="00291B92"/>
    <w:rsid w:val="00291BCD"/>
    <w:rsid w:val="00291E51"/>
    <w:rsid w:val="00292231"/>
    <w:rsid w:val="00292D0D"/>
    <w:rsid w:val="0029427E"/>
    <w:rsid w:val="0029443E"/>
    <w:rsid w:val="00294744"/>
    <w:rsid w:val="0029588A"/>
    <w:rsid w:val="00295C20"/>
    <w:rsid w:val="00295E67"/>
    <w:rsid w:val="002969B6"/>
    <w:rsid w:val="00296BF1"/>
    <w:rsid w:val="00297AFB"/>
    <w:rsid w:val="002A2341"/>
    <w:rsid w:val="002A4F1F"/>
    <w:rsid w:val="002A517A"/>
    <w:rsid w:val="002A7BC6"/>
    <w:rsid w:val="002B0532"/>
    <w:rsid w:val="002B09B7"/>
    <w:rsid w:val="002B0A72"/>
    <w:rsid w:val="002B236D"/>
    <w:rsid w:val="002B243C"/>
    <w:rsid w:val="002B2D3E"/>
    <w:rsid w:val="002B2D91"/>
    <w:rsid w:val="002B3227"/>
    <w:rsid w:val="002B3391"/>
    <w:rsid w:val="002B4D48"/>
    <w:rsid w:val="002B6A73"/>
    <w:rsid w:val="002C0807"/>
    <w:rsid w:val="002C1E02"/>
    <w:rsid w:val="002C403E"/>
    <w:rsid w:val="002C47D8"/>
    <w:rsid w:val="002C543C"/>
    <w:rsid w:val="002C7023"/>
    <w:rsid w:val="002C7118"/>
    <w:rsid w:val="002C7F9A"/>
    <w:rsid w:val="002D0832"/>
    <w:rsid w:val="002D190C"/>
    <w:rsid w:val="002D1C4F"/>
    <w:rsid w:val="002D1F2E"/>
    <w:rsid w:val="002D2F68"/>
    <w:rsid w:val="002D31F1"/>
    <w:rsid w:val="002D3642"/>
    <w:rsid w:val="002D3E6E"/>
    <w:rsid w:val="002D48E1"/>
    <w:rsid w:val="002D545E"/>
    <w:rsid w:val="002D58E0"/>
    <w:rsid w:val="002D67C7"/>
    <w:rsid w:val="002D7A87"/>
    <w:rsid w:val="002D7D16"/>
    <w:rsid w:val="002E1144"/>
    <w:rsid w:val="002E1A05"/>
    <w:rsid w:val="002E2A31"/>
    <w:rsid w:val="002F0FA3"/>
    <w:rsid w:val="002F14C6"/>
    <w:rsid w:val="002F2DFD"/>
    <w:rsid w:val="002F392A"/>
    <w:rsid w:val="002F4304"/>
    <w:rsid w:val="002F4B14"/>
    <w:rsid w:val="002F651C"/>
    <w:rsid w:val="002F67DA"/>
    <w:rsid w:val="002F6C6F"/>
    <w:rsid w:val="002F7078"/>
    <w:rsid w:val="002F75E0"/>
    <w:rsid w:val="002F7620"/>
    <w:rsid w:val="002F7B43"/>
    <w:rsid w:val="002F7E8C"/>
    <w:rsid w:val="002F7FCE"/>
    <w:rsid w:val="003009D0"/>
    <w:rsid w:val="003010CD"/>
    <w:rsid w:val="00301D11"/>
    <w:rsid w:val="003027A3"/>
    <w:rsid w:val="00302F1D"/>
    <w:rsid w:val="0030309D"/>
    <w:rsid w:val="0030422A"/>
    <w:rsid w:val="00306185"/>
    <w:rsid w:val="00306DDC"/>
    <w:rsid w:val="00310EAA"/>
    <w:rsid w:val="003110C2"/>
    <w:rsid w:val="00311970"/>
    <w:rsid w:val="00312252"/>
    <w:rsid w:val="00312624"/>
    <w:rsid w:val="00314147"/>
    <w:rsid w:val="00314A9B"/>
    <w:rsid w:val="00316F59"/>
    <w:rsid w:val="00321125"/>
    <w:rsid w:val="00321715"/>
    <w:rsid w:val="00321833"/>
    <w:rsid w:val="00321EBE"/>
    <w:rsid w:val="00322E27"/>
    <w:rsid w:val="003236D2"/>
    <w:rsid w:val="00331406"/>
    <w:rsid w:val="003315A7"/>
    <w:rsid w:val="00332B2A"/>
    <w:rsid w:val="00332E0D"/>
    <w:rsid w:val="003340A2"/>
    <w:rsid w:val="003340F4"/>
    <w:rsid w:val="00335292"/>
    <w:rsid w:val="00335904"/>
    <w:rsid w:val="00335A9C"/>
    <w:rsid w:val="00335AF8"/>
    <w:rsid w:val="003363CF"/>
    <w:rsid w:val="00336E4B"/>
    <w:rsid w:val="00337346"/>
    <w:rsid w:val="00337455"/>
    <w:rsid w:val="00337B2A"/>
    <w:rsid w:val="003406A6"/>
    <w:rsid w:val="00340717"/>
    <w:rsid w:val="003420BD"/>
    <w:rsid w:val="003421E5"/>
    <w:rsid w:val="00342AEF"/>
    <w:rsid w:val="0034383C"/>
    <w:rsid w:val="00343D2C"/>
    <w:rsid w:val="003449CC"/>
    <w:rsid w:val="00345CDA"/>
    <w:rsid w:val="0034659B"/>
    <w:rsid w:val="00346617"/>
    <w:rsid w:val="00347073"/>
    <w:rsid w:val="003479A2"/>
    <w:rsid w:val="00350918"/>
    <w:rsid w:val="00350FD8"/>
    <w:rsid w:val="003516F2"/>
    <w:rsid w:val="003522A7"/>
    <w:rsid w:val="003527C1"/>
    <w:rsid w:val="00352B0F"/>
    <w:rsid w:val="003532A5"/>
    <w:rsid w:val="003536EF"/>
    <w:rsid w:val="00354C8C"/>
    <w:rsid w:val="00356DE1"/>
    <w:rsid w:val="003575FA"/>
    <w:rsid w:val="0035781D"/>
    <w:rsid w:val="003606B3"/>
    <w:rsid w:val="003606C4"/>
    <w:rsid w:val="00360B74"/>
    <w:rsid w:val="00360EC1"/>
    <w:rsid w:val="00361B52"/>
    <w:rsid w:val="003620DC"/>
    <w:rsid w:val="0036271B"/>
    <w:rsid w:val="00362AFF"/>
    <w:rsid w:val="00363F1A"/>
    <w:rsid w:val="003661C8"/>
    <w:rsid w:val="00366F6E"/>
    <w:rsid w:val="00367298"/>
    <w:rsid w:val="0036744A"/>
    <w:rsid w:val="00371778"/>
    <w:rsid w:val="00371E56"/>
    <w:rsid w:val="003733A3"/>
    <w:rsid w:val="003773D7"/>
    <w:rsid w:val="0037751B"/>
    <w:rsid w:val="00377820"/>
    <w:rsid w:val="003814D6"/>
    <w:rsid w:val="0038310F"/>
    <w:rsid w:val="003838A8"/>
    <w:rsid w:val="00385555"/>
    <w:rsid w:val="0038589F"/>
    <w:rsid w:val="00385BE6"/>
    <w:rsid w:val="00385E35"/>
    <w:rsid w:val="00386B66"/>
    <w:rsid w:val="00390234"/>
    <w:rsid w:val="00392C7F"/>
    <w:rsid w:val="00392E74"/>
    <w:rsid w:val="00393102"/>
    <w:rsid w:val="003948CC"/>
    <w:rsid w:val="0039490D"/>
    <w:rsid w:val="00394E1B"/>
    <w:rsid w:val="003962B4"/>
    <w:rsid w:val="00396493"/>
    <w:rsid w:val="003A1073"/>
    <w:rsid w:val="003A12F5"/>
    <w:rsid w:val="003A19A5"/>
    <w:rsid w:val="003A20A8"/>
    <w:rsid w:val="003A2839"/>
    <w:rsid w:val="003A2C90"/>
    <w:rsid w:val="003A2E76"/>
    <w:rsid w:val="003A3FB0"/>
    <w:rsid w:val="003A471D"/>
    <w:rsid w:val="003A4984"/>
    <w:rsid w:val="003A4F7C"/>
    <w:rsid w:val="003A5924"/>
    <w:rsid w:val="003A5C9F"/>
    <w:rsid w:val="003A6720"/>
    <w:rsid w:val="003A7730"/>
    <w:rsid w:val="003A7C93"/>
    <w:rsid w:val="003B1E85"/>
    <w:rsid w:val="003B1FB6"/>
    <w:rsid w:val="003B2877"/>
    <w:rsid w:val="003B3EE8"/>
    <w:rsid w:val="003B44C1"/>
    <w:rsid w:val="003B6054"/>
    <w:rsid w:val="003B6985"/>
    <w:rsid w:val="003B76D1"/>
    <w:rsid w:val="003B7EDC"/>
    <w:rsid w:val="003C0154"/>
    <w:rsid w:val="003C0867"/>
    <w:rsid w:val="003C20AC"/>
    <w:rsid w:val="003C2192"/>
    <w:rsid w:val="003C23CB"/>
    <w:rsid w:val="003C31AF"/>
    <w:rsid w:val="003C35BD"/>
    <w:rsid w:val="003C45F8"/>
    <w:rsid w:val="003C4EA4"/>
    <w:rsid w:val="003C54B0"/>
    <w:rsid w:val="003C5F32"/>
    <w:rsid w:val="003C6198"/>
    <w:rsid w:val="003C702F"/>
    <w:rsid w:val="003C711D"/>
    <w:rsid w:val="003C7802"/>
    <w:rsid w:val="003C7DFE"/>
    <w:rsid w:val="003D05EB"/>
    <w:rsid w:val="003D1ACA"/>
    <w:rsid w:val="003D2268"/>
    <w:rsid w:val="003D3DBA"/>
    <w:rsid w:val="003D4040"/>
    <w:rsid w:val="003D4408"/>
    <w:rsid w:val="003D4DDF"/>
    <w:rsid w:val="003D5190"/>
    <w:rsid w:val="003D5488"/>
    <w:rsid w:val="003D5D48"/>
    <w:rsid w:val="003D6568"/>
    <w:rsid w:val="003D666A"/>
    <w:rsid w:val="003D6947"/>
    <w:rsid w:val="003D7724"/>
    <w:rsid w:val="003E079B"/>
    <w:rsid w:val="003E0E12"/>
    <w:rsid w:val="003E0F3C"/>
    <w:rsid w:val="003E194A"/>
    <w:rsid w:val="003E2C28"/>
    <w:rsid w:val="003E38D3"/>
    <w:rsid w:val="003E514C"/>
    <w:rsid w:val="003E55B5"/>
    <w:rsid w:val="003E6713"/>
    <w:rsid w:val="003E68D9"/>
    <w:rsid w:val="003E76A4"/>
    <w:rsid w:val="003E7AAC"/>
    <w:rsid w:val="003F2719"/>
    <w:rsid w:val="003F28C3"/>
    <w:rsid w:val="003F28EF"/>
    <w:rsid w:val="003F49E2"/>
    <w:rsid w:val="003F4CD6"/>
    <w:rsid w:val="003F4DDA"/>
    <w:rsid w:val="003F58D2"/>
    <w:rsid w:val="003F7533"/>
    <w:rsid w:val="0040140C"/>
    <w:rsid w:val="004021D2"/>
    <w:rsid w:val="00403891"/>
    <w:rsid w:val="004045CD"/>
    <w:rsid w:val="00404E4E"/>
    <w:rsid w:val="004063FA"/>
    <w:rsid w:val="00406BD1"/>
    <w:rsid w:val="00407386"/>
    <w:rsid w:val="00407A6E"/>
    <w:rsid w:val="00411360"/>
    <w:rsid w:val="00411E33"/>
    <w:rsid w:val="00412348"/>
    <w:rsid w:val="004125C1"/>
    <w:rsid w:val="00413703"/>
    <w:rsid w:val="004142F7"/>
    <w:rsid w:val="004162EE"/>
    <w:rsid w:val="0041632E"/>
    <w:rsid w:val="00420682"/>
    <w:rsid w:val="00420AAF"/>
    <w:rsid w:val="00422032"/>
    <w:rsid w:val="00422467"/>
    <w:rsid w:val="00422DFC"/>
    <w:rsid w:val="00425525"/>
    <w:rsid w:val="00425ED4"/>
    <w:rsid w:val="00427E0F"/>
    <w:rsid w:val="0043039B"/>
    <w:rsid w:val="00430884"/>
    <w:rsid w:val="00432352"/>
    <w:rsid w:val="004353E4"/>
    <w:rsid w:val="004377B8"/>
    <w:rsid w:val="00441A6A"/>
    <w:rsid w:val="00441ECE"/>
    <w:rsid w:val="004428C5"/>
    <w:rsid w:val="00443DEE"/>
    <w:rsid w:val="00444003"/>
    <w:rsid w:val="00444117"/>
    <w:rsid w:val="004462BF"/>
    <w:rsid w:val="00446537"/>
    <w:rsid w:val="00446D1A"/>
    <w:rsid w:val="0044709C"/>
    <w:rsid w:val="00447C51"/>
    <w:rsid w:val="00451258"/>
    <w:rsid w:val="004519EE"/>
    <w:rsid w:val="004527F2"/>
    <w:rsid w:val="00453A7F"/>
    <w:rsid w:val="00460076"/>
    <w:rsid w:val="0046162A"/>
    <w:rsid w:val="00462970"/>
    <w:rsid w:val="00464014"/>
    <w:rsid w:val="004652C9"/>
    <w:rsid w:val="00466938"/>
    <w:rsid w:val="004677C1"/>
    <w:rsid w:val="00471D18"/>
    <w:rsid w:val="004727DF"/>
    <w:rsid w:val="00474481"/>
    <w:rsid w:val="00474A25"/>
    <w:rsid w:val="004754AD"/>
    <w:rsid w:val="00475FDE"/>
    <w:rsid w:val="00476311"/>
    <w:rsid w:val="00476984"/>
    <w:rsid w:val="00476FF5"/>
    <w:rsid w:val="00480D34"/>
    <w:rsid w:val="00481652"/>
    <w:rsid w:val="00481879"/>
    <w:rsid w:val="00482766"/>
    <w:rsid w:val="00483520"/>
    <w:rsid w:val="004835B5"/>
    <w:rsid w:val="00483C4E"/>
    <w:rsid w:val="0048481F"/>
    <w:rsid w:val="00484837"/>
    <w:rsid w:val="0048589B"/>
    <w:rsid w:val="00485BA7"/>
    <w:rsid w:val="004868D9"/>
    <w:rsid w:val="0048692E"/>
    <w:rsid w:val="00487A49"/>
    <w:rsid w:val="00490D01"/>
    <w:rsid w:val="004925A8"/>
    <w:rsid w:val="00492969"/>
    <w:rsid w:val="00493232"/>
    <w:rsid w:val="00493A18"/>
    <w:rsid w:val="00493AE1"/>
    <w:rsid w:val="004971FB"/>
    <w:rsid w:val="004A141F"/>
    <w:rsid w:val="004A1DEA"/>
    <w:rsid w:val="004A29C5"/>
    <w:rsid w:val="004A318E"/>
    <w:rsid w:val="004A3599"/>
    <w:rsid w:val="004A3A59"/>
    <w:rsid w:val="004A3BF2"/>
    <w:rsid w:val="004A3F71"/>
    <w:rsid w:val="004A4054"/>
    <w:rsid w:val="004A53CC"/>
    <w:rsid w:val="004A5E9A"/>
    <w:rsid w:val="004A76F6"/>
    <w:rsid w:val="004B0495"/>
    <w:rsid w:val="004B0BC7"/>
    <w:rsid w:val="004B1649"/>
    <w:rsid w:val="004B3E17"/>
    <w:rsid w:val="004B430A"/>
    <w:rsid w:val="004B5D2F"/>
    <w:rsid w:val="004B704E"/>
    <w:rsid w:val="004B76F0"/>
    <w:rsid w:val="004B7F13"/>
    <w:rsid w:val="004C06B7"/>
    <w:rsid w:val="004C12D4"/>
    <w:rsid w:val="004C177F"/>
    <w:rsid w:val="004C19B7"/>
    <w:rsid w:val="004C2433"/>
    <w:rsid w:val="004C326B"/>
    <w:rsid w:val="004C3BB3"/>
    <w:rsid w:val="004C4AC0"/>
    <w:rsid w:val="004C5147"/>
    <w:rsid w:val="004C51A7"/>
    <w:rsid w:val="004C5C6E"/>
    <w:rsid w:val="004C5F46"/>
    <w:rsid w:val="004C6C1E"/>
    <w:rsid w:val="004C7061"/>
    <w:rsid w:val="004C7C26"/>
    <w:rsid w:val="004D1051"/>
    <w:rsid w:val="004D1D97"/>
    <w:rsid w:val="004D282D"/>
    <w:rsid w:val="004D3E70"/>
    <w:rsid w:val="004D4023"/>
    <w:rsid w:val="004D45F1"/>
    <w:rsid w:val="004D4E0C"/>
    <w:rsid w:val="004D5067"/>
    <w:rsid w:val="004D56C1"/>
    <w:rsid w:val="004D743A"/>
    <w:rsid w:val="004E00AA"/>
    <w:rsid w:val="004E04FF"/>
    <w:rsid w:val="004E0D3A"/>
    <w:rsid w:val="004E1223"/>
    <w:rsid w:val="004E184F"/>
    <w:rsid w:val="004E351B"/>
    <w:rsid w:val="004E3955"/>
    <w:rsid w:val="004E479B"/>
    <w:rsid w:val="004E66EF"/>
    <w:rsid w:val="004F113A"/>
    <w:rsid w:val="004F3BFD"/>
    <w:rsid w:val="004F3D1F"/>
    <w:rsid w:val="004F491F"/>
    <w:rsid w:val="004F4CAE"/>
    <w:rsid w:val="004F4FC3"/>
    <w:rsid w:val="004F5C1E"/>
    <w:rsid w:val="004F644B"/>
    <w:rsid w:val="004F6531"/>
    <w:rsid w:val="004F658C"/>
    <w:rsid w:val="004F6D0F"/>
    <w:rsid w:val="005002E3"/>
    <w:rsid w:val="00502A48"/>
    <w:rsid w:val="00502A71"/>
    <w:rsid w:val="0050397E"/>
    <w:rsid w:val="005041A3"/>
    <w:rsid w:val="005043A6"/>
    <w:rsid w:val="00504476"/>
    <w:rsid w:val="00504629"/>
    <w:rsid w:val="00505ECD"/>
    <w:rsid w:val="0050732D"/>
    <w:rsid w:val="00510325"/>
    <w:rsid w:val="00511B78"/>
    <w:rsid w:val="00512921"/>
    <w:rsid w:val="00512C41"/>
    <w:rsid w:val="005137F0"/>
    <w:rsid w:val="00513E4D"/>
    <w:rsid w:val="00514061"/>
    <w:rsid w:val="0051490B"/>
    <w:rsid w:val="00515933"/>
    <w:rsid w:val="00516272"/>
    <w:rsid w:val="00517660"/>
    <w:rsid w:val="005203E7"/>
    <w:rsid w:val="00521601"/>
    <w:rsid w:val="00521A0D"/>
    <w:rsid w:val="00521A1D"/>
    <w:rsid w:val="00523019"/>
    <w:rsid w:val="005259A5"/>
    <w:rsid w:val="00525F0C"/>
    <w:rsid w:val="00526A84"/>
    <w:rsid w:val="00527BDC"/>
    <w:rsid w:val="00527ED5"/>
    <w:rsid w:val="005303F0"/>
    <w:rsid w:val="0053088F"/>
    <w:rsid w:val="005310C4"/>
    <w:rsid w:val="005316A1"/>
    <w:rsid w:val="00531875"/>
    <w:rsid w:val="00531883"/>
    <w:rsid w:val="00531D93"/>
    <w:rsid w:val="00532B3B"/>
    <w:rsid w:val="00532EC9"/>
    <w:rsid w:val="00536E71"/>
    <w:rsid w:val="00536FEB"/>
    <w:rsid w:val="00537F7B"/>
    <w:rsid w:val="00537F89"/>
    <w:rsid w:val="005413F7"/>
    <w:rsid w:val="005415C1"/>
    <w:rsid w:val="00541DD9"/>
    <w:rsid w:val="00541E22"/>
    <w:rsid w:val="0054572F"/>
    <w:rsid w:val="0054585D"/>
    <w:rsid w:val="00545906"/>
    <w:rsid w:val="005511AA"/>
    <w:rsid w:val="00553BF6"/>
    <w:rsid w:val="005542EA"/>
    <w:rsid w:val="00556984"/>
    <w:rsid w:val="00557BD1"/>
    <w:rsid w:val="00560005"/>
    <w:rsid w:val="00561050"/>
    <w:rsid w:val="00561257"/>
    <w:rsid w:val="00564B23"/>
    <w:rsid w:val="00566F31"/>
    <w:rsid w:val="005671BA"/>
    <w:rsid w:val="00567B10"/>
    <w:rsid w:val="00570202"/>
    <w:rsid w:val="0057030F"/>
    <w:rsid w:val="005751F5"/>
    <w:rsid w:val="005761D7"/>
    <w:rsid w:val="005777B6"/>
    <w:rsid w:val="00577D89"/>
    <w:rsid w:val="00580024"/>
    <w:rsid w:val="00580BE2"/>
    <w:rsid w:val="00582162"/>
    <w:rsid w:val="005824AB"/>
    <w:rsid w:val="005828D4"/>
    <w:rsid w:val="00582F82"/>
    <w:rsid w:val="005840D5"/>
    <w:rsid w:val="005872D3"/>
    <w:rsid w:val="00587541"/>
    <w:rsid w:val="00587A5F"/>
    <w:rsid w:val="0059420D"/>
    <w:rsid w:val="00595157"/>
    <w:rsid w:val="00596A6C"/>
    <w:rsid w:val="00596B5A"/>
    <w:rsid w:val="005A0F08"/>
    <w:rsid w:val="005A1BB7"/>
    <w:rsid w:val="005A20BB"/>
    <w:rsid w:val="005A22FD"/>
    <w:rsid w:val="005A439C"/>
    <w:rsid w:val="005A56EF"/>
    <w:rsid w:val="005A64CC"/>
    <w:rsid w:val="005A796D"/>
    <w:rsid w:val="005B0677"/>
    <w:rsid w:val="005B2EE1"/>
    <w:rsid w:val="005B311C"/>
    <w:rsid w:val="005B37E5"/>
    <w:rsid w:val="005B4303"/>
    <w:rsid w:val="005B44F8"/>
    <w:rsid w:val="005B68CC"/>
    <w:rsid w:val="005B74B4"/>
    <w:rsid w:val="005C03FC"/>
    <w:rsid w:val="005C0BB5"/>
    <w:rsid w:val="005C0E70"/>
    <w:rsid w:val="005C2EF8"/>
    <w:rsid w:val="005C3149"/>
    <w:rsid w:val="005C45E7"/>
    <w:rsid w:val="005C4949"/>
    <w:rsid w:val="005C596E"/>
    <w:rsid w:val="005C5B0D"/>
    <w:rsid w:val="005C6DFD"/>
    <w:rsid w:val="005C7BEC"/>
    <w:rsid w:val="005C7FB0"/>
    <w:rsid w:val="005D02DE"/>
    <w:rsid w:val="005D2958"/>
    <w:rsid w:val="005D3F1F"/>
    <w:rsid w:val="005D59B3"/>
    <w:rsid w:val="005E2BB9"/>
    <w:rsid w:val="005E319F"/>
    <w:rsid w:val="005E5100"/>
    <w:rsid w:val="005E64BB"/>
    <w:rsid w:val="005E7746"/>
    <w:rsid w:val="005F146C"/>
    <w:rsid w:val="005F1699"/>
    <w:rsid w:val="005F21BC"/>
    <w:rsid w:val="005F29CB"/>
    <w:rsid w:val="005F3129"/>
    <w:rsid w:val="005F3731"/>
    <w:rsid w:val="005F3FE6"/>
    <w:rsid w:val="005F40C3"/>
    <w:rsid w:val="005F452F"/>
    <w:rsid w:val="005F50AB"/>
    <w:rsid w:val="005F5151"/>
    <w:rsid w:val="005F69F7"/>
    <w:rsid w:val="006008B0"/>
    <w:rsid w:val="0060096A"/>
    <w:rsid w:val="0060182C"/>
    <w:rsid w:val="00601871"/>
    <w:rsid w:val="00601DE9"/>
    <w:rsid w:val="00601F38"/>
    <w:rsid w:val="00602D77"/>
    <w:rsid w:val="0060345A"/>
    <w:rsid w:val="00603464"/>
    <w:rsid w:val="0060370D"/>
    <w:rsid w:val="00603C64"/>
    <w:rsid w:val="00603CA2"/>
    <w:rsid w:val="0060429C"/>
    <w:rsid w:val="00604809"/>
    <w:rsid w:val="00605426"/>
    <w:rsid w:val="00606062"/>
    <w:rsid w:val="00606C6C"/>
    <w:rsid w:val="0060726A"/>
    <w:rsid w:val="006078A4"/>
    <w:rsid w:val="00610B7C"/>
    <w:rsid w:val="006112A3"/>
    <w:rsid w:val="00612655"/>
    <w:rsid w:val="0061293A"/>
    <w:rsid w:val="0061303E"/>
    <w:rsid w:val="00613368"/>
    <w:rsid w:val="006138C6"/>
    <w:rsid w:val="00616792"/>
    <w:rsid w:val="0061700C"/>
    <w:rsid w:val="00621549"/>
    <w:rsid w:val="006237A7"/>
    <w:rsid w:val="00623E4D"/>
    <w:rsid w:val="0062567B"/>
    <w:rsid w:val="006260F0"/>
    <w:rsid w:val="0062687A"/>
    <w:rsid w:val="00626D70"/>
    <w:rsid w:val="00627365"/>
    <w:rsid w:val="0063085A"/>
    <w:rsid w:val="00631CFC"/>
    <w:rsid w:val="00631DC7"/>
    <w:rsid w:val="00634C23"/>
    <w:rsid w:val="00634F3D"/>
    <w:rsid w:val="0063540B"/>
    <w:rsid w:val="00635B79"/>
    <w:rsid w:val="00636C95"/>
    <w:rsid w:val="00637086"/>
    <w:rsid w:val="006403C6"/>
    <w:rsid w:val="00640462"/>
    <w:rsid w:val="0064382B"/>
    <w:rsid w:val="00643869"/>
    <w:rsid w:val="00644C3D"/>
    <w:rsid w:val="00644F64"/>
    <w:rsid w:val="00645AD8"/>
    <w:rsid w:val="00645C91"/>
    <w:rsid w:val="00646A6A"/>
    <w:rsid w:val="00646BB3"/>
    <w:rsid w:val="00646D34"/>
    <w:rsid w:val="006475E7"/>
    <w:rsid w:val="00647C54"/>
    <w:rsid w:val="006502C5"/>
    <w:rsid w:val="00650343"/>
    <w:rsid w:val="00650CEB"/>
    <w:rsid w:val="00651783"/>
    <w:rsid w:val="0065370A"/>
    <w:rsid w:val="0065460F"/>
    <w:rsid w:val="00654D27"/>
    <w:rsid w:val="006552BC"/>
    <w:rsid w:val="00655E79"/>
    <w:rsid w:val="0065626C"/>
    <w:rsid w:val="00657BF7"/>
    <w:rsid w:val="00660214"/>
    <w:rsid w:val="00660B72"/>
    <w:rsid w:val="00662337"/>
    <w:rsid w:val="0066267E"/>
    <w:rsid w:val="006649FF"/>
    <w:rsid w:val="00664C8C"/>
    <w:rsid w:val="00664DD7"/>
    <w:rsid w:val="006651B2"/>
    <w:rsid w:val="00665772"/>
    <w:rsid w:val="00665F98"/>
    <w:rsid w:val="00666147"/>
    <w:rsid w:val="00667617"/>
    <w:rsid w:val="00667DE8"/>
    <w:rsid w:val="00670593"/>
    <w:rsid w:val="00671AEF"/>
    <w:rsid w:val="00671D30"/>
    <w:rsid w:val="00672550"/>
    <w:rsid w:val="00672DBF"/>
    <w:rsid w:val="0067332C"/>
    <w:rsid w:val="006733E1"/>
    <w:rsid w:val="0067366B"/>
    <w:rsid w:val="00675961"/>
    <w:rsid w:val="006759C3"/>
    <w:rsid w:val="00676225"/>
    <w:rsid w:val="00676862"/>
    <w:rsid w:val="00676FD8"/>
    <w:rsid w:val="006771C6"/>
    <w:rsid w:val="0067720C"/>
    <w:rsid w:val="00680F83"/>
    <w:rsid w:val="00681881"/>
    <w:rsid w:val="006825D1"/>
    <w:rsid w:val="006841F1"/>
    <w:rsid w:val="006846E7"/>
    <w:rsid w:val="006860F6"/>
    <w:rsid w:val="00687789"/>
    <w:rsid w:val="0069057F"/>
    <w:rsid w:val="0069139E"/>
    <w:rsid w:val="0069258E"/>
    <w:rsid w:val="006938FB"/>
    <w:rsid w:val="0069544E"/>
    <w:rsid w:val="0069548D"/>
    <w:rsid w:val="00695701"/>
    <w:rsid w:val="00695B94"/>
    <w:rsid w:val="00696157"/>
    <w:rsid w:val="00697776"/>
    <w:rsid w:val="00697B67"/>
    <w:rsid w:val="006A0035"/>
    <w:rsid w:val="006A01DE"/>
    <w:rsid w:val="006A0332"/>
    <w:rsid w:val="006A1C00"/>
    <w:rsid w:val="006A28ED"/>
    <w:rsid w:val="006A2B89"/>
    <w:rsid w:val="006A44D2"/>
    <w:rsid w:val="006A5A69"/>
    <w:rsid w:val="006B1E3D"/>
    <w:rsid w:val="006B3A7B"/>
    <w:rsid w:val="006B41AE"/>
    <w:rsid w:val="006B4985"/>
    <w:rsid w:val="006B4B01"/>
    <w:rsid w:val="006B4B86"/>
    <w:rsid w:val="006B4D89"/>
    <w:rsid w:val="006B5C4B"/>
    <w:rsid w:val="006B7981"/>
    <w:rsid w:val="006C17ED"/>
    <w:rsid w:val="006C1BA0"/>
    <w:rsid w:val="006C1C1A"/>
    <w:rsid w:val="006C1C83"/>
    <w:rsid w:val="006C2923"/>
    <w:rsid w:val="006C4BA4"/>
    <w:rsid w:val="006C56FB"/>
    <w:rsid w:val="006C6213"/>
    <w:rsid w:val="006C6855"/>
    <w:rsid w:val="006C7224"/>
    <w:rsid w:val="006D0677"/>
    <w:rsid w:val="006D0E55"/>
    <w:rsid w:val="006D2C14"/>
    <w:rsid w:val="006D3697"/>
    <w:rsid w:val="006D54F5"/>
    <w:rsid w:val="006D5A3D"/>
    <w:rsid w:val="006D6549"/>
    <w:rsid w:val="006D71DC"/>
    <w:rsid w:val="006D723C"/>
    <w:rsid w:val="006E1052"/>
    <w:rsid w:val="006E1537"/>
    <w:rsid w:val="006E214B"/>
    <w:rsid w:val="006E22C3"/>
    <w:rsid w:val="006E25C3"/>
    <w:rsid w:val="006E2A8A"/>
    <w:rsid w:val="006E31FE"/>
    <w:rsid w:val="006E54BC"/>
    <w:rsid w:val="006E5C07"/>
    <w:rsid w:val="006E6250"/>
    <w:rsid w:val="006E658B"/>
    <w:rsid w:val="006E692B"/>
    <w:rsid w:val="006E6BDE"/>
    <w:rsid w:val="006F0605"/>
    <w:rsid w:val="006F0F66"/>
    <w:rsid w:val="006F1859"/>
    <w:rsid w:val="006F2251"/>
    <w:rsid w:val="006F22A9"/>
    <w:rsid w:val="006F22EA"/>
    <w:rsid w:val="006F3D4A"/>
    <w:rsid w:val="006F5089"/>
    <w:rsid w:val="006F6498"/>
    <w:rsid w:val="006F69DE"/>
    <w:rsid w:val="006F6DA2"/>
    <w:rsid w:val="00700B7E"/>
    <w:rsid w:val="0070226F"/>
    <w:rsid w:val="00702787"/>
    <w:rsid w:val="007032F3"/>
    <w:rsid w:val="0070377F"/>
    <w:rsid w:val="00704220"/>
    <w:rsid w:val="00706DEB"/>
    <w:rsid w:val="00706E4C"/>
    <w:rsid w:val="007070A8"/>
    <w:rsid w:val="00707DFB"/>
    <w:rsid w:val="007101A2"/>
    <w:rsid w:val="00710B20"/>
    <w:rsid w:val="007112E6"/>
    <w:rsid w:val="00712D46"/>
    <w:rsid w:val="007137DB"/>
    <w:rsid w:val="007141B7"/>
    <w:rsid w:val="00714D82"/>
    <w:rsid w:val="00715667"/>
    <w:rsid w:val="00716102"/>
    <w:rsid w:val="00717AD7"/>
    <w:rsid w:val="00717BAD"/>
    <w:rsid w:val="00720156"/>
    <w:rsid w:val="00720CD5"/>
    <w:rsid w:val="00721EB1"/>
    <w:rsid w:val="00722212"/>
    <w:rsid w:val="00723E86"/>
    <w:rsid w:val="00724B9D"/>
    <w:rsid w:val="00724C85"/>
    <w:rsid w:val="00725273"/>
    <w:rsid w:val="00726776"/>
    <w:rsid w:val="00727729"/>
    <w:rsid w:val="00730F45"/>
    <w:rsid w:val="0073135F"/>
    <w:rsid w:val="00731C67"/>
    <w:rsid w:val="00731E63"/>
    <w:rsid w:val="007334DE"/>
    <w:rsid w:val="007343EB"/>
    <w:rsid w:val="00734697"/>
    <w:rsid w:val="0073497C"/>
    <w:rsid w:val="0073573E"/>
    <w:rsid w:val="00735CE7"/>
    <w:rsid w:val="00737709"/>
    <w:rsid w:val="00740B94"/>
    <w:rsid w:val="00741BA7"/>
    <w:rsid w:val="00742B9A"/>
    <w:rsid w:val="00743BE1"/>
    <w:rsid w:val="007448B9"/>
    <w:rsid w:val="00745A5B"/>
    <w:rsid w:val="00750004"/>
    <w:rsid w:val="007516F8"/>
    <w:rsid w:val="00752C36"/>
    <w:rsid w:val="00753F8A"/>
    <w:rsid w:val="00754845"/>
    <w:rsid w:val="00755333"/>
    <w:rsid w:val="007556DC"/>
    <w:rsid w:val="00755B90"/>
    <w:rsid w:val="00757E33"/>
    <w:rsid w:val="007601E6"/>
    <w:rsid w:val="00760595"/>
    <w:rsid w:val="00764A50"/>
    <w:rsid w:val="00766264"/>
    <w:rsid w:val="0076681F"/>
    <w:rsid w:val="007677F1"/>
    <w:rsid w:val="00770E58"/>
    <w:rsid w:val="00772129"/>
    <w:rsid w:val="00772172"/>
    <w:rsid w:val="007724E2"/>
    <w:rsid w:val="00773EE1"/>
    <w:rsid w:val="0077435F"/>
    <w:rsid w:val="00774D06"/>
    <w:rsid w:val="00775D48"/>
    <w:rsid w:val="0077732A"/>
    <w:rsid w:val="00777885"/>
    <w:rsid w:val="007800AB"/>
    <w:rsid w:val="0078132B"/>
    <w:rsid w:val="00781DBD"/>
    <w:rsid w:val="00783F4C"/>
    <w:rsid w:val="0078413E"/>
    <w:rsid w:val="0078470F"/>
    <w:rsid w:val="00784922"/>
    <w:rsid w:val="00784AFF"/>
    <w:rsid w:val="00785420"/>
    <w:rsid w:val="00785469"/>
    <w:rsid w:val="00785B4A"/>
    <w:rsid w:val="00786512"/>
    <w:rsid w:val="007866BE"/>
    <w:rsid w:val="00787174"/>
    <w:rsid w:val="00787E2A"/>
    <w:rsid w:val="007913B1"/>
    <w:rsid w:val="00791BB4"/>
    <w:rsid w:val="0079289D"/>
    <w:rsid w:val="0079294F"/>
    <w:rsid w:val="00794125"/>
    <w:rsid w:val="007950ED"/>
    <w:rsid w:val="0079603C"/>
    <w:rsid w:val="0079659A"/>
    <w:rsid w:val="007967FF"/>
    <w:rsid w:val="00796E61"/>
    <w:rsid w:val="00796EF6"/>
    <w:rsid w:val="007A18D9"/>
    <w:rsid w:val="007A1F70"/>
    <w:rsid w:val="007A4B31"/>
    <w:rsid w:val="007A4DDD"/>
    <w:rsid w:val="007A4F57"/>
    <w:rsid w:val="007A66FE"/>
    <w:rsid w:val="007A7506"/>
    <w:rsid w:val="007A7CC6"/>
    <w:rsid w:val="007B0024"/>
    <w:rsid w:val="007B0C61"/>
    <w:rsid w:val="007B0EED"/>
    <w:rsid w:val="007B11C9"/>
    <w:rsid w:val="007B130F"/>
    <w:rsid w:val="007B1400"/>
    <w:rsid w:val="007B4E7E"/>
    <w:rsid w:val="007C01B0"/>
    <w:rsid w:val="007C0341"/>
    <w:rsid w:val="007C1AF4"/>
    <w:rsid w:val="007C2298"/>
    <w:rsid w:val="007C3054"/>
    <w:rsid w:val="007C4BC0"/>
    <w:rsid w:val="007C64AE"/>
    <w:rsid w:val="007C68EB"/>
    <w:rsid w:val="007C6EF8"/>
    <w:rsid w:val="007C72FB"/>
    <w:rsid w:val="007D0544"/>
    <w:rsid w:val="007D18E9"/>
    <w:rsid w:val="007D19C4"/>
    <w:rsid w:val="007D2570"/>
    <w:rsid w:val="007D4923"/>
    <w:rsid w:val="007D6134"/>
    <w:rsid w:val="007D773E"/>
    <w:rsid w:val="007D7911"/>
    <w:rsid w:val="007D7CDA"/>
    <w:rsid w:val="007E0AE6"/>
    <w:rsid w:val="007E0FC7"/>
    <w:rsid w:val="007E1642"/>
    <w:rsid w:val="007E17BB"/>
    <w:rsid w:val="007E3F6D"/>
    <w:rsid w:val="007E5B56"/>
    <w:rsid w:val="007E5D1F"/>
    <w:rsid w:val="007E5E6E"/>
    <w:rsid w:val="007E6969"/>
    <w:rsid w:val="007E72CD"/>
    <w:rsid w:val="007E73E5"/>
    <w:rsid w:val="007F0725"/>
    <w:rsid w:val="007F1065"/>
    <w:rsid w:val="007F16A8"/>
    <w:rsid w:val="007F2E16"/>
    <w:rsid w:val="007F30C9"/>
    <w:rsid w:val="007F3830"/>
    <w:rsid w:val="007F4318"/>
    <w:rsid w:val="007F4B7C"/>
    <w:rsid w:val="007F4C22"/>
    <w:rsid w:val="007F5814"/>
    <w:rsid w:val="007F6C63"/>
    <w:rsid w:val="007F7EF9"/>
    <w:rsid w:val="00800445"/>
    <w:rsid w:val="008015D0"/>
    <w:rsid w:val="00803984"/>
    <w:rsid w:val="00804096"/>
    <w:rsid w:val="00805188"/>
    <w:rsid w:val="00805E84"/>
    <w:rsid w:val="008066D5"/>
    <w:rsid w:val="00807F3D"/>
    <w:rsid w:val="008119A1"/>
    <w:rsid w:val="008119F0"/>
    <w:rsid w:val="00813210"/>
    <w:rsid w:val="0081347F"/>
    <w:rsid w:val="00814DEB"/>
    <w:rsid w:val="0081502D"/>
    <w:rsid w:val="008167A6"/>
    <w:rsid w:val="00817820"/>
    <w:rsid w:val="0082043C"/>
    <w:rsid w:val="008204FA"/>
    <w:rsid w:val="00821211"/>
    <w:rsid w:val="00821A1D"/>
    <w:rsid w:val="00822711"/>
    <w:rsid w:val="008233CD"/>
    <w:rsid w:val="008235F2"/>
    <w:rsid w:val="00823A9E"/>
    <w:rsid w:val="00823B99"/>
    <w:rsid w:val="00825B22"/>
    <w:rsid w:val="00826F73"/>
    <w:rsid w:val="0082728A"/>
    <w:rsid w:val="00827E52"/>
    <w:rsid w:val="00831F1E"/>
    <w:rsid w:val="00832FE2"/>
    <w:rsid w:val="008332F8"/>
    <w:rsid w:val="00834A63"/>
    <w:rsid w:val="00835CC1"/>
    <w:rsid w:val="00842A82"/>
    <w:rsid w:val="00843CE8"/>
    <w:rsid w:val="008442D6"/>
    <w:rsid w:val="008442FF"/>
    <w:rsid w:val="00844ACB"/>
    <w:rsid w:val="00847BA1"/>
    <w:rsid w:val="008535B3"/>
    <w:rsid w:val="00854359"/>
    <w:rsid w:val="00857682"/>
    <w:rsid w:val="00857E05"/>
    <w:rsid w:val="008605B4"/>
    <w:rsid w:val="00860B4C"/>
    <w:rsid w:val="0086103A"/>
    <w:rsid w:val="0086125D"/>
    <w:rsid w:val="00862111"/>
    <w:rsid w:val="00863653"/>
    <w:rsid w:val="00863E53"/>
    <w:rsid w:val="008650C3"/>
    <w:rsid w:val="00865BF7"/>
    <w:rsid w:val="0086726E"/>
    <w:rsid w:val="0086768B"/>
    <w:rsid w:val="008676FB"/>
    <w:rsid w:val="00867AA4"/>
    <w:rsid w:val="00870EC0"/>
    <w:rsid w:val="00872C13"/>
    <w:rsid w:val="00874019"/>
    <w:rsid w:val="00874128"/>
    <w:rsid w:val="00875175"/>
    <w:rsid w:val="008760C5"/>
    <w:rsid w:val="00876B87"/>
    <w:rsid w:val="00876C98"/>
    <w:rsid w:val="00877964"/>
    <w:rsid w:val="00880030"/>
    <w:rsid w:val="008825F8"/>
    <w:rsid w:val="008830D6"/>
    <w:rsid w:val="00886E85"/>
    <w:rsid w:val="008912A0"/>
    <w:rsid w:val="0089133A"/>
    <w:rsid w:val="0089136B"/>
    <w:rsid w:val="00891CC6"/>
    <w:rsid w:val="00892AC2"/>
    <w:rsid w:val="00893074"/>
    <w:rsid w:val="0089317E"/>
    <w:rsid w:val="00893510"/>
    <w:rsid w:val="008937C4"/>
    <w:rsid w:val="008945B7"/>
    <w:rsid w:val="00895A17"/>
    <w:rsid w:val="00896F1C"/>
    <w:rsid w:val="0089704C"/>
    <w:rsid w:val="00897486"/>
    <w:rsid w:val="008A0669"/>
    <w:rsid w:val="008A0F3E"/>
    <w:rsid w:val="008A1573"/>
    <w:rsid w:val="008A2BEA"/>
    <w:rsid w:val="008A3D4A"/>
    <w:rsid w:val="008A5F7B"/>
    <w:rsid w:val="008A5FD3"/>
    <w:rsid w:val="008A6637"/>
    <w:rsid w:val="008A68DE"/>
    <w:rsid w:val="008A716C"/>
    <w:rsid w:val="008A7785"/>
    <w:rsid w:val="008B0AD9"/>
    <w:rsid w:val="008B11A8"/>
    <w:rsid w:val="008B144D"/>
    <w:rsid w:val="008B17A6"/>
    <w:rsid w:val="008B1CBD"/>
    <w:rsid w:val="008B2698"/>
    <w:rsid w:val="008B3259"/>
    <w:rsid w:val="008B3698"/>
    <w:rsid w:val="008B390F"/>
    <w:rsid w:val="008B407E"/>
    <w:rsid w:val="008B4C4A"/>
    <w:rsid w:val="008B4E00"/>
    <w:rsid w:val="008B5B11"/>
    <w:rsid w:val="008C01B4"/>
    <w:rsid w:val="008C08FC"/>
    <w:rsid w:val="008C12B7"/>
    <w:rsid w:val="008C1618"/>
    <w:rsid w:val="008C476D"/>
    <w:rsid w:val="008C5449"/>
    <w:rsid w:val="008C6B4B"/>
    <w:rsid w:val="008C72E0"/>
    <w:rsid w:val="008C7577"/>
    <w:rsid w:val="008D0BC9"/>
    <w:rsid w:val="008D0EB1"/>
    <w:rsid w:val="008D1656"/>
    <w:rsid w:val="008D2634"/>
    <w:rsid w:val="008D3836"/>
    <w:rsid w:val="008D73DB"/>
    <w:rsid w:val="008D7C2E"/>
    <w:rsid w:val="008E0F31"/>
    <w:rsid w:val="008E2D82"/>
    <w:rsid w:val="008E4A2D"/>
    <w:rsid w:val="008E500D"/>
    <w:rsid w:val="008E54AF"/>
    <w:rsid w:val="008E5752"/>
    <w:rsid w:val="008E5765"/>
    <w:rsid w:val="008E5D91"/>
    <w:rsid w:val="008E61B7"/>
    <w:rsid w:val="008E6332"/>
    <w:rsid w:val="008E6DB5"/>
    <w:rsid w:val="008E721C"/>
    <w:rsid w:val="008E7CBB"/>
    <w:rsid w:val="008F0A6E"/>
    <w:rsid w:val="008F206B"/>
    <w:rsid w:val="008F3052"/>
    <w:rsid w:val="008F559C"/>
    <w:rsid w:val="008F58F9"/>
    <w:rsid w:val="008F5CD3"/>
    <w:rsid w:val="008F5DE7"/>
    <w:rsid w:val="008F5F83"/>
    <w:rsid w:val="008F6BC7"/>
    <w:rsid w:val="008F7241"/>
    <w:rsid w:val="008F73C1"/>
    <w:rsid w:val="008F7864"/>
    <w:rsid w:val="00900833"/>
    <w:rsid w:val="00902C73"/>
    <w:rsid w:val="00903C23"/>
    <w:rsid w:val="00904511"/>
    <w:rsid w:val="00904E53"/>
    <w:rsid w:val="00905A8B"/>
    <w:rsid w:val="00906AA6"/>
    <w:rsid w:val="00906CD4"/>
    <w:rsid w:val="0090723B"/>
    <w:rsid w:val="0090770C"/>
    <w:rsid w:val="00911F53"/>
    <w:rsid w:val="0091204C"/>
    <w:rsid w:val="00912914"/>
    <w:rsid w:val="00912EEF"/>
    <w:rsid w:val="0091396D"/>
    <w:rsid w:val="00913F14"/>
    <w:rsid w:val="00913F54"/>
    <w:rsid w:val="00913FB0"/>
    <w:rsid w:val="009145AF"/>
    <w:rsid w:val="009155B2"/>
    <w:rsid w:val="00915781"/>
    <w:rsid w:val="009167EA"/>
    <w:rsid w:val="00917FA0"/>
    <w:rsid w:val="00920CD2"/>
    <w:rsid w:val="00920FAB"/>
    <w:rsid w:val="009215AA"/>
    <w:rsid w:val="00921F92"/>
    <w:rsid w:val="009227AB"/>
    <w:rsid w:val="0092371F"/>
    <w:rsid w:val="00923BAB"/>
    <w:rsid w:val="0092415C"/>
    <w:rsid w:val="00924BE9"/>
    <w:rsid w:val="00925B10"/>
    <w:rsid w:val="0092608C"/>
    <w:rsid w:val="00926730"/>
    <w:rsid w:val="0092749B"/>
    <w:rsid w:val="00931C98"/>
    <w:rsid w:val="009327F3"/>
    <w:rsid w:val="00932FF3"/>
    <w:rsid w:val="00933593"/>
    <w:rsid w:val="00933B12"/>
    <w:rsid w:val="00933DC4"/>
    <w:rsid w:val="009368E5"/>
    <w:rsid w:val="00937F36"/>
    <w:rsid w:val="009406BF"/>
    <w:rsid w:val="00940BD0"/>
    <w:rsid w:val="009422C7"/>
    <w:rsid w:val="00942E59"/>
    <w:rsid w:val="00943051"/>
    <w:rsid w:val="009439C4"/>
    <w:rsid w:val="00943AF7"/>
    <w:rsid w:val="0094475A"/>
    <w:rsid w:val="009455F1"/>
    <w:rsid w:val="009463E1"/>
    <w:rsid w:val="009478D2"/>
    <w:rsid w:val="00952F3A"/>
    <w:rsid w:val="0095369B"/>
    <w:rsid w:val="009538DE"/>
    <w:rsid w:val="00953BC1"/>
    <w:rsid w:val="0095471E"/>
    <w:rsid w:val="00954A77"/>
    <w:rsid w:val="009552C3"/>
    <w:rsid w:val="009555D4"/>
    <w:rsid w:val="00955D17"/>
    <w:rsid w:val="00956AD7"/>
    <w:rsid w:val="0095735B"/>
    <w:rsid w:val="009600CE"/>
    <w:rsid w:val="009606EC"/>
    <w:rsid w:val="00960CFD"/>
    <w:rsid w:val="0096112B"/>
    <w:rsid w:val="00964A88"/>
    <w:rsid w:val="00964B0E"/>
    <w:rsid w:val="0096525C"/>
    <w:rsid w:val="00966E4C"/>
    <w:rsid w:val="009677F1"/>
    <w:rsid w:val="0097010F"/>
    <w:rsid w:val="00970265"/>
    <w:rsid w:val="00970376"/>
    <w:rsid w:val="009709A2"/>
    <w:rsid w:val="0097101F"/>
    <w:rsid w:val="00972114"/>
    <w:rsid w:val="00972479"/>
    <w:rsid w:val="00972B23"/>
    <w:rsid w:val="00973091"/>
    <w:rsid w:val="009737E3"/>
    <w:rsid w:val="00974CBF"/>
    <w:rsid w:val="00975152"/>
    <w:rsid w:val="0097743C"/>
    <w:rsid w:val="009800E3"/>
    <w:rsid w:val="00980999"/>
    <w:rsid w:val="009809F1"/>
    <w:rsid w:val="009813C6"/>
    <w:rsid w:val="009816D0"/>
    <w:rsid w:val="00981C71"/>
    <w:rsid w:val="009821ED"/>
    <w:rsid w:val="00982D97"/>
    <w:rsid w:val="009835B0"/>
    <w:rsid w:val="00984BA4"/>
    <w:rsid w:val="00985562"/>
    <w:rsid w:val="009857E5"/>
    <w:rsid w:val="00985B8C"/>
    <w:rsid w:val="00985E12"/>
    <w:rsid w:val="0098669A"/>
    <w:rsid w:val="009870C0"/>
    <w:rsid w:val="009871F3"/>
    <w:rsid w:val="00990A0F"/>
    <w:rsid w:val="00992A21"/>
    <w:rsid w:val="00994AF0"/>
    <w:rsid w:val="00995A9D"/>
    <w:rsid w:val="00995E36"/>
    <w:rsid w:val="009A1F43"/>
    <w:rsid w:val="009A223B"/>
    <w:rsid w:val="009A3536"/>
    <w:rsid w:val="009A3AD0"/>
    <w:rsid w:val="009A45F5"/>
    <w:rsid w:val="009A4D4B"/>
    <w:rsid w:val="009A4EC6"/>
    <w:rsid w:val="009A59BD"/>
    <w:rsid w:val="009A5D3D"/>
    <w:rsid w:val="009A60F3"/>
    <w:rsid w:val="009A6D81"/>
    <w:rsid w:val="009A6E2D"/>
    <w:rsid w:val="009A749D"/>
    <w:rsid w:val="009A7E80"/>
    <w:rsid w:val="009B07B1"/>
    <w:rsid w:val="009B099C"/>
    <w:rsid w:val="009B0C97"/>
    <w:rsid w:val="009B274C"/>
    <w:rsid w:val="009B2CA1"/>
    <w:rsid w:val="009B3E81"/>
    <w:rsid w:val="009B4181"/>
    <w:rsid w:val="009B4F02"/>
    <w:rsid w:val="009B73E6"/>
    <w:rsid w:val="009B7AE7"/>
    <w:rsid w:val="009B7B7D"/>
    <w:rsid w:val="009C14B9"/>
    <w:rsid w:val="009C19E9"/>
    <w:rsid w:val="009C235E"/>
    <w:rsid w:val="009C24EC"/>
    <w:rsid w:val="009C2D93"/>
    <w:rsid w:val="009C34FE"/>
    <w:rsid w:val="009C3DC5"/>
    <w:rsid w:val="009C51C7"/>
    <w:rsid w:val="009C67E4"/>
    <w:rsid w:val="009C7C6A"/>
    <w:rsid w:val="009D284C"/>
    <w:rsid w:val="009D462F"/>
    <w:rsid w:val="009D468C"/>
    <w:rsid w:val="009D4BCF"/>
    <w:rsid w:val="009D594E"/>
    <w:rsid w:val="009D6191"/>
    <w:rsid w:val="009D73F7"/>
    <w:rsid w:val="009E0289"/>
    <w:rsid w:val="009E433A"/>
    <w:rsid w:val="009E4A77"/>
    <w:rsid w:val="009E5091"/>
    <w:rsid w:val="009E5144"/>
    <w:rsid w:val="009E5C8A"/>
    <w:rsid w:val="009E6864"/>
    <w:rsid w:val="009E7009"/>
    <w:rsid w:val="009F0884"/>
    <w:rsid w:val="009F0CEB"/>
    <w:rsid w:val="009F195C"/>
    <w:rsid w:val="009F232A"/>
    <w:rsid w:val="009F327E"/>
    <w:rsid w:val="009F3D91"/>
    <w:rsid w:val="009F47D3"/>
    <w:rsid w:val="009F6CF9"/>
    <w:rsid w:val="009F7937"/>
    <w:rsid w:val="00A00219"/>
    <w:rsid w:val="00A00F27"/>
    <w:rsid w:val="00A02EC3"/>
    <w:rsid w:val="00A0364F"/>
    <w:rsid w:val="00A04524"/>
    <w:rsid w:val="00A04C8E"/>
    <w:rsid w:val="00A05E05"/>
    <w:rsid w:val="00A07FED"/>
    <w:rsid w:val="00A10D22"/>
    <w:rsid w:val="00A11105"/>
    <w:rsid w:val="00A118DF"/>
    <w:rsid w:val="00A12837"/>
    <w:rsid w:val="00A13D84"/>
    <w:rsid w:val="00A149BB"/>
    <w:rsid w:val="00A14C8A"/>
    <w:rsid w:val="00A15474"/>
    <w:rsid w:val="00A173CA"/>
    <w:rsid w:val="00A20C7A"/>
    <w:rsid w:val="00A20CA9"/>
    <w:rsid w:val="00A22117"/>
    <w:rsid w:val="00A22D48"/>
    <w:rsid w:val="00A235A3"/>
    <w:rsid w:val="00A23691"/>
    <w:rsid w:val="00A2423B"/>
    <w:rsid w:val="00A24D12"/>
    <w:rsid w:val="00A262DC"/>
    <w:rsid w:val="00A26817"/>
    <w:rsid w:val="00A30402"/>
    <w:rsid w:val="00A31B68"/>
    <w:rsid w:val="00A31C1C"/>
    <w:rsid w:val="00A32A44"/>
    <w:rsid w:val="00A337C9"/>
    <w:rsid w:val="00A34872"/>
    <w:rsid w:val="00A36A48"/>
    <w:rsid w:val="00A36C71"/>
    <w:rsid w:val="00A36CCC"/>
    <w:rsid w:val="00A36D40"/>
    <w:rsid w:val="00A4013D"/>
    <w:rsid w:val="00A40444"/>
    <w:rsid w:val="00A40E50"/>
    <w:rsid w:val="00A43C4B"/>
    <w:rsid w:val="00A44687"/>
    <w:rsid w:val="00A45160"/>
    <w:rsid w:val="00A46BC5"/>
    <w:rsid w:val="00A47D09"/>
    <w:rsid w:val="00A506F9"/>
    <w:rsid w:val="00A50BF4"/>
    <w:rsid w:val="00A51046"/>
    <w:rsid w:val="00A520CB"/>
    <w:rsid w:val="00A53EA8"/>
    <w:rsid w:val="00A54AAC"/>
    <w:rsid w:val="00A56485"/>
    <w:rsid w:val="00A564A6"/>
    <w:rsid w:val="00A56781"/>
    <w:rsid w:val="00A579FA"/>
    <w:rsid w:val="00A604B0"/>
    <w:rsid w:val="00A610C1"/>
    <w:rsid w:val="00A61628"/>
    <w:rsid w:val="00A62935"/>
    <w:rsid w:val="00A63885"/>
    <w:rsid w:val="00A65B00"/>
    <w:rsid w:val="00A66911"/>
    <w:rsid w:val="00A70DED"/>
    <w:rsid w:val="00A710F4"/>
    <w:rsid w:val="00A71AF3"/>
    <w:rsid w:val="00A7288D"/>
    <w:rsid w:val="00A72C5F"/>
    <w:rsid w:val="00A72D22"/>
    <w:rsid w:val="00A73FC0"/>
    <w:rsid w:val="00A7410A"/>
    <w:rsid w:val="00A75D13"/>
    <w:rsid w:val="00A763EA"/>
    <w:rsid w:val="00A77221"/>
    <w:rsid w:val="00A81E6A"/>
    <w:rsid w:val="00A82BB7"/>
    <w:rsid w:val="00A82E5C"/>
    <w:rsid w:val="00A83CC7"/>
    <w:rsid w:val="00A83DE5"/>
    <w:rsid w:val="00A8485A"/>
    <w:rsid w:val="00A86089"/>
    <w:rsid w:val="00A86245"/>
    <w:rsid w:val="00A911E3"/>
    <w:rsid w:val="00A91257"/>
    <w:rsid w:val="00A93B88"/>
    <w:rsid w:val="00A93D24"/>
    <w:rsid w:val="00A950A1"/>
    <w:rsid w:val="00A9730B"/>
    <w:rsid w:val="00A97736"/>
    <w:rsid w:val="00A97F19"/>
    <w:rsid w:val="00AA054B"/>
    <w:rsid w:val="00AA12C6"/>
    <w:rsid w:val="00AA1B48"/>
    <w:rsid w:val="00AA3476"/>
    <w:rsid w:val="00AA3877"/>
    <w:rsid w:val="00AA436A"/>
    <w:rsid w:val="00AA4D6F"/>
    <w:rsid w:val="00AA4EDE"/>
    <w:rsid w:val="00AA53D0"/>
    <w:rsid w:val="00AA701B"/>
    <w:rsid w:val="00AB207F"/>
    <w:rsid w:val="00AB2D54"/>
    <w:rsid w:val="00AB2D5C"/>
    <w:rsid w:val="00AB2DCE"/>
    <w:rsid w:val="00AB3076"/>
    <w:rsid w:val="00AB3CCB"/>
    <w:rsid w:val="00AB40D0"/>
    <w:rsid w:val="00AB448C"/>
    <w:rsid w:val="00AB5908"/>
    <w:rsid w:val="00AB5FB9"/>
    <w:rsid w:val="00AB72DF"/>
    <w:rsid w:val="00AB75CB"/>
    <w:rsid w:val="00AB7E9D"/>
    <w:rsid w:val="00AC27E2"/>
    <w:rsid w:val="00AC297E"/>
    <w:rsid w:val="00AC29E5"/>
    <w:rsid w:val="00AC2E1A"/>
    <w:rsid w:val="00AC3117"/>
    <w:rsid w:val="00AC3356"/>
    <w:rsid w:val="00AC479F"/>
    <w:rsid w:val="00AC71D1"/>
    <w:rsid w:val="00AC72F8"/>
    <w:rsid w:val="00AC75D9"/>
    <w:rsid w:val="00AC785C"/>
    <w:rsid w:val="00AC79C9"/>
    <w:rsid w:val="00AD03B0"/>
    <w:rsid w:val="00AD13C4"/>
    <w:rsid w:val="00AD1E13"/>
    <w:rsid w:val="00AD2CD7"/>
    <w:rsid w:val="00AD41AF"/>
    <w:rsid w:val="00AD4374"/>
    <w:rsid w:val="00AD604D"/>
    <w:rsid w:val="00AD729E"/>
    <w:rsid w:val="00AE01F4"/>
    <w:rsid w:val="00AE0301"/>
    <w:rsid w:val="00AE17F3"/>
    <w:rsid w:val="00AE2878"/>
    <w:rsid w:val="00AE2932"/>
    <w:rsid w:val="00AE4A34"/>
    <w:rsid w:val="00AE4B7F"/>
    <w:rsid w:val="00AE4D7D"/>
    <w:rsid w:val="00AE50E3"/>
    <w:rsid w:val="00AE54BE"/>
    <w:rsid w:val="00AE5AC0"/>
    <w:rsid w:val="00AE5DB5"/>
    <w:rsid w:val="00AE6172"/>
    <w:rsid w:val="00AE6812"/>
    <w:rsid w:val="00AE6AB2"/>
    <w:rsid w:val="00AE7AC4"/>
    <w:rsid w:val="00AF092F"/>
    <w:rsid w:val="00AF11BC"/>
    <w:rsid w:val="00AF12DA"/>
    <w:rsid w:val="00AF18E8"/>
    <w:rsid w:val="00AF2871"/>
    <w:rsid w:val="00AF2CF1"/>
    <w:rsid w:val="00AF6848"/>
    <w:rsid w:val="00B00758"/>
    <w:rsid w:val="00B00766"/>
    <w:rsid w:val="00B01CB5"/>
    <w:rsid w:val="00B01E60"/>
    <w:rsid w:val="00B03149"/>
    <w:rsid w:val="00B03833"/>
    <w:rsid w:val="00B03D75"/>
    <w:rsid w:val="00B040CC"/>
    <w:rsid w:val="00B042F8"/>
    <w:rsid w:val="00B047E0"/>
    <w:rsid w:val="00B056AD"/>
    <w:rsid w:val="00B06816"/>
    <w:rsid w:val="00B10AA1"/>
    <w:rsid w:val="00B11D60"/>
    <w:rsid w:val="00B138C8"/>
    <w:rsid w:val="00B14012"/>
    <w:rsid w:val="00B145AB"/>
    <w:rsid w:val="00B14960"/>
    <w:rsid w:val="00B1592A"/>
    <w:rsid w:val="00B16366"/>
    <w:rsid w:val="00B16377"/>
    <w:rsid w:val="00B2057A"/>
    <w:rsid w:val="00B20CED"/>
    <w:rsid w:val="00B221C5"/>
    <w:rsid w:val="00B22696"/>
    <w:rsid w:val="00B245C2"/>
    <w:rsid w:val="00B2776A"/>
    <w:rsid w:val="00B304B0"/>
    <w:rsid w:val="00B30C25"/>
    <w:rsid w:val="00B31B46"/>
    <w:rsid w:val="00B35BD3"/>
    <w:rsid w:val="00B36231"/>
    <w:rsid w:val="00B366AC"/>
    <w:rsid w:val="00B3686F"/>
    <w:rsid w:val="00B36FEB"/>
    <w:rsid w:val="00B372FF"/>
    <w:rsid w:val="00B40229"/>
    <w:rsid w:val="00B406B1"/>
    <w:rsid w:val="00B41169"/>
    <w:rsid w:val="00B4205C"/>
    <w:rsid w:val="00B4292A"/>
    <w:rsid w:val="00B42F1D"/>
    <w:rsid w:val="00B442F9"/>
    <w:rsid w:val="00B449A0"/>
    <w:rsid w:val="00B45199"/>
    <w:rsid w:val="00B453E8"/>
    <w:rsid w:val="00B457CC"/>
    <w:rsid w:val="00B4613D"/>
    <w:rsid w:val="00B46BEB"/>
    <w:rsid w:val="00B47362"/>
    <w:rsid w:val="00B47C4A"/>
    <w:rsid w:val="00B51DA6"/>
    <w:rsid w:val="00B51F58"/>
    <w:rsid w:val="00B53E10"/>
    <w:rsid w:val="00B5438E"/>
    <w:rsid w:val="00B543C8"/>
    <w:rsid w:val="00B550A0"/>
    <w:rsid w:val="00B554DF"/>
    <w:rsid w:val="00B57330"/>
    <w:rsid w:val="00B606BC"/>
    <w:rsid w:val="00B606D7"/>
    <w:rsid w:val="00B606E6"/>
    <w:rsid w:val="00B60B76"/>
    <w:rsid w:val="00B60D15"/>
    <w:rsid w:val="00B61EFC"/>
    <w:rsid w:val="00B621B3"/>
    <w:rsid w:val="00B63238"/>
    <w:rsid w:val="00B637A1"/>
    <w:rsid w:val="00B63C68"/>
    <w:rsid w:val="00B65FE0"/>
    <w:rsid w:val="00B6728F"/>
    <w:rsid w:val="00B67C16"/>
    <w:rsid w:val="00B67D23"/>
    <w:rsid w:val="00B71203"/>
    <w:rsid w:val="00B72113"/>
    <w:rsid w:val="00B72754"/>
    <w:rsid w:val="00B728E9"/>
    <w:rsid w:val="00B72E08"/>
    <w:rsid w:val="00B73397"/>
    <w:rsid w:val="00B74CED"/>
    <w:rsid w:val="00B7515C"/>
    <w:rsid w:val="00B758E2"/>
    <w:rsid w:val="00B77745"/>
    <w:rsid w:val="00B80733"/>
    <w:rsid w:val="00B81053"/>
    <w:rsid w:val="00B814B8"/>
    <w:rsid w:val="00B83847"/>
    <w:rsid w:val="00B840AF"/>
    <w:rsid w:val="00B85D4B"/>
    <w:rsid w:val="00B870CC"/>
    <w:rsid w:val="00B87FD6"/>
    <w:rsid w:val="00B90807"/>
    <w:rsid w:val="00B910E5"/>
    <w:rsid w:val="00B94164"/>
    <w:rsid w:val="00B94698"/>
    <w:rsid w:val="00B94BCC"/>
    <w:rsid w:val="00B95097"/>
    <w:rsid w:val="00B96AD2"/>
    <w:rsid w:val="00B97C44"/>
    <w:rsid w:val="00BA0B71"/>
    <w:rsid w:val="00BA1162"/>
    <w:rsid w:val="00BA2866"/>
    <w:rsid w:val="00BA2E05"/>
    <w:rsid w:val="00BA40C7"/>
    <w:rsid w:val="00BA5076"/>
    <w:rsid w:val="00BA61FD"/>
    <w:rsid w:val="00BA65F5"/>
    <w:rsid w:val="00BA7D72"/>
    <w:rsid w:val="00BB4BFC"/>
    <w:rsid w:val="00BB5E05"/>
    <w:rsid w:val="00BB60A9"/>
    <w:rsid w:val="00BB688F"/>
    <w:rsid w:val="00BB6A74"/>
    <w:rsid w:val="00BB6DFA"/>
    <w:rsid w:val="00BB7B4E"/>
    <w:rsid w:val="00BC07B7"/>
    <w:rsid w:val="00BC229D"/>
    <w:rsid w:val="00BC22B6"/>
    <w:rsid w:val="00BC5334"/>
    <w:rsid w:val="00BC5465"/>
    <w:rsid w:val="00BC57AB"/>
    <w:rsid w:val="00BC57ED"/>
    <w:rsid w:val="00BC5F87"/>
    <w:rsid w:val="00BC6B42"/>
    <w:rsid w:val="00BC7220"/>
    <w:rsid w:val="00BC747B"/>
    <w:rsid w:val="00BD0BEF"/>
    <w:rsid w:val="00BD14C5"/>
    <w:rsid w:val="00BD3CC9"/>
    <w:rsid w:val="00BD3EC9"/>
    <w:rsid w:val="00BD4E78"/>
    <w:rsid w:val="00BD543C"/>
    <w:rsid w:val="00BD577D"/>
    <w:rsid w:val="00BD5EAA"/>
    <w:rsid w:val="00BD629F"/>
    <w:rsid w:val="00BD6C81"/>
    <w:rsid w:val="00BD72D4"/>
    <w:rsid w:val="00BD7EE4"/>
    <w:rsid w:val="00BE097F"/>
    <w:rsid w:val="00BE13A5"/>
    <w:rsid w:val="00BE155F"/>
    <w:rsid w:val="00BE1ADD"/>
    <w:rsid w:val="00BE2258"/>
    <w:rsid w:val="00BE36F6"/>
    <w:rsid w:val="00BE3A33"/>
    <w:rsid w:val="00BE3CD8"/>
    <w:rsid w:val="00BE4FA0"/>
    <w:rsid w:val="00BE5D32"/>
    <w:rsid w:val="00BE6262"/>
    <w:rsid w:val="00BE6DF5"/>
    <w:rsid w:val="00BE7207"/>
    <w:rsid w:val="00BE7301"/>
    <w:rsid w:val="00BE7A2A"/>
    <w:rsid w:val="00BE7A38"/>
    <w:rsid w:val="00BF0152"/>
    <w:rsid w:val="00BF06E7"/>
    <w:rsid w:val="00BF1289"/>
    <w:rsid w:val="00BF1315"/>
    <w:rsid w:val="00BF2467"/>
    <w:rsid w:val="00BF36A4"/>
    <w:rsid w:val="00BF3C1C"/>
    <w:rsid w:val="00BF4C7D"/>
    <w:rsid w:val="00BF5974"/>
    <w:rsid w:val="00BF5B80"/>
    <w:rsid w:val="00BF69B3"/>
    <w:rsid w:val="00BF7908"/>
    <w:rsid w:val="00C001A9"/>
    <w:rsid w:val="00C002DE"/>
    <w:rsid w:val="00C0057C"/>
    <w:rsid w:val="00C0079B"/>
    <w:rsid w:val="00C00897"/>
    <w:rsid w:val="00C00F47"/>
    <w:rsid w:val="00C03329"/>
    <w:rsid w:val="00C03D87"/>
    <w:rsid w:val="00C05070"/>
    <w:rsid w:val="00C06A4E"/>
    <w:rsid w:val="00C075C2"/>
    <w:rsid w:val="00C136B0"/>
    <w:rsid w:val="00C14357"/>
    <w:rsid w:val="00C15D25"/>
    <w:rsid w:val="00C17992"/>
    <w:rsid w:val="00C210E1"/>
    <w:rsid w:val="00C221A0"/>
    <w:rsid w:val="00C24533"/>
    <w:rsid w:val="00C24A6D"/>
    <w:rsid w:val="00C24BAA"/>
    <w:rsid w:val="00C257A8"/>
    <w:rsid w:val="00C26481"/>
    <w:rsid w:val="00C27160"/>
    <w:rsid w:val="00C3002F"/>
    <w:rsid w:val="00C309C2"/>
    <w:rsid w:val="00C30DB4"/>
    <w:rsid w:val="00C313B8"/>
    <w:rsid w:val="00C3197A"/>
    <w:rsid w:val="00C31AF0"/>
    <w:rsid w:val="00C31F1C"/>
    <w:rsid w:val="00C320BD"/>
    <w:rsid w:val="00C334D0"/>
    <w:rsid w:val="00C344F5"/>
    <w:rsid w:val="00C352A5"/>
    <w:rsid w:val="00C35435"/>
    <w:rsid w:val="00C361AA"/>
    <w:rsid w:val="00C40162"/>
    <w:rsid w:val="00C4090F"/>
    <w:rsid w:val="00C41616"/>
    <w:rsid w:val="00C4224C"/>
    <w:rsid w:val="00C42464"/>
    <w:rsid w:val="00C44660"/>
    <w:rsid w:val="00C44711"/>
    <w:rsid w:val="00C454BC"/>
    <w:rsid w:val="00C476E6"/>
    <w:rsid w:val="00C47F6A"/>
    <w:rsid w:val="00C5008F"/>
    <w:rsid w:val="00C504D5"/>
    <w:rsid w:val="00C51A58"/>
    <w:rsid w:val="00C52DA2"/>
    <w:rsid w:val="00C5461D"/>
    <w:rsid w:val="00C54B5F"/>
    <w:rsid w:val="00C57646"/>
    <w:rsid w:val="00C57771"/>
    <w:rsid w:val="00C57A92"/>
    <w:rsid w:val="00C60954"/>
    <w:rsid w:val="00C60F0B"/>
    <w:rsid w:val="00C61547"/>
    <w:rsid w:val="00C6227A"/>
    <w:rsid w:val="00C631DF"/>
    <w:rsid w:val="00C63E78"/>
    <w:rsid w:val="00C6412B"/>
    <w:rsid w:val="00C705B9"/>
    <w:rsid w:val="00C7187C"/>
    <w:rsid w:val="00C739A7"/>
    <w:rsid w:val="00C7468C"/>
    <w:rsid w:val="00C75DF0"/>
    <w:rsid w:val="00C75FDB"/>
    <w:rsid w:val="00C77035"/>
    <w:rsid w:val="00C77963"/>
    <w:rsid w:val="00C800D9"/>
    <w:rsid w:val="00C81DAB"/>
    <w:rsid w:val="00C8220F"/>
    <w:rsid w:val="00C8339A"/>
    <w:rsid w:val="00C833C5"/>
    <w:rsid w:val="00C837E1"/>
    <w:rsid w:val="00C83FCA"/>
    <w:rsid w:val="00C84B3D"/>
    <w:rsid w:val="00C84BCE"/>
    <w:rsid w:val="00C85565"/>
    <w:rsid w:val="00C863B0"/>
    <w:rsid w:val="00C94F43"/>
    <w:rsid w:val="00C95956"/>
    <w:rsid w:val="00C95AA1"/>
    <w:rsid w:val="00C972A2"/>
    <w:rsid w:val="00C977F1"/>
    <w:rsid w:val="00CA0EBE"/>
    <w:rsid w:val="00CA1C6B"/>
    <w:rsid w:val="00CA1E30"/>
    <w:rsid w:val="00CA2637"/>
    <w:rsid w:val="00CA2B36"/>
    <w:rsid w:val="00CA4248"/>
    <w:rsid w:val="00CA55FA"/>
    <w:rsid w:val="00CA5861"/>
    <w:rsid w:val="00CA5C72"/>
    <w:rsid w:val="00CA78E9"/>
    <w:rsid w:val="00CB0B5A"/>
    <w:rsid w:val="00CB1D48"/>
    <w:rsid w:val="00CB25AE"/>
    <w:rsid w:val="00CB30EE"/>
    <w:rsid w:val="00CB3638"/>
    <w:rsid w:val="00CB5340"/>
    <w:rsid w:val="00CB573A"/>
    <w:rsid w:val="00CB5BFA"/>
    <w:rsid w:val="00CB5D1C"/>
    <w:rsid w:val="00CB63DD"/>
    <w:rsid w:val="00CB670F"/>
    <w:rsid w:val="00CB6BDA"/>
    <w:rsid w:val="00CB7053"/>
    <w:rsid w:val="00CB74B4"/>
    <w:rsid w:val="00CB7D4E"/>
    <w:rsid w:val="00CC133B"/>
    <w:rsid w:val="00CC153F"/>
    <w:rsid w:val="00CC1AC9"/>
    <w:rsid w:val="00CC35B9"/>
    <w:rsid w:val="00CC660A"/>
    <w:rsid w:val="00CC7774"/>
    <w:rsid w:val="00CD06BE"/>
    <w:rsid w:val="00CD07F2"/>
    <w:rsid w:val="00CD0D25"/>
    <w:rsid w:val="00CD115F"/>
    <w:rsid w:val="00CD1DF3"/>
    <w:rsid w:val="00CD575A"/>
    <w:rsid w:val="00CD5850"/>
    <w:rsid w:val="00CD66EE"/>
    <w:rsid w:val="00CD7260"/>
    <w:rsid w:val="00CD78EF"/>
    <w:rsid w:val="00CE1891"/>
    <w:rsid w:val="00CE3572"/>
    <w:rsid w:val="00CE534D"/>
    <w:rsid w:val="00CE5501"/>
    <w:rsid w:val="00CE6316"/>
    <w:rsid w:val="00CE699D"/>
    <w:rsid w:val="00CE79D5"/>
    <w:rsid w:val="00CE7A04"/>
    <w:rsid w:val="00CF1065"/>
    <w:rsid w:val="00CF378F"/>
    <w:rsid w:val="00CF519B"/>
    <w:rsid w:val="00CF572D"/>
    <w:rsid w:val="00CF63C2"/>
    <w:rsid w:val="00CF6400"/>
    <w:rsid w:val="00CF7FD3"/>
    <w:rsid w:val="00D018CA"/>
    <w:rsid w:val="00D01970"/>
    <w:rsid w:val="00D01B3F"/>
    <w:rsid w:val="00D02516"/>
    <w:rsid w:val="00D02EA6"/>
    <w:rsid w:val="00D04258"/>
    <w:rsid w:val="00D046CD"/>
    <w:rsid w:val="00D05036"/>
    <w:rsid w:val="00D109B9"/>
    <w:rsid w:val="00D1255C"/>
    <w:rsid w:val="00D14289"/>
    <w:rsid w:val="00D14BD8"/>
    <w:rsid w:val="00D15A04"/>
    <w:rsid w:val="00D15F99"/>
    <w:rsid w:val="00D162A1"/>
    <w:rsid w:val="00D16A27"/>
    <w:rsid w:val="00D20104"/>
    <w:rsid w:val="00D233CF"/>
    <w:rsid w:val="00D23430"/>
    <w:rsid w:val="00D23E6A"/>
    <w:rsid w:val="00D2466B"/>
    <w:rsid w:val="00D24738"/>
    <w:rsid w:val="00D247DD"/>
    <w:rsid w:val="00D24C2E"/>
    <w:rsid w:val="00D25B15"/>
    <w:rsid w:val="00D26559"/>
    <w:rsid w:val="00D2665C"/>
    <w:rsid w:val="00D2670A"/>
    <w:rsid w:val="00D3059C"/>
    <w:rsid w:val="00D3087D"/>
    <w:rsid w:val="00D30B47"/>
    <w:rsid w:val="00D31D36"/>
    <w:rsid w:val="00D32708"/>
    <w:rsid w:val="00D33AC3"/>
    <w:rsid w:val="00D34638"/>
    <w:rsid w:val="00D34F6F"/>
    <w:rsid w:val="00D359A6"/>
    <w:rsid w:val="00D35AFA"/>
    <w:rsid w:val="00D35FC4"/>
    <w:rsid w:val="00D3648A"/>
    <w:rsid w:val="00D37146"/>
    <w:rsid w:val="00D37809"/>
    <w:rsid w:val="00D37E5A"/>
    <w:rsid w:val="00D42C3C"/>
    <w:rsid w:val="00D42F59"/>
    <w:rsid w:val="00D43627"/>
    <w:rsid w:val="00D44840"/>
    <w:rsid w:val="00D45F5E"/>
    <w:rsid w:val="00D47554"/>
    <w:rsid w:val="00D47C34"/>
    <w:rsid w:val="00D51390"/>
    <w:rsid w:val="00D51B3D"/>
    <w:rsid w:val="00D52773"/>
    <w:rsid w:val="00D53CF3"/>
    <w:rsid w:val="00D5457A"/>
    <w:rsid w:val="00D552E6"/>
    <w:rsid w:val="00D56569"/>
    <w:rsid w:val="00D60120"/>
    <w:rsid w:val="00D60998"/>
    <w:rsid w:val="00D62444"/>
    <w:rsid w:val="00D62683"/>
    <w:rsid w:val="00D6499B"/>
    <w:rsid w:val="00D65594"/>
    <w:rsid w:val="00D659E9"/>
    <w:rsid w:val="00D71B2C"/>
    <w:rsid w:val="00D72D22"/>
    <w:rsid w:val="00D72DB6"/>
    <w:rsid w:val="00D7542D"/>
    <w:rsid w:val="00D76CB1"/>
    <w:rsid w:val="00D76F16"/>
    <w:rsid w:val="00D77101"/>
    <w:rsid w:val="00D81BFD"/>
    <w:rsid w:val="00D84833"/>
    <w:rsid w:val="00D85E3E"/>
    <w:rsid w:val="00D86877"/>
    <w:rsid w:val="00D8692B"/>
    <w:rsid w:val="00D86E0F"/>
    <w:rsid w:val="00D87BBE"/>
    <w:rsid w:val="00D90D0A"/>
    <w:rsid w:val="00D910E8"/>
    <w:rsid w:val="00D92C40"/>
    <w:rsid w:val="00D94539"/>
    <w:rsid w:val="00D94862"/>
    <w:rsid w:val="00D94CFC"/>
    <w:rsid w:val="00D955B5"/>
    <w:rsid w:val="00D95C10"/>
    <w:rsid w:val="00D9644D"/>
    <w:rsid w:val="00D9762C"/>
    <w:rsid w:val="00DA0541"/>
    <w:rsid w:val="00DA21B5"/>
    <w:rsid w:val="00DA2A75"/>
    <w:rsid w:val="00DA38AA"/>
    <w:rsid w:val="00DA4F85"/>
    <w:rsid w:val="00DA5962"/>
    <w:rsid w:val="00DA5C24"/>
    <w:rsid w:val="00DA6468"/>
    <w:rsid w:val="00DB2FD0"/>
    <w:rsid w:val="00DB321B"/>
    <w:rsid w:val="00DB3EC8"/>
    <w:rsid w:val="00DB562D"/>
    <w:rsid w:val="00DB691B"/>
    <w:rsid w:val="00DB6C92"/>
    <w:rsid w:val="00DB6E71"/>
    <w:rsid w:val="00DB70FA"/>
    <w:rsid w:val="00DB75F6"/>
    <w:rsid w:val="00DC0CC4"/>
    <w:rsid w:val="00DC1E1D"/>
    <w:rsid w:val="00DC218C"/>
    <w:rsid w:val="00DC2436"/>
    <w:rsid w:val="00DC293C"/>
    <w:rsid w:val="00DC2945"/>
    <w:rsid w:val="00DC2E2F"/>
    <w:rsid w:val="00DC31DD"/>
    <w:rsid w:val="00DC68F2"/>
    <w:rsid w:val="00DC72C7"/>
    <w:rsid w:val="00DC7BE8"/>
    <w:rsid w:val="00DC7EA8"/>
    <w:rsid w:val="00DD0BF2"/>
    <w:rsid w:val="00DD140E"/>
    <w:rsid w:val="00DD29BE"/>
    <w:rsid w:val="00DD30B9"/>
    <w:rsid w:val="00DD3ABD"/>
    <w:rsid w:val="00DD3B2B"/>
    <w:rsid w:val="00DD53AD"/>
    <w:rsid w:val="00DD5C33"/>
    <w:rsid w:val="00DD68C4"/>
    <w:rsid w:val="00DE01C6"/>
    <w:rsid w:val="00DE144A"/>
    <w:rsid w:val="00DE188B"/>
    <w:rsid w:val="00DE1E1A"/>
    <w:rsid w:val="00DE61EB"/>
    <w:rsid w:val="00DE6D80"/>
    <w:rsid w:val="00DE7959"/>
    <w:rsid w:val="00DF045D"/>
    <w:rsid w:val="00DF137C"/>
    <w:rsid w:val="00DF15DA"/>
    <w:rsid w:val="00DF16FD"/>
    <w:rsid w:val="00DF1DA6"/>
    <w:rsid w:val="00DF245F"/>
    <w:rsid w:val="00DF38B0"/>
    <w:rsid w:val="00DF3E94"/>
    <w:rsid w:val="00DF3F5E"/>
    <w:rsid w:val="00DF45DF"/>
    <w:rsid w:val="00DF54FF"/>
    <w:rsid w:val="00DF5658"/>
    <w:rsid w:val="00DF71BA"/>
    <w:rsid w:val="00DF7258"/>
    <w:rsid w:val="00E00045"/>
    <w:rsid w:val="00E01A60"/>
    <w:rsid w:val="00E01B15"/>
    <w:rsid w:val="00E0280A"/>
    <w:rsid w:val="00E02B98"/>
    <w:rsid w:val="00E0302C"/>
    <w:rsid w:val="00E03DD8"/>
    <w:rsid w:val="00E04E54"/>
    <w:rsid w:val="00E07AEE"/>
    <w:rsid w:val="00E10654"/>
    <w:rsid w:val="00E12F95"/>
    <w:rsid w:val="00E14152"/>
    <w:rsid w:val="00E14185"/>
    <w:rsid w:val="00E168D2"/>
    <w:rsid w:val="00E16CB8"/>
    <w:rsid w:val="00E17716"/>
    <w:rsid w:val="00E2077D"/>
    <w:rsid w:val="00E22045"/>
    <w:rsid w:val="00E22771"/>
    <w:rsid w:val="00E2312E"/>
    <w:rsid w:val="00E23BEC"/>
    <w:rsid w:val="00E24AFC"/>
    <w:rsid w:val="00E2530D"/>
    <w:rsid w:val="00E27901"/>
    <w:rsid w:val="00E27A5F"/>
    <w:rsid w:val="00E3008B"/>
    <w:rsid w:val="00E307FF"/>
    <w:rsid w:val="00E30DF3"/>
    <w:rsid w:val="00E30EEA"/>
    <w:rsid w:val="00E30EF8"/>
    <w:rsid w:val="00E311DD"/>
    <w:rsid w:val="00E328E7"/>
    <w:rsid w:val="00E32DC2"/>
    <w:rsid w:val="00E33397"/>
    <w:rsid w:val="00E34970"/>
    <w:rsid w:val="00E360DC"/>
    <w:rsid w:val="00E36A64"/>
    <w:rsid w:val="00E4102E"/>
    <w:rsid w:val="00E41529"/>
    <w:rsid w:val="00E43D8A"/>
    <w:rsid w:val="00E4412B"/>
    <w:rsid w:val="00E443EA"/>
    <w:rsid w:val="00E45676"/>
    <w:rsid w:val="00E45869"/>
    <w:rsid w:val="00E45EAE"/>
    <w:rsid w:val="00E45F06"/>
    <w:rsid w:val="00E46159"/>
    <w:rsid w:val="00E46851"/>
    <w:rsid w:val="00E46958"/>
    <w:rsid w:val="00E470FF"/>
    <w:rsid w:val="00E47383"/>
    <w:rsid w:val="00E47CE1"/>
    <w:rsid w:val="00E5097D"/>
    <w:rsid w:val="00E5107A"/>
    <w:rsid w:val="00E52029"/>
    <w:rsid w:val="00E52CF0"/>
    <w:rsid w:val="00E52FF6"/>
    <w:rsid w:val="00E5457A"/>
    <w:rsid w:val="00E54B79"/>
    <w:rsid w:val="00E5644C"/>
    <w:rsid w:val="00E575CE"/>
    <w:rsid w:val="00E57802"/>
    <w:rsid w:val="00E6156E"/>
    <w:rsid w:val="00E623F7"/>
    <w:rsid w:val="00E6272C"/>
    <w:rsid w:val="00E632E5"/>
    <w:rsid w:val="00E63490"/>
    <w:rsid w:val="00E644B3"/>
    <w:rsid w:val="00E64A24"/>
    <w:rsid w:val="00E65345"/>
    <w:rsid w:val="00E654C0"/>
    <w:rsid w:val="00E65A22"/>
    <w:rsid w:val="00E65EE8"/>
    <w:rsid w:val="00E70B35"/>
    <w:rsid w:val="00E70BE4"/>
    <w:rsid w:val="00E7120C"/>
    <w:rsid w:val="00E71A0A"/>
    <w:rsid w:val="00E7208D"/>
    <w:rsid w:val="00E74627"/>
    <w:rsid w:val="00E7614F"/>
    <w:rsid w:val="00E76DDA"/>
    <w:rsid w:val="00E772F0"/>
    <w:rsid w:val="00E80DF9"/>
    <w:rsid w:val="00E81AA1"/>
    <w:rsid w:val="00E83AED"/>
    <w:rsid w:val="00E840D4"/>
    <w:rsid w:val="00E84499"/>
    <w:rsid w:val="00E844B0"/>
    <w:rsid w:val="00E845B3"/>
    <w:rsid w:val="00E859B9"/>
    <w:rsid w:val="00E86819"/>
    <w:rsid w:val="00E8719A"/>
    <w:rsid w:val="00E914F2"/>
    <w:rsid w:val="00E92244"/>
    <w:rsid w:val="00E92364"/>
    <w:rsid w:val="00E928CA"/>
    <w:rsid w:val="00E93082"/>
    <w:rsid w:val="00E93D52"/>
    <w:rsid w:val="00E93EEA"/>
    <w:rsid w:val="00E9458E"/>
    <w:rsid w:val="00E94E06"/>
    <w:rsid w:val="00E960AA"/>
    <w:rsid w:val="00E96B97"/>
    <w:rsid w:val="00E971A6"/>
    <w:rsid w:val="00E97FB8"/>
    <w:rsid w:val="00EA01A4"/>
    <w:rsid w:val="00EA0382"/>
    <w:rsid w:val="00EA0772"/>
    <w:rsid w:val="00EA2FF9"/>
    <w:rsid w:val="00EA35CB"/>
    <w:rsid w:val="00EA3AF7"/>
    <w:rsid w:val="00EA4C7E"/>
    <w:rsid w:val="00EA55D8"/>
    <w:rsid w:val="00EA5F4C"/>
    <w:rsid w:val="00EA735A"/>
    <w:rsid w:val="00EB02B8"/>
    <w:rsid w:val="00EB04EE"/>
    <w:rsid w:val="00EB072C"/>
    <w:rsid w:val="00EB0F38"/>
    <w:rsid w:val="00EB2072"/>
    <w:rsid w:val="00EB296C"/>
    <w:rsid w:val="00EB2E06"/>
    <w:rsid w:val="00EB30B6"/>
    <w:rsid w:val="00EB3333"/>
    <w:rsid w:val="00EB506F"/>
    <w:rsid w:val="00EB6FAF"/>
    <w:rsid w:val="00EC00D4"/>
    <w:rsid w:val="00EC18E1"/>
    <w:rsid w:val="00EC1F2A"/>
    <w:rsid w:val="00EC3476"/>
    <w:rsid w:val="00EC49E8"/>
    <w:rsid w:val="00EC5267"/>
    <w:rsid w:val="00ED045D"/>
    <w:rsid w:val="00ED0F5E"/>
    <w:rsid w:val="00ED1080"/>
    <w:rsid w:val="00ED2472"/>
    <w:rsid w:val="00ED25C7"/>
    <w:rsid w:val="00ED272B"/>
    <w:rsid w:val="00ED2BEC"/>
    <w:rsid w:val="00ED3CF8"/>
    <w:rsid w:val="00ED51C7"/>
    <w:rsid w:val="00ED5250"/>
    <w:rsid w:val="00ED5BE3"/>
    <w:rsid w:val="00ED6BAA"/>
    <w:rsid w:val="00ED6D80"/>
    <w:rsid w:val="00ED6DAF"/>
    <w:rsid w:val="00ED7354"/>
    <w:rsid w:val="00ED7E5D"/>
    <w:rsid w:val="00ED7F92"/>
    <w:rsid w:val="00EE0489"/>
    <w:rsid w:val="00EE0A18"/>
    <w:rsid w:val="00EE1BC1"/>
    <w:rsid w:val="00EE1F77"/>
    <w:rsid w:val="00EE22EE"/>
    <w:rsid w:val="00EE24BE"/>
    <w:rsid w:val="00EE3630"/>
    <w:rsid w:val="00EE365C"/>
    <w:rsid w:val="00EE370F"/>
    <w:rsid w:val="00EE3E44"/>
    <w:rsid w:val="00EE525F"/>
    <w:rsid w:val="00EE6637"/>
    <w:rsid w:val="00EE78C2"/>
    <w:rsid w:val="00EF00E4"/>
    <w:rsid w:val="00EF060C"/>
    <w:rsid w:val="00EF1D64"/>
    <w:rsid w:val="00EF20CF"/>
    <w:rsid w:val="00EF262A"/>
    <w:rsid w:val="00EF46F7"/>
    <w:rsid w:val="00EF59B7"/>
    <w:rsid w:val="00EF6571"/>
    <w:rsid w:val="00EF6643"/>
    <w:rsid w:val="00EF70D8"/>
    <w:rsid w:val="00EF76B4"/>
    <w:rsid w:val="00EF7BBC"/>
    <w:rsid w:val="00F00097"/>
    <w:rsid w:val="00F004C4"/>
    <w:rsid w:val="00F009FC"/>
    <w:rsid w:val="00F024E7"/>
    <w:rsid w:val="00F027EA"/>
    <w:rsid w:val="00F033BD"/>
    <w:rsid w:val="00F04B6C"/>
    <w:rsid w:val="00F05B67"/>
    <w:rsid w:val="00F05B8C"/>
    <w:rsid w:val="00F10039"/>
    <w:rsid w:val="00F1166D"/>
    <w:rsid w:val="00F11B41"/>
    <w:rsid w:val="00F11DB4"/>
    <w:rsid w:val="00F1249D"/>
    <w:rsid w:val="00F12AA3"/>
    <w:rsid w:val="00F136A3"/>
    <w:rsid w:val="00F13B30"/>
    <w:rsid w:val="00F13BDD"/>
    <w:rsid w:val="00F14D85"/>
    <w:rsid w:val="00F1596C"/>
    <w:rsid w:val="00F15D38"/>
    <w:rsid w:val="00F17A08"/>
    <w:rsid w:val="00F17BA2"/>
    <w:rsid w:val="00F2007C"/>
    <w:rsid w:val="00F2057B"/>
    <w:rsid w:val="00F205AE"/>
    <w:rsid w:val="00F217B7"/>
    <w:rsid w:val="00F24953"/>
    <w:rsid w:val="00F267BF"/>
    <w:rsid w:val="00F26C77"/>
    <w:rsid w:val="00F302C0"/>
    <w:rsid w:val="00F30DB7"/>
    <w:rsid w:val="00F31765"/>
    <w:rsid w:val="00F3342A"/>
    <w:rsid w:val="00F344DA"/>
    <w:rsid w:val="00F34741"/>
    <w:rsid w:val="00F3548B"/>
    <w:rsid w:val="00F35595"/>
    <w:rsid w:val="00F37308"/>
    <w:rsid w:val="00F37B23"/>
    <w:rsid w:val="00F37F89"/>
    <w:rsid w:val="00F43093"/>
    <w:rsid w:val="00F43640"/>
    <w:rsid w:val="00F44015"/>
    <w:rsid w:val="00F44E90"/>
    <w:rsid w:val="00F47794"/>
    <w:rsid w:val="00F50769"/>
    <w:rsid w:val="00F52BD0"/>
    <w:rsid w:val="00F52F35"/>
    <w:rsid w:val="00F55D49"/>
    <w:rsid w:val="00F55F74"/>
    <w:rsid w:val="00F57C8E"/>
    <w:rsid w:val="00F6070C"/>
    <w:rsid w:val="00F60D42"/>
    <w:rsid w:val="00F610FC"/>
    <w:rsid w:val="00F61BF1"/>
    <w:rsid w:val="00F6385E"/>
    <w:rsid w:val="00F63E7B"/>
    <w:rsid w:val="00F63F74"/>
    <w:rsid w:val="00F641D3"/>
    <w:rsid w:val="00F65720"/>
    <w:rsid w:val="00F65B83"/>
    <w:rsid w:val="00F6642D"/>
    <w:rsid w:val="00F67020"/>
    <w:rsid w:val="00F67E8C"/>
    <w:rsid w:val="00F71482"/>
    <w:rsid w:val="00F720B9"/>
    <w:rsid w:val="00F728CE"/>
    <w:rsid w:val="00F748D0"/>
    <w:rsid w:val="00F75471"/>
    <w:rsid w:val="00F7666D"/>
    <w:rsid w:val="00F77700"/>
    <w:rsid w:val="00F80117"/>
    <w:rsid w:val="00F80121"/>
    <w:rsid w:val="00F80C3F"/>
    <w:rsid w:val="00F83598"/>
    <w:rsid w:val="00F843F2"/>
    <w:rsid w:val="00F859B5"/>
    <w:rsid w:val="00F86B57"/>
    <w:rsid w:val="00F8767E"/>
    <w:rsid w:val="00F9037F"/>
    <w:rsid w:val="00F90693"/>
    <w:rsid w:val="00F9079F"/>
    <w:rsid w:val="00F92A12"/>
    <w:rsid w:val="00F964A3"/>
    <w:rsid w:val="00F979F6"/>
    <w:rsid w:val="00F97B49"/>
    <w:rsid w:val="00F97DC1"/>
    <w:rsid w:val="00FA0E7B"/>
    <w:rsid w:val="00FA1E59"/>
    <w:rsid w:val="00FA26E6"/>
    <w:rsid w:val="00FA35C3"/>
    <w:rsid w:val="00FA3C03"/>
    <w:rsid w:val="00FA4812"/>
    <w:rsid w:val="00FA4CE5"/>
    <w:rsid w:val="00FA51FD"/>
    <w:rsid w:val="00FA5AFC"/>
    <w:rsid w:val="00FA795A"/>
    <w:rsid w:val="00FA7DA5"/>
    <w:rsid w:val="00FB08E9"/>
    <w:rsid w:val="00FB3265"/>
    <w:rsid w:val="00FB4CFA"/>
    <w:rsid w:val="00FB4D66"/>
    <w:rsid w:val="00FB6071"/>
    <w:rsid w:val="00FC15BE"/>
    <w:rsid w:val="00FC194A"/>
    <w:rsid w:val="00FC2C84"/>
    <w:rsid w:val="00FC5C9C"/>
    <w:rsid w:val="00FC5E96"/>
    <w:rsid w:val="00FC68FE"/>
    <w:rsid w:val="00FC6E08"/>
    <w:rsid w:val="00FD1406"/>
    <w:rsid w:val="00FD23B1"/>
    <w:rsid w:val="00FD2C46"/>
    <w:rsid w:val="00FD3DF4"/>
    <w:rsid w:val="00FD57F8"/>
    <w:rsid w:val="00FD6446"/>
    <w:rsid w:val="00FD6A42"/>
    <w:rsid w:val="00FE0506"/>
    <w:rsid w:val="00FE0B40"/>
    <w:rsid w:val="00FE1571"/>
    <w:rsid w:val="00FE1771"/>
    <w:rsid w:val="00FE1C66"/>
    <w:rsid w:val="00FE271F"/>
    <w:rsid w:val="00FE2B8B"/>
    <w:rsid w:val="00FE5124"/>
    <w:rsid w:val="00FE64C2"/>
    <w:rsid w:val="00FE75F7"/>
    <w:rsid w:val="00FE798D"/>
    <w:rsid w:val="00FF0254"/>
    <w:rsid w:val="00FF0970"/>
    <w:rsid w:val="00FF2ACC"/>
    <w:rsid w:val="00FF3E50"/>
    <w:rsid w:val="00FF3E58"/>
    <w:rsid w:val="00FF5024"/>
    <w:rsid w:val="00FF5BF7"/>
    <w:rsid w:val="00FF67BF"/>
    <w:rsid w:val="00FF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35FE18-0F9C-49E6-B5E0-0280BB3D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8C"/>
    <w:rPr>
      <w:sz w:val="28"/>
      <w:szCs w:val="28"/>
    </w:rPr>
  </w:style>
  <w:style w:type="paragraph" w:styleId="1">
    <w:name w:val="heading 1"/>
    <w:basedOn w:val="a"/>
    <w:next w:val="a"/>
    <w:link w:val="10"/>
    <w:qFormat/>
    <w:rsid w:val="00731E63"/>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semiHidden/>
    <w:unhideWhenUsed/>
    <w:qFormat/>
    <w:rsid w:val="00C5008F"/>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02516"/>
    <w:pPr>
      <w:keepNext/>
      <w:ind w:right="311"/>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683"/>
    <w:pPr>
      <w:widowControl w:val="0"/>
      <w:autoSpaceDE w:val="0"/>
      <w:autoSpaceDN w:val="0"/>
      <w:adjustRightInd w:val="0"/>
      <w:ind w:firstLine="720"/>
    </w:pPr>
    <w:rPr>
      <w:rFonts w:ascii="Arial" w:hAnsi="Arial" w:cs="Arial"/>
    </w:rPr>
  </w:style>
  <w:style w:type="paragraph" w:styleId="a3">
    <w:name w:val="header"/>
    <w:basedOn w:val="a"/>
    <w:link w:val="a4"/>
    <w:uiPriority w:val="99"/>
    <w:rsid w:val="00D02516"/>
    <w:pPr>
      <w:tabs>
        <w:tab w:val="center" w:pos="4536"/>
        <w:tab w:val="right" w:pos="9072"/>
      </w:tabs>
    </w:pPr>
    <w:rPr>
      <w:sz w:val="20"/>
      <w:szCs w:val="20"/>
    </w:rPr>
  </w:style>
  <w:style w:type="paragraph" w:styleId="a5">
    <w:name w:val="Body Text"/>
    <w:basedOn w:val="a"/>
    <w:link w:val="a6"/>
    <w:rsid w:val="00D02516"/>
    <w:pPr>
      <w:autoSpaceDE w:val="0"/>
      <w:autoSpaceDN w:val="0"/>
      <w:adjustRightInd w:val="0"/>
      <w:jc w:val="both"/>
    </w:pPr>
    <w:rPr>
      <w:rFonts w:ascii="Arial" w:hAnsi="Arial"/>
      <w:color w:val="000080"/>
      <w:sz w:val="22"/>
      <w:szCs w:val="22"/>
    </w:rPr>
  </w:style>
  <w:style w:type="character" w:styleId="a7">
    <w:name w:val="Hyperlink"/>
    <w:uiPriority w:val="99"/>
    <w:rsid w:val="00D02516"/>
    <w:rPr>
      <w:color w:val="0000FF"/>
      <w:u w:val="single"/>
    </w:rPr>
  </w:style>
  <w:style w:type="table" w:styleId="a8">
    <w:name w:val="Table Grid"/>
    <w:basedOn w:val="a1"/>
    <w:rsid w:val="00B6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B606BC"/>
    <w:pPr>
      <w:tabs>
        <w:tab w:val="center" w:pos="4677"/>
        <w:tab w:val="right" w:pos="9355"/>
      </w:tabs>
    </w:pPr>
  </w:style>
  <w:style w:type="character" w:styleId="ab">
    <w:name w:val="page number"/>
    <w:basedOn w:val="a0"/>
    <w:rsid w:val="008D7C2E"/>
  </w:style>
  <w:style w:type="paragraph" w:styleId="ac">
    <w:name w:val="Document Map"/>
    <w:basedOn w:val="a"/>
    <w:link w:val="ad"/>
    <w:rsid w:val="00FE5124"/>
    <w:rPr>
      <w:rFonts w:ascii="Tahoma" w:hAnsi="Tahoma"/>
      <w:sz w:val="16"/>
      <w:szCs w:val="16"/>
    </w:rPr>
  </w:style>
  <w:style w:type="character" w:customStyle="1" w:styleId="ad">
    <w:name w:val="Схема документа Знак"/>
    <w:link w:val="ac"/>
    <w:rsid w:val="00FE5124"/>
    <w:rPr>
      <w:rFonts w:ascii="Tahoma" w:hAnsi="Tahoma" w:cs="Tahoma"/>
      <w:sz w:val="16"/>
      <w:szCs w:val="16"/>
    </w:rPr>
  </w:style>
  <w:style w:type="character" w:customStyle="1" w:styleId="a4">
    <w:name w:val="Верхний колонтитул Знак"/>
    <w:basedOn w:val="a0"/>
    <w:link w:val="a3"/>
    <w:uiPriority w:val="99"/>
    <w:rsid w:val="003606B3"/>
  </w:style>
  <w:style w:type="paragraph" w:styleId="ae">
    <w:name w:val="Balloon Text"/>
    <w:basedOn w:val="a"/>
    <w:link w:val="af"/>
    <w:uiPriority w:val="99"/>
    <w:rsid w:val="0081347F"/>
    <w:rPr>
      <w:rFonts w:ascii="Tahoma" w:hAnsi="Tahoma"/>
      <w:sz w:val="16"/>
      <w:szCs w:val="16"/>
    </w:rPr>
  </w:style>
  <w:style w:type="character" w:customStyle="1" w:styleId="af">
    <w:name w:val="Текст выноски Знак"/>
    <w:link w:val="ae"/>
    <w:uiPriority w:val="99"/>
    <w:rsid w:val="0081347F"/>
    <w:rPr>
      <w:rFonts w:ascii="Tahoma" w:hAnsi="Tahoma" w:cs="Tahoma"/>
      <w:sz w:val="16"/>
      <w:szCs w:val="16"/>
    </w:rPr>
  </w:style>
  <w:style w:type="character" w:customStyle="1" w:styleId="70">
    <w:name w:val="Заголовок 7 Знак"/>
    <w:link w:val="7"/>
    <w:rsid w:val="006F22EA"/>
    <w:rPr>
      <w:sz w:val="28"/>
    </w:rPr>
  </w:style>
  <w:style w:type="character" w:customStyle="1" w:styleId="a6">
    <w:name w:val="Основной текст Знак"/>
    <w:link w:val="a5"/>
    <w:rsid w:val="006F22EA"/>
    <w:rPr>
      <w:rFonts w:ascii="Arial" w:hAnsi="Arial" w:cs="Arial"/>
      <w:color w:val="000080"/>
      <w:sz w:val="22"/>
      <w:szCs w:val="22"/>
    </w:rPr>
  </w:style>
  <w:style w:type="character" w:customStyle="1" w:styleId="aa">
    <w:name w:val="Нижний колонтитул Знак"/>
    <w:link w:val="a9"/>
    <w:uiPriority w:val="99"/>
    <w:rsid w:val="001A33A6"/>
    <w:rPr>
      <w:sz w:val="28"/>
      <w:szCs w:val="28"/>
    </w:rPr>
  </w:style>
  <w:style w:type="paragraph" w:styleId="af0">
    <w:name w:val="List Paragraph"/>
    <w:basedOn w:val="a"/>
    <w:uiPriority w:val="34"/>
    <w:qFormat/>
    <w:rsid w:val="006C7224"/>
    <w:pPr>
      <w:ind w:left="720"/>
      <w:contextualSpacing/>
    </w:pPr>
  </w:style>
  <w:style w:type="character" w:customStyle="1" w:styleId="af1">
    <w:name w:val="Гипертекстовая ссылка"/>
    <w:basedOn w:val="a0"/>
    <w:uiPriority w:val="99"/>
    <w:rsid w:val="00B14960"/>
    <w:rPr>
      <w:rFonts w:cs="Times New Roman"/>
      <w:color w:val="008000"/>
    </w:rPr>
  </w:style>
  <w:style w:type="character" w:customStyle="1" w:styleId="af2">
    <w:name w:val="Цветовое выделение"/>
    <w:uiPriority w:val="99"/>
    <w:rsid w:val="00F859B5"/>
    <w:rPr>
      <w:b/>
      <w:color w:val="000080"/>
    </w:rPr>
  </w:style>
  <w:style w:type="paragraph" w:customStyle="1" w:styleId="af3">
    <w:name w:val="Заголовок статьи"/>
    <w:basedOn w:val="a"/>
    <w:next w:val="a"/>
    <w:uiPriority w:val="99"/>
    <w:rsid w:val="00F859B5"/>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10">
    <w:name w:val="Заголовок 1 Знак"/>
    <w:basedOn w:val="a0"/>
    <w:link w:val="1"/>
    <w:rsid w:val="00731E6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C5008F"/>
    <w:rPr>
      <w:rFonts w:asciiTheme="majorHAnsi" w:eastAsiaTheme="majorEastAsia" w:hAnsiTheme="majorHAnsi" w:cstheme="majorBidi"/>
      <w:b/>
      <w:bCs/>
      <w:color w:val="4F81BD" w:themeColor="accent1"/>
      <w:sz w:val="28"/>
      <w:szCs w:val="28"/>
    </w:rPr>
  </w:style>
  <w:style w:type="paragraph" w:styleId="af4">
    <w:name w:val="Normal (Web)"/>
    <w:basedOn w:val="a"/>
    <w:uiPriority w:val="99"/>
    <w:unhideWhenUsed/>
    <w:rsid w:val="00C5008F"/>
    <w:pPr>
      <w:spacing w:before="100" w:beforeAutospacing="1" w:after="100" w:afterAutospacing="1"/>
    </w:pPr>
    <w:rPr>
      <w:sz w:val="24"/>
      <w:szCs w:val="24"/>
    </w:rPr>
  </w:style>
  <w:style w:type="character" w:styleId="af5">
    <w:name w:val="FollowedHyperlink"/>
    <w:basedOn w:val="a0"/>
    <w:uiPriority w:val="99"/>
    <w:semiHidden/>
    <w:unhideWhenUsed/>
    <w:rsid w:val="007101A2"/>
    <w:rPr>
      <w:color w:val="800080" w:themeColor="followedHyperlink"/>
      <w:u w:val="single"/>
    </w:rPr>
  </w:style>
  <w:style w:type="table" w:customStyle="1" w:styleId="11">
    <w:name w:val="Сетка таблицы11"/>
    <w:basedOn w:val="a1"/>
    <w:next w:val="a8"/>
    <w:uiPriority w:val="39"/>
    <w:rsid w:val="006657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рижатый влево"/>
    <w:basedOn w:val="a"/>
    <w:next w:val="a"/>
    <w:uiPriority w:val="99"/>
    <w:rsid w:val="0048589B"/>
    <w:pPr>
      <w:autoSpaceDE w:val="0"/>
      <w:autoSpaceDN w:val="0"/>
      <w:adjustRightInd w:val="0"/>
    </w:pPr>
    <w:rPr>
      <w:rFonts w:ascii="Arial" w:hAnsi="Arial" w:cs="Arial"/>
      <w:sz w:val="24"/>
      <w:szCs w:val="24"/>
    </w:rPr>
  </w:style>
  <w:style w:type="character" w:customStyle="1" w:styleId="FontStyle28">
    <w:name w:val="Font Style28"/>
    <w:uiPriority w:val="99"/>
    <w:rsid w:val="0048589B"/>
    <w:rPr>
      <w:rFonts w:ascii="Times New Roman" w:hAnsi="Times New Roman" w:cs="Times New Roman"/>
      <w:sz w:val="26"/>
      <w:szCs w:val="26"/>
    </w:rPr>
  </w:style>
  <w:style w:type="paragraph" w:styleId="af7">
    <w:name w:val="Body Text Indent"/>
    <w:basedOn w:val="a"/>
    <w:link w:val="af8"/>
    <w:rsid w:val="0048589B"/>
    <w:pPr>
      <w:spacing w:after="120"/>
      <w:ind w:left="283"/>
    </w:pPr>
    <w:rPr>
      <w:sz w:val="24"/>
      <w:szCs w:val="24"/>
      <w:lang w:val="x-none"/>
    </w:rPr>
  </w:style>
  <w:style w:type="character" w:customStyle="1" w:styleId="af8">
    <w:name w:val="Основной текст с отступом Знак"/>
    <w:basedOn w:val="a0"/>
    <w:link w:val="af7"/>
    <w:rsid w:val="0048589B"/>
    <w:rPr>
      <w:sz w:val="24"/>
      <w:szCs w:val="24"/>
      <w:lang w:val="x-none"/>
    </w:rPr>
  </w:style>
  <w:style w:type="paragraph" w:customStyle="1" w:styleId="af9">
    <w:name w:val="Нормальный (таблица)"/>
    <w:basedOn w:val="a"/>
    <w:next w:val="a"/>
    <w:uiPriority w:val="99"/>
    <w:rsid w:val="0048589B"/>
    <w:pPr>
      <w:autoSpaceDE w:val="0"/>
      <w:autoSpaceDN w:val="0"/>
      <w:adjustRightInd w:val="0"/>
      <w:jc w:val="both"/>
    </w:pPr>
    <w:rPr>
      <w:rFonts w:ascii="Arial" w:hAnsi="Arial" w:cs="Arial"/>
      <w:sz w:val="24"/>
      <w:szCs w:val="24"/>
    </w:rPr>
  </w:style>
  <w:style w:type="paragraph" w:customStyle="1" w:styleId="afa">
    <w:name w:val="Комментарий"/>
    <w:basedOn w:val="a"/>
    <w:next w:val="a"/>
    <w:uiPriority w:val="99"/>
    <w:rsid w:val="0048589B"/>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48589B"/>
    <w:rPr>
      <w:i/>
      <w:iCs/>
    </w:rPr>
  </w:style>
  <w:style w:type="character" w:styleId="afc">
    <w:name w:val="Strong"/>
    <w:basedOn w:val="a0"/>
    <w:uiPriority w:val="22"/>
    <w:qFormat/>
    <w:rsid w:val="0048589B"/>
    <w:rPr>
      <w:b/>
      <w:bCs/>
    </w:rPr>
  </w:style>
  <w:style w:type="character" w:styleId="afd">
    <w:name w:val="Emphasis"/>
    <w:basedOn w:val="a0"/>
    <w:uiPriority w:val="20"/>
    <w:qFormat/>
    <w:rsid w:val="0048589B"/>
    <w:rPr>
      <w:i/>
      <w:iCs/>
    </w:rPr>
  </w:style>
  <w:style w:type="numbering" w:customStyle="1" w:styleId="12">
    <w:name w:val="Нет списка1"/>
    <w:next w:val="a2"/>
    <w:uiPriority w:val="99"/>
    <w:semiHidden/>
    <w:unhideWhenUsed/>
    <w:rsid w:val="0048589B"/>
  </w:style>
  <w:style w:type="paragraph" w:customStyle="1" w:styleId="110">
    <w:name w:val="Заголовок 11"/>
    <w:basedOn w:val="a"/>
    <w:next w:val="a"/>
    <w:qFormat/>
    <w:rsid w:val="0048589B"/>
    <w:pPr>
      <w:keepNext/>
      <w:keepLines/>
      <w:spacing w:before="480"/>
      <w:outlineLvl w:val="0"/>
    </w:pPr>
    <w:rPr>
      <w:rFonts w:ascii="Cambria" w:hAnsi="Cambria"/>
      <w:b/>
      <w:bCs/>
      <w:color w:val="365F91"/>
    </w:rPr>
  </w:style>
  <w:style w:type="paragraph" w:customStyle="1" w:styleId="31">
    <w:name w:val="Заголовок 31"/>
    <w:basedOn w:val="a"/>
    <w:next w:val="a"/>
    <w:semiHidden/>
    <w:unhideWhenUsed/>
    <w:qFormat/>
    <w:rsid w:val="0048589B"/>
    <w:pPr>
      <w:keepNext/>
      <w:keepLines/>
      <w:spacing w:before="200"/>
      <w:outlineLvl w:val="2"/>
    </w:pPr>
    <w:rPr>
      <w:rFonts w:ascii="Cambria" w:hAnsi="Cambria"/>
      <w:b/>
      <w:bCs/>
      <w:color w:val="4F81BD"/>
    </w:rPr>
  </w:style>
  <w:style w:type="numbering" w:customStyle="1" w:styleId="111">
    <w:name w:val="Нет списка11"/>
    <w:next w:val="a2"/>
    <w:uiPriority w:val="99"/>
    <w:semiHidden/>
    <w:unhideWhenUsed/>
    <w:rsid w:val="0048589B"/>
  </w:style>
  <w:style w:type="table" w:customStyle="1" w:styleId="13">
    <w:name w:val="Сетка таблицы1"/>
    <w:basedOn w:val="a1"/>
    <w:next w:val="a8"/>
    <w:rsid w:val="0048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Просмотренная гиперссылка1"/>
    <w:basedOn w:val="a0"/>
    <w:semiHidden/>
    <w:unhideWhenUsed/>
    <w:rsid w:val="0048589B"/>
    <w:rPr>
      <w:color w:val="800080"/>
      <w:u w:val="single"/>
    </w:rPr>
  </w:style>
  <w:style w:type="numbering" w:customStyle="1" w:styleId="1110">
    <w:name w:val="Нет списка111"/>
    <w:next w:val="a2"/>
    <w:uiPriority w:val="99"/>
    <w:semiHidden/>
    <w:unhideWhenUsed/>
    <w:rsid w:val="0048589B"/>
  </w:style>
  <w:style w:type="table" w:customStyle="1" w:styleId="2">
    <w:name w:val="Сетка таблицы2"/>
    <w:basedOn w:val="a1"/>
    <w:next w:val="a8"/>
    <w:rsid w:val="0048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48589B"/>
    <w:rPr>
      <w:rFonts w:ascii="Cambria" w:eastAsia="Times New Roman" w:hAnsi="Cambria" w:cs="Times New Roman"/>
      <w:b/>
      <w:bCs/>
      <w:color w:val="365F91"/>
      <w:sz w:val="28"/>
      <w:szCs w:val="28"/>
    </w:rPr>
  </w:style>
  <w:style w:type="character" w:customStyle="1" w:styleId="310">
    <w:name w:val="Заголовок 3 Знак1"/>
    <w:basedOn w:val="a0"/>
    <w:uiPriority w:val="9"/>
    <w:semiHidden/>
    <w:rsid w:val="0048589B"/>
    <w:rPr>
      <w:rFonts w:ascii="Cambria" w:eastAsia="Times New Roman" w:hAnsi="Cambria" w:cs="Times New Roman"/>
      <w:b/>
      <w:bCs/>
      <w:color w:val="4F81BD"/>
    </w:rPr>
  </w:style>
  <w:style w:type="character" w:customStyle="1" w:styleId="20">
    <w:name w:val="Просмотренная гиперссылка2"/>
    <w:basedOn w:val="a0"/>
    <w:uiPriority w:val="99"/>
    <w:semiHidden/>
    <w:unhideWhenUsed/>
    <w:rsid w:val="0048589B"/>
    <w:rPr>
      <w:color w:val="800080"/>
      <w:u w:val="single"/>
    </w:rPr>
  </w:style>
  <w:style w:type="table" w:customStyle="1" w:styleId="32">
    <w:name w:val="Сетка таблицы3"/>
    <w:basedOn w:val="a1"/>
    <w:next w:val="a8"/>
    <w:rsid w:val="005F3731"/>
    <w:rPr>
      <w:rFonts w:ascii="Calibri" w:eastAsia="Malgun Gothic"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84A8B"/>
  </w:style>
  <w:style w:type="numbering" w:customStyle="1" w:styleId="120">
    <w:name w:val="Нет списка12"/>
    <w:next w:val="a2"/>
    <w:uiPriority w:val="99"/>
    <w:semiHidden/>
    <w:unhideWhenUsed/>
    <w:rsid w:val="00284A8B"/>
  </w:style>
  <w:style w:type="table" w:customStyle="1" w:styleId="4">
    <w:name w:val="Сетка таблицы4"/>
    <w:basedOn w:val="a1"/>
    <w:next w:val="a8"/>
    <w:rsid w:val="0028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39"/>
    <w:rsid w:val="00284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84A8B"/>
  </w:style>
  <w:style w:type="numbering" w:customStyle="1" w:styleId="11110">
    <w:name w:val="Нет списка1111"/>
    <w:next w:val="a2"/>
    <w:uiPriority w:val="99"/>
    <w:semiHidden/>
    <w:unhideWhenUsed/>
    <w:rsid w:val="00284A8B"/>
  </w:style>
  <w:style w:type="table" w:customStyle="1" w:styleId="121">
    <w:name w:val="Сетка таблицы12"/>
    <w:basedOn w:val="a1"/>
    <w:next w:val="a8"/>
    <w:rsid w:val="0028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284A8B"/>
  </w:style>
  <w:style w:type="table" w:customStyle="1" w:styleId="210">
    <w:name w:val="Сетка таблицы21"/>
    <w:basedOn w:val="a1"/>
    <w:next w:val="a8"/>
    <w:rsid w:val="0028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
    <w:name w:val="Заголовок 1 Знак2"/>
    <w:basedOn w:val="a0"/>
    <w:uiPriority w:val="9"/>
    <w:rsid w:val="00284A8B"/>
    <w:rPr>
      <w:rFonts w:ascii="Calibri Light" w:eastAsia="Times New Roman" w:hAnsi="Calibri Light" w:cs="Times New Roman"/>
      <w:color w:val="2E74B5"/>
      <w:sz w:val="32"/>
      <w:szCs w:val="32"/>
    </w:rPr>
  </w:style>
  <w:style w:type="character" w:customStyle="1" w:styleId="320">
    <w:name w:val="Заголовок 3 Знак2"/>
    <w:basedOn w:val="a0"/>
    <w:uiPriority w:val="9"/>
    <w:semiHidden/>
    <w:rsid w:val="00284A8B"/>
    <w:rPr>
      <w:rFonts w:ascii="Calibri Light" w:eastAsia="Times New Roman" w:hAnsi="Calibri Light" w:cs="Times New Roman"/>
      <w:color w:val="1F4D78"/>
      <w:sz w:val="24"/>
      <w:szCs w:val="24"/>
    </w:rPr>
  </w:style>
  <w:style w:type="table" w:customStyle="1" w:styleId="22">
    <w:name w:val="Сетка таблицы22"/>
    <w:basedOn w:val="a1"/>
    <w:next w:val="a8"/>
    <w:rsid w:val="0091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8"/>
    <w:uiPriority w:val="39"/>
    <w:rsid w:val="008B2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577">
      <w:bodyDiv w:val="1"/>
      <w:marLeft w:val="0"/>
      <w:marRight w:val="0"/>
      <w:marTop w:val="0"/>
      <w:marBottom w:val="0"/>
      <w:divBdr>
        <w:top w:val="none" w:sz="0" w:space="0" w:color="auto"/>
        <w:left w:val="none" w:sz="0" w:space="0" w:color="auto"/>
        <w:bottom w:val="none" w:sz="0" w:space="0" w:color="auto"/>
        <w:right w:val="none" w:sz="0" w:space="0" w:color="auto"/>
      </w:divBdr>
    </w:div>
    <w:div w:id="24868433">
      <w:bodyDiv w:val="1"/>
      <w:marLeft w:val="0"/>
      <w:marRight w:val="0"/>
      <w:marTop w:val="0"/>
      <w:marBottom w:val="0"/>
      <w:divBdr>
        <w:top w:val="none" w:sz="0" w:space="0" w:color="auto"/>
        <w:left w:val="none" w:sz="0" w:space="0" w:color="auto"/>
        <w:bottom w:val="none" w:sz="0" w:space="0" w:color="auto"/>
        <w:right w:val="none" w:sz="0" w:space="0" w:color="auto"/>
      </w:divBdr>
    </w:div>
    <w:div w:id="53085862">
      <w:bodyDiv w:val="1"/>
      <w:marLeft w:val="0"/>
      <w:marRight w:val="0"/>
      <w:marTop w:val="0"/>
      <w:marBottom w:val="0"/>
      <w:divBdr>
        <w:top w:val="none" w:sz="0" w:space="0" w:color="auto"/>
        <w:left w:val="none" w:sz="0" w:space="0" w:color="auto"/>
        <w:bottom w:val="none" w:sz="0" w:space="0" w:color="auto"/>
        <w:right w:val="none" w:sz="0" w:space="0" w:color="auto"/>
      </w:divBdr>
      <w:divsChild>
        <w:div w:id="1877085679">
          <w:marLeft w:val="0"/>
          <w:marRight w:val="0"/>
          <w:marTop w:val="0"/>
          <w:marBottom w:val="0"/>
          <w:divBdr>
            <w:top w:val="none" w:sz="0" w:space="0" w:color="auto"/>
            <w:left w:val="none" w:sz="0" w:space="0" w:color="auto"/>
            <w:bottom w:val="none" w:sz="0" w:space="0" w:color="auto"/>
            <w:right w:val="none" w:sz="0" w:space="0" w:color="auto"/>
          </w:divBdr>
          <w:divsChild>
            <w:div w:id="14614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82">
      <w:bodyDiv w:val="1"/>
      <w:marLeft w:val="0"/>
      <w:marRight w:val="0"/>
      <w:marTop w:val="0"/>
      <w:marBottom w:val="0"/>
      <w:divBdr>
        <w:top w:val="none" w:sz="0" w:space="0" w:color="auto"/>
        <w:left w:val="none" w:sz="0" w:space="0" w:color="auto"/>
        <w:bottom w:val="none" w:sz="0" w:space="0" w:color="auto"/>
        <w:right w:val="none" w:sz="0" w:space="0" w:color="auto"/>
      </w:divBdr>
    </w:div>
    <w:div w:id="228813205">
      <w:bodyDiv w:val="1"/>
      <w:marLeft w:val="0"/>
      <w:marRight w:val="0"/>
      <w:marTop w:val="0"/>
      <w:marBottom w:val="0"/>
      <w:divBdr>
        <w:top w:val="none" w:sz="0" w:space="0" w:color="auto"/>
        <w:left w:val="none" w:sz="0" w:space="0" w:color="auto"/>
        <w:bottom w:val="none" w:sz="0" w:space="0" w:color="auto"/>
        <w:right w:val="none" w:sz="0" w:space="0" w:color="auto"/>
      </w:divBdr>
      <w:divsChild>
        <w:div w:id="778987708">
          <w:marLeft w:val="0"/>
          <w:marRight w:val="0"/>
          <w:marTop w:val="0"/>
          <w:marBottom w:val="0"/>
          <w:divBdr>
            <w:top w:val="none" w:sz="0" w:space="0" w:color="auto"/>
            <w:left w:val="none" w:sz="0" w:space="0" w:color="auto"/>
            <w:bottom w:val="none" w:sz="0" w:space="0" w:color="auto"/>
            <w:right w:val="none" w:sz="0" w:space="0" w:color="auto"/>
          </w:divBdr>
          <w:divsChild>
            <w:div w:id="122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311">
      <w:bodyDiv w:val="1"/>
      <w:marLeft w:val="0"/>
      <w:marRight w:val="0"/>
      <w:marTop w:val="0"/>
      <w:marBottom w:val="0"/>
      <w:divBdr>
        <w:top w:val="none" w:sz="0" w:space="0" w:color="auto"/>
        <w:left w:val="none" w:sz="0" w:space="0" w:color="auto"/>
        <w:bottom w:val="none" w:sz="0" w:space="0" w:color="auto"/>
        <w:right w:val="none" w:sz="0" w:space="0" w:color="auto"/>
      </w:divBdr>
    </w:div>
    <w:div w:id="613486413">
      <w:bodyDiv w:val="1"/>
      <w:marLeft w:val="0"/>
      <w:marRight w:val="0"/>
      <w:marTop w:val="0"/>
      <w:marBottom w:val="0"/>
      <w:divBdr>
        <w:top w:val="none" w:sz="0" w:space="0" w:color="auto"/>
        <w:left w:val="none" w:sz="0" w:space="0" w:color="auto"/>
        <w:bottom w:val="none" w:sz="0" w:space="0" w:color="auto"/>
        <w:right w:val="none" w:sz="0" w:space="0" w:color="auto"/>
      </w:divBdr>
    </w:div>
    <w:div w:id="634532384">
      <w:bodyDiv w:val="1"/>
      <w:marLeft w:val="0"/>
      <w:marRight w:val="0"/>
      <w:marTop w:val="0"/>
      <w:marBottom w:val="0"/>
      <w:divBdr>
        <w:top w:val="none" w:sz="0" w:space="0" w:color="auto"/>
        <w:left w:val="none" w:sz="0" w:space="0" w:color="auto"/>
        <w:bottom w:val="none" w:sz="0" w:space="0" w:color="auto"/>
        <w:right w:val="none" w:sz="0" w:space="0" w:color="auto"/>
      </w:divBdr>
      <w:divsChild>
        <w:div w:id="1154100395">
          <w:marLeft w:val="0"/>
          <w:marRight w:val="0"/>
          <w:marTop w:val="0"/>
          <w:marBottom w:val="0"/>
          <w:divBdr>
            <w:top w:val="none" w:sz="0" w:space="0" w:color="auto"/>
            <w:left w:val="none" w:sz="0" w:space="0" w:color="auto"/>
            <w:bottom w:val="none" w:sz="0" w:space="0" w:color="auto"/>
            <w:right w:val="none" w:sz="0" w:space="0" w:color="auto"/>
          </w:divBdr>
          <w:divsChild>
            <w:div w:id="1255020414">
              <w:marLeft w:val="0"/>
              <w:marRight w:val="0"/>
              <w:marTop w:val="0"/>
              <w:marBottom w:val="0"/>
              <w:divBdr>
                <w:top w:val="none" w:sz="0" w:space="0" w:color="auto"/>
                <w:left w:val="none" w:sz="0" w:space="0" w:color="auto"/>
                <w:bottom w:val="none" w:sz="0" w:space="0" w:color="auto"/>
                <w:right w:val="none" w:sz="0" w:space="0" w:color="auto"/>
              </w:divBdr>
              <w:divsChild>
                <w:div w:id="1272863685">
                  <w:marLeft w:val="0"/>
                  <w:marRight w:val="0"/>
                  <w:marTop w:val="0"/>
                  <w:marBottom w:val="0"/>
                  <w:divBdr>
                    <w:top w:val="none" w:sz="0" w:space="0" w:color="auto"/>
                    <w:left w:val="none" w:sz="0" w:space="0" w:color="auto"/>
                    <w:bottom w:val="none" w:sz="0" w:space="0" w:color="auto"/>
                    <w:right w:val="none" w:sz="0" w:space="0" w:color="auto"/>
                  </w:divBdr>
                  <w:divsChild>
                    <w:div w:id="1260986115">
                      <w:marLeft w:val="0"/>
                      <w:marRight w:val="0"/>
                      <w:marTop w:val="0"/>
                      <w:marBottom w:val="0"/>
                      <w:divBdr>
                        <w:top w:val="none" w:sz="0" w:space="0" w:color="auto"/>
                        <w:left w:val="none" w:sz="0" w:space="0" w:color="auto"/>
                        <w:bottom w:val="none" w:sz="0" w:space="0" w:color="auto"/>
                        <w:right w:val="none" w:sz="0" w:space="0" w:color="auto"/>
                      </w:divBdr>
                      <w:divsChild>
                        <w:div w:id="6677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50014">
      <w:bodyDiv w:val="1"/>
      <w:marLeft w:val="0"/>
      <w:marRight w:val="0"/>
      <w:marTop w:val="0"/>
      <w:marBottom w:val="0"/>
      <w:divBdr>
        <w:top w:val="none" w:sz="0" w:space="0" w:color="auto"/>
        <w:left w:val="none" w:sz="0" w:space="0" w:color="auto"/>
        <w:bottom w:val="none" w:sz="0" w:space="0" w:color="auto"/>
        <w:right w:val="none" w:sz="0" w:space="0" w:color="auto"/>
      </w:divBdr>
    </w:div>
    <w:div w:id="769862221">
      <w:bodyDiv w:val="1"/>
      <w:marLeft w:val="0"/>
      <w:marRight w:val="0"/>
      <w:marTop w:val="0"/>
      <w:marBottom w:val="0"/>
      <w:divBdr>
        <w:top w:val="none" w:sz="0" w:space="0" w:color="auto"/>
        <w:left w:val="none" w:sz="0" w:space="0" w:color="auto"/>
        <w:bottom w:val="none" w:sz="0" w:space="0" w:color="auto"/>
        <w:right w:val="none" w:sz="0" w:space="0" w:color="auto"/>
      </w:divBdr>
      <w:divsChild>
        <w:div w:id="859120957">
          <w:marLeft w:val="0"/>
          <w:marRight w:val="0"/>
          <w:marTop w:val="0"/>
          <w:marBottom w:val="0"/>
          <w:divBdr>
            <w:top w:val="none" w:sz="0" w:space="0" w:color="auto"/>
            <w:left w:val="none" w:sz="0" w:space="0" w:color="auto"/>
            <w:bottom w:val="none" w:sz="0" w:space="0" w:color="auto"/>
            <w:right w:val="none" w:sz="0" w:space="0" w:color="auto"/>
          </w:divBdr>
          <w:divsChild>
            <w:div w:id="2133085838">
              <w:marLeft w:val="0"/>
              <w:marRight w:val="0"/>
              <w:marTop w:val="0"/>
              <w:marBottom w:val="0"/>
              <w:divBdr>
                <w:top w:val="none" w:sz="0" w:space="0" w:color="auto"/>
                <w:left w:val="none" w:sz="0" w:space="0" w:color="auto"/>
                <w:bottom w:val="none" w:sz="0" w:space="0" w:color="auto"/>
                <w:right w:val="none" w:sz="0" w:space="0" w:color="auto"/>
              </w:divBdr>
              <w:divsChild>
                <w:div w:id="328563640">
                  <w:marLeft w:val="0"/>
                  <w:marRight w:val="0"/>
                  <w:marTop w:val="0"/>
                  <w:marBottom w:val="0"/>
                  <w:divBdr>
                    <w:top w:val="none" w:sz="0" w:space="0" w:color="auto"/>
                    <w:left w:val="none" w:sz="0" w:space="0" w:color="auto"/>
                    <w:bottom w:val="none" w:sz="0" w:space="0" w:color="auto"/>
                    <w:right w:val="none" w:sz="0" w:space="0" w:color="auto"/>
                  </w:divBdr>
                  <w:divsChild>
                    <w:div w:id="11691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6741">
      <w:bodyDiv w:val="1"/>
      <w:marLeft w:val="0"/>
      <w:marRight w:val="0"/>
      <w:marTop w:val="0"/>
      <w:marBottom w:val="0"/>
      <w:divBdr>
        <w:top w:val="none" w:sz="0" w:space="0" w:color="auto"/>
        <w:left w:val="none" w:sz="0" w:space="0" w:color="auto"/>
        <w:bottom w:val="none" w:sz="0" w:space="0" w:color="auto"/>
        <w:right w:val="none" w:sz="0" w:space="0" w:color="auto"/>
      </w:divBdr>
    </w:div>
    <w:div w:id="847330435">
      <w:bodyDiv w:val="1"/>
      <w:marLeft w:val="0"/>
      <w:marRight w:val="0"/>
      <w:marTop w:val="0"/>
      <w:marBottom w:val="0"/>
      <w:divBdr>
        <w:top w:val="none" w:sz="0" w:space="0" w:color="auto"/>
        <w:left w:val="none" w:sz="0" w:space="0" w:color="auto"/>
        <w:bottom w:val="none" w:sz="0" w:space="0" w:color="auto"/>
        <w:right w:val="none" w:sz="0" w:space="0" w:color="auto"/>
      </w:divBdr>
    </w:div>
    <w:div w:id="850410141">
      <w:bodyDiv w:val="1"/>
      <w:marLeft w:val="0"/>
      <w:marRight w:val="0"/>
      <w:marTop w:val="0"/>
      <w:marBottom w:val="0"/>
      <w:divBdr>
        <w:top w:val="none" w:sz="0" w:space="0" w:color="auto"/>
        <w:left w:val="none" w:sz="0" w:space="0" w:color="auto"/>
        <w:bottom w:val="none" w:sz="0" w:space="0" w:color="auto"/>
        <w:right w:val="none" w:sz="0" w:space="0" w:color="auto"/>
      </w:divBdr>
    </w:div>
    <w:div w:id="995304876">
      <w:bodyDiv w:val="1"/>
      <w:marLeft w:val="0"/>
      <w:marRight w:val="0"/>
      <w:marTop w:val="0"/>
      <w:marBottom w:val="0"/>
      <w:divBdr>
        <w:top w:val="none" w:sz="0" w:space="0" w:color="auto"/>
        <w:left w:val="none" w:sz="0" w:space="0" w:color="auto"/>
        <w:bottom w:val="none" w:sz="0" w:space="0" w:color="auto"/>
        <w:right w:val="none" w:sz="0" w:space="0" w:color="auto"/>
      </w:divBdr>
    </w:div>
    <w:div w:id="1125079280">
      <w:bodyDiv w:val="1"/>
      <w:marLeft w:val="0"/>
      <w:marRight w:val="0"/>
      <w:marTop w:val="0"/>
      <w:marBottom w:val="0"/>
      <w:divBdr>
        <w:top w:val="none" w:sz="0" w:space="0" w:color="auto"/>
        <w:left w:val="none" w:sz="0" w:space="0" w:color="auto"/>
        <w:bottom w:val="none" w:sz="0" w:space="0" w:color="auto"/>
        <w:right w:val="none" w:sz="0" w:space="0" w:color="auto"/>
      </w:divBdr>
    </w:div>
    <w:div w:id="1145585470">
      <w:bodyDiv w:val="1"/>
      <w:marLeft w:val="0"/>
      <w:marRight w:val="0"/>
      <w:marTop w:val="0"/>
      <w:marBottom w:val="0"/>
      <w:divBdr>
        <w:top w:val="none" w:sz="0" w:space="0" w:color="auto"/>
        <w:left w:val="none" w:sz="0" w:space="0" w:color="auto"/>
        <w:bottom w:val="none" w:sz="0" w:space="0" w:color="auto"/>
        <w:right w:val="none" w:sz="0" w:space="0" w:color="auto"/>
      </w:divBdr>
    </w:div>
    <w:div w:id="1199584281">
      <w:bodyDiv w:val="1"/>
      <w:marLeft w:val="0"/>
      <w:marRight w:val="0"/>
      <w:marTop w:val="0"/>
      <w:marBottom w:val="0"/>
      <w:divBdr>
        <w:top w:val="none" w:sz="0" w:space="0" w:color="auto"/>
        <w:left w:val="none" w:sz="0" w:space="0" w:color="auto"/>
        <w:bottom w:val="none" w:sz="0" w:space="0" w:color="auto"/>
        <w:right w:val="none" w:sz="0" w:space="0" w:color="auto"/>
      </w:divBdr>
    </w:div>
    <w:div w:id="1229851176">
      <w:bodyDiv w:val="1"/>
      <w:marLeft w:val="0"/>
      <w:marRight w:val="0"/>
      <w:marTop w:val="0"/>
      <w:marBottom w:val="0"/>
      <w:divBdr>
        <w:top w:val="none" w:sz="0" w:space="0" w:color="auto"/>
        <w:left w:val="none" w:sz="0" w:space="0" w:color="auto"/>
        <w:bottom w:val="none" w:sz="0" w:space="0" w:color="auto"/>
        <w:right w:val="none" w:sz="0" w:space="0" w:color="auto"/>
      </w:divBdr>
    </w:div>
    <w:div w:id="1391808051">
      <w:bodyDiv w:val="1"/>
      <w:marLeft w:val="0"/>
      <w:marRight w:val="0"/>
      <w:marTop w:val="0"/>
      <w:marBottom w:val="0"/>
      <w:divBdr>
        <w:top w:val="none" w:sz="0" w:space="0" w:color="auto"/>
        <w:left w:val="none" w:sz="0" w:space="0" w:color="auto"/>
        <w:bottom w:val="none" w:sz="0" w:space="0" w:color="auto"/>
        <w:right w:val="none" w:sz="0" w:space="0" w:color="auto"/>
      </w:divBdr>
    </w:div>
    <w:div w:id="1511723277">
      <w:bodyDiv w:val="1"/>
      <w:marLeft w:val="0"/>
      <w:marRight w:val="0"/>
      <w:marTop w:val="0"/>
      <w:marBottom w:val="0"/>
      <w:divBdr>
        <w:top w:val="none" w:sz="0" w:space="0" w:color="auto"/>
        <w:left w:val="none" w:sz="0" w:space="0" w:color="auto"/>
        <w:bottom w:val="none" w:sz="0" w:space="0" w:color="auto"/>
        <w:right w:val="none" w:sz="0" w:space="0" w:color="auto"/>
      </w:divBdr>
    </w:div>
    <w:div w:id="1562331128">
      <w:bodyDiv w:val="1"/>
      <w:marLeft w:val="0"/>
      <w:marRight w:val="0"/>
      <w:marTop w:val="0"/>
      <w:marBottom w:val="0"/>
      <w:divBdr>
        <w:top w:val="none" w:sz="0" w:space="0" w:color="auto"/>
        <w:left w:val="none" w:sz="0" w:space="0" w:color="auto"/>
        <w:bottom w:val="none" w:sz="0" w:space="0" w:color="auto"/>
        <w:right w:val="none" w:sz="0" w:space="0" w:color="auto"/>
      </w:divBdr>
    </w:div>
    <w:div w:id="1610316316">
      <w:bodyDiv w:val="1"/>
      <w:marLeft w:val="0"/>
      <w:marRight w:val="0"/>
      <w:marTop w:val="0"/>
      <w:marBottom w:val="0"/>
      <w:divBdr>
        <w:top w:val="none" w:sz="0" w:space="0" w:color="auto"/>
        <w:left w:val="none" w:sz="0" w:space="0" w:color="auto"/>
        <w:bottom w:val="none" w:sz="0" w:space="0" w:color="auto"/>
        <w:right w:val="none" w:sz="0" w:space="0" w:color="auto"/>
      </w:divBdr>
    </w:div>
    <w:div w:id="1648314800">
      <w:bodyDiv w:val="1"/>
      <w:marLeft w:val="0"/>
      <w:marRight w:val="0"/>
      <w:marTop w:val="0"/>
      <w:marBottom w:val="0"/>
      <w:divBdr>
        <w:top w:val="none" w:sz="0" w:space="0" w:color="auto"/>
        <w:left w:val="none" w:sz="0" w:space="0" w:color="auto"/>
        <w:bottom w:val="none" w:sz="0" w:space="0" w:color="auto"/>
        <w:right w:val="none" w:sz="0" w:space="0" w:color="auto"/>
      </w:divBdr>
    </w:div>
    <w:div w:id="1760101895">
      <w:bodyDiv w:val="1"/>
      <w:marLeft w:val="0"/>
      <w:marRight w:val="0"/>
      <w:marTop w:val="0"/>
      <w:marBottom w:val="0"/>
      <w:divBdr>
        <w:top w:val="none" w:sz="0" w:space="0" w:color="auto"/>
        <w:left w:val="none" w:sz="0" w:space="0" w:color="auto"/>
        <w:bottom w:val="none" w:sz="0" w:space="0" w:color="auto"/>
        <w:right w:val="none" w:sz="0" w:space="0" w:color="auto"/>
      </w:divBdr>
    </w:div>
    <w:div w:id="1974604090">
      <w:bodyDiv w:val="1"/>
      <w:marLeft w:val="0"/>
      <w:marRight w:val="0"/>
      <w:marTop w:val="0"/>
      <w:marBottom w:val="0"/>
      <w:divBdr>
        <w:top w:val="none" w:sz="0" w:space="0" w:color="auto"/>
        <w:left w:val="none" w:sz="0" w:space="0" w:color="auto"/>
        <w:bottom w:val="none" w:sz="0" w:space="0" w:color="auto"/>
        <w:right w:val="none" w:sz="0" w:space="0" w:color="auto"/>
      </w:divBdr>
    </w:div>
    <w:div w:id="2106949077">
      <w:bodyDiv w:val="1"/>
      <w:marLeft w:val="0"/>
      <w:marRight w:val="0"/>
      <w:marTop w:val="0"/>
      <w:marBottom w:val="0"/>
      <w:divBdr>
        <w:top w:val="none" w:sz="0" w:space="0" w:color="auto"/>
        <w:left w:val="none" w:sz="0" w:space="0" w:color="auto"/>
        <w:bottom w:val="none" w:sz="0" w:space="0" w:color="auto"/>
        <w:right w:val="none" w:sz="0" w:space="0" w:color="auto"/>
      </w:divBdr>
    </w:div>
    <w:div w:id="21264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tarif.kamgov.ru/subekty-estestvennyh-monopolij/adresa-sajtov-resursosnabzausih-organizacij-gosudarstvennoe-regulirovanie-cen-tarifov-na-uslugi-kotoryh-osusestvlaet-rst-kamcatskogo-kraa" TargetMode="External"/><Relationship Id="rId18" Type="http://schemas.openxmlformats.org/officeDocument/2006/relationships/hyperlink" Target="https://www.kamgov.ru/sltarif/subekty-estestvennyh-monopolij/adresa-sajtov-resursosnabzausih-organizacij-gosudarstvennoe-regulirovanie-cen-tarifov-na-uslugi-kotoryh-osusestvlaet-rst-kamcatskogo-kraa" TargetMode="External"/><Relationship Id="rId26" Type="http://schemas.openxmlformats.org/officeDocument/2006/relationships/hyperlink" Target="https://sltarif.kamgov.ru/subekty-estestvennyh-monopolij/sovet-potrebitelej-po-voprosam-deatelnosti-subektov-estestvennyh-monopolij-v-kamcatskom-krae/npa-sovet-porteb" TargetMode="External"/><Relationship Id="rId39" Type="http://schemas.openxmlformats.org/officeDocument/2006/relationships/fontTable" Target="fontTable.xml"/><Relationship Id="rId21" Type="http://schemas.openxmlformats.org/officeDocument/2006/relationships/hyperlink" Target="consultantplus://offline/ref=309A9FF21B7DC0D10B409D4E00BDEF2C7E4F72EB9123435F2540DFB8lEW3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as.gov.ru/pages/activity/tariffregulation/reestr-subektov-estestvennyix-monopolij.html" TargetMode="External"/><Relationship Id="rId17" Type="http://schemas.openxmlformats.org/officeDocument/2006/relationships/hyperlink" Target="http://www.kamgov.ru/sltarif/reestr-subektov-estestvennyh-monopolij" TargetMode="External"/><Relationship Id="rId25" Type="http://schemas.openxmlformats.org/officeDocument/2006/relationships/hyperlink" Target="https://sltarif.kamgov.ru/sovet-potrebitelej-po-voprosam-deatelnosti-subektov-estestvennyh-monopolij-v-kamcatskom-krae/npa-sovet-porteb" TargetMode="External"/><Relationship Id="rId33" Type="http://schemas.openxmlformats.org/officeDocument/2006/relationships/hyperlink" Target="https://www.kamgov.ru/sltari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amgov.ru/sltarif/subekty-estestvennyh-monopolij/adresa-sajtov-resursosnabzausih-organizacij-gosudarstvennoe-regulirovanie-cen-tarifov-na-uslugi-kotoryh-osusestvlaet-rst-kamcatskogo-kraa" TargetMode="External"/><Relationship Id="rId20" Type="http://schemas.openxmlformats.org/officeDocument/2006/relationships/hyperlink" Target="consultantplus://offline/ref=309A9FF21B7DC0D10B409D4E00BDEF2C77497EE8952F1E552D19D3BAE4C015E7A567B3BE55DDAE8Bl3W6C" TargetMode="External"/><Relationship Id="rId29" Type="http://schemas.openxmlformats.org/officeDocument/2006/relationships/hyperlink" Target="https://www.kamgov.ru/sltarif/obsie-svedenia-o-deatelnosti-subektov-estestvennyh-monopolij-kamcatskogo-kraa-predusmotrennyh-k-obazatelnomu-raskrytiu-v-sootvetstvii-s-zakonodatelstvom-rossijskoj-federac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tarif.kamgov.ru/subekty-estestvennyh-monopolij/adresa-sajtov-resursosnabzausih-organizacij-gosudarstvennoe-regulirovanie-cen-tarifov-na-uslugi-kotoryh-osusestvlaet-rst-kamcatskogo-kraa" TargetMode="External"/><Relationship Id="rId24" Type="http://schemas.openxmlformats.org/officeDocument/2006/relationships/hyperlink" Target="https://www.kamgov.ru/sltarif/subekty-estestvennyh-monopolij/svedenia-o-realizuemyh-i-planiruemyh-k-realizacii-investicionnyh-programmah-proektah-subektov-estestvennyh-monopolij-kamcatskogo-kraa" TargetMode="External"/><Relationship Id="rId32" Type="http://schemas.openxmlformats.org/officeDocument/2006/relationships/hyperlink" Target="https://invest.gosuslugi.ru/epgu-foru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s.gov.ru/pages/activity/tariffregulation/reestr-subektov-estestvennyix-monopolij.html" TargetMode="External"/><Relationship Id="rId23" Type="http://schemas.openxmlformats.org/officeDocument/2006/relationships/hyperlink" Target="https://minenergo.gov.ru/system/download/4212/130974" TargetMode="External"/><Relationship Id="rId28" Type="http://schemas.openxmlformats.org/officeDocument/2006/relationships/hyperlink" Target="https://www.kamgov.ru/sltarif/subekty-estestvennyh-monopolij/sovet-potrebitelej-po-voprosam-deatelnosti-subektov-estestvennyh-monopolij-v-kamcatskom-krae" TargetMode="External"/><Relationship Id="rId36" Type="http://schemas.openxmlformats.org/officeDocument/2006/relationships/footer" Target="footer1.xml"/><Relationship Id="rId10" Type="http://schemas.openxmlformats.org/officeDocument/2006/relationships/hyperlink" Target="http://fas.gov.ru/pages/activity/tariffregulation/reestr-subektov-estestvennyix-monopolij.html" TargetMode="External"/><Relationship Id="rId19" Type="http://schemas.openxmlformats.org/officeDocument/2006/relationships/hyperlink" Target="consultantplus://offline/ref=309A9FF21B7DC0D10B409D4E00BDEF2C774E74EA96211E552D19D3BAE4C015E7A567B3BE55DDAF8Cl3WAC" TargetMode="External"/><Relationship Id="rId31" Type="http://schemas.openxmlformats.org/officeDocument/2006/relationships/hyperlink" Target="https://dom.gosuslugi.ru/" TargetMode="External"/><Relationship Id="rId4" Type="http://schemas.openxmlformats.org/officeDocument/2006/relationships/settings" Target="settings.xml"/><Relationship Id="rId9" Type="http://schemas.openxmlformats.org/officeDocument/2006/relationships/hyperlink" Target="https://sltarif.kamgov.ru/subekty-estestvennyh-monopolij/adresa-sajtov-resursosnabzausih-organizacij-gosudarstvennoe-regulirovanie-cen-tarifov-na-uslugi-kotoryh-osusestvlaet-rst-kamcatskogo-kraa" TargetMode="External"/><Relationship Id="rId14" Type="http://schemas.openxmlformats.org/officeDocument/2006/relationships/hyperlink" Target="http://fas.gov.ru/pages/activity/tariffregulation/reestr-subektov-estestvennyix-monopolij.html" TargetMode="External"/><Relationship Id="rId22" Type="http://schemas.openxmlformats.org/officeDocument/2006/relationships/hyperlink" Target="https://minenergo.gov.ru/system/download/4211/130603" TargetMode="External"/><Relationship Id="rId27" Type="http://schemas.openxmlformats.org/officeDocument/2006/relationships/hyperlink" Target="https://sltarif.kamgov.ru/subekty-estestvennyh-monopolij/sovet-potrebitelej-po-voprosam-deatelnosti-subektov-estestvennyh-monopolij-v-kamcatskom-krae/resenia-po-rezultatam-rassmotrenia-investicionnyh-programm" TargetMode="External"/><Relationship Id="rId30" Type="http://schemas.openxmlformats.org/officeDocument/2006/relationships/hyperlink" Target="https://www.kamgov.ru/sltarif/subekty-estestvennyh-monopolij/svedenia-o-realizuemyh-i-planiruemyh-k-realizacii-investicionnyh-programmah-proektah-subektov-estestvennyh-monopolij-kamcatskogo-kraa" TargetMode="External"/><Relationship Id="rId35" Type="http://schemas.openxmlformats.org/officeDocument/2006/relationships/header" Target="header2.xml"/><Relationship Id="rId8" Type="http://schemas.openxmlformats.org/officeDocument/2006/relationships/hyperlink" Target="http://fas.gov.ru/pages/activity/tariffregulation/reestr-subektov-estestvennyix-monopolij.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AC88-7BB1-402F-A749-8EE7E1A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11393</Words>
  <Characters>64943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76184</CharactersWithSpaces>
  <SharedDoc>false</SharedDoc>
  <HLinks>
    <vt:vector size="6" baseType="variant">
      <vt:variant>
        <vt:i4>3801183</vt:i4>
      </vt:variant>
      <vt:variant>
        <vt:i4>0</vt:i4>
      </vt:variant>
      <vt:variant>
        <vt:i4>0</vt:i4>
      </vt:variant>
      <vt:variant>
        <vt:i4>5</vt:i4>
      </vt:variant>
      <vt:variant>
        <vt:lpwstr>mailto:econ@kamchatka.gov.ru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anisimkova</dc:creator>
  <cp:lastModifiedBy>Бароненко Дарья Олеговна</cp:lastModifiedBy>
  <cp:revision>2</cp:revision>
  <cp:lastPrinted>2021-01-29T02:20:00Z</cp:lastPrinted>
  <dcterms:created xsi:type="dcterms:W3CDTF">2021-02-02T23:48:00Z</dcterms:created>
  <dcterms:modified xsi:type="dcterms:W3CDTF">2021-02-02T23:48:00Z</dcterms:modified>
</cp:coreProperties>
</file>