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CA2A51">
        <w:trPr>
          <w:trHeight w:val="1519"/>
        </w:trPr>
        <w:tc>
          <w:tcPr>
            <w:tcW w:w="9462" w:type="dxa"/>
          </w:tcPr>
          <w:p w:rsidR="00CA2A51" w:rsidRDefault="00E956CB" w:rsidP="00AE6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2605405</wp:posOffset>
                  </wp:positionH>
                  <wp:positionV relativeFrom="paragraph">
                    <wp:posOffset>-1905</wp:posOffset>
                  </wp:positionV>
                  <wp:extent cx="648970" cy="809625"/>
                  <wp:effectExtent l="0" t="0" r="0" b="9525"/>
                  <wp:wrapNone/>
                  <wp:docPr id="2" name="Рисунок 2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3890" cy="810895"/>
                  <wp:effectExtent l="0" t="0" r="3810" b="8255"/>
                  <wp:docPr id="1" name="Рисунок 7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A51" w:rsidRDefault="00CA2A51" w:rsidP="00AE621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A2A51" w:rsidRDefault="00CA2A51" w:rsidP="00AE6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2A51" w:rsidRDefault="00583E9F" w:rsidP="00AE6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CA2A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A2A51" w:rsidRDefault="00CA2A51" w:rsidP="00AE6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A2A51" w:rsidRPr="00FB6F58" w:rsidRDefault="00CA2A51" w:rsidP="00AE6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A51" w:rsidRDefault="00CA2A51" w:rsidP="00AE62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A2A51">
        <w:tc>
          <w:tcPr>
            <w:tcW w:w="2977" w:type="dxa"/>
            <w:tcBorders>
              <w:bottom w:val="single" w:sz="4" w:space="0" w:color="auto"/>
            </w:tcBorders>
          </w:tcPr>
          <w:p w:rsidR="00CA2A51" w:rsidRDefault="00CA2A51" w:rsidP="00AE6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A2A51" w:rsidRDefault="00CA2A51" w:rsidP="00AE6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2A51" w:rsidRDefault="00CA2A51" w:rsidP="00AE62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2A51" w:rsidRDefault="00CA2A51" w:rsidP="00AE621A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г. Петропавловск-Камчатский</w:t>
      </w:r>
    </w:p>
    <w:p w:rsidR="003872D6" w:rsidRPr="00FB6F58" w:rsidRDefault="003872D6" w:rsidP="00AE62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CA2A51" w:rsidRPr="00AE621A" w:rsidTr="00B629BF">
        <w:tc>
          <w:tcPr>
            <w:tcW w:w="4503" w:type="dxa"/>
          </w:tcPr>
          <w:p w:rsidR="00CA2A51" w:rsidRPr="00AE621A" w:rsidRDefault="00583E9F" w:rsidP="004A46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3E9F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</w:t>
            </w:r>
            <w:r w:rsidR="004A462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83E9F">
              <w:rPr>
                <w:rFonts w:ascii="Times New Roman" w:hAnsi="Times New Roman"/>
                <w:bCs/>
                <w:sz w:val="28"/>
                <w:szCs w:val="28"/>
              </w:rPr>
              <w:t xml:space="preserve"> Губернатора Камчатского края от 12.04.2013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583E9F">
              <w:rPr>
                <w:rFonts w:ascii="Times New Roman" w:hAnsi="Times New Roman"/>
                <w:bCs/>
                <w:sz w:val="28"/>
                <w:szCs w:val="28"/>
              </w:rPr>
              <w:t>№ 50 «Об определении видов разрешенной охоты и параметров осуществления охоты в охотничьих угодьях на территории Камчатского края, за исключением особо охраняемых природных территорий федерального значения»</w:t>
            </w:r>
          </w:p>
        </w:tc>
      </w:tr>
    </w:tbl>
    <w:p w:rsidR="003E5E4F" w:rsidRPr="00AE621A" w:rsidRDefault="003E5E4F" w:rsidP="00AE62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0C36" w:rsidRDefault="00570C36" w:rsidP="00570C3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 xml:space="preserve"> Минприроды России от </w:t>
      </w:r>
      <w:r w:rsidR="005837A7">
        <w:rPr>
          <w:rFonts w:ascii="Times New Roman" w:hAnsi="Times New Roman" w:cs="Times New Roman"/>
          <w:b w:val="0"/>
          <w:sz w:val="28"/>
          <w:szCs w:val="28"/>
        </w:rPr>
        <w:t>24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>.</w:t>
      </w:r>
      <w:r w:rsidR="005837A7">
        <w:rPr>
          <w:rFonts w:ascii="Times New Roman" w:hAnsi="Times New Roman" w:cs="Times New Roman"/>
          <w:b w:val="0"/>
          <w:sz w:val="28"/>
          <w:szCs w:val="28"/>
        </w:rPr>
        <w:t>07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>.20</w:t>
      </w:r>
      <w:r w:rsidR="005837A7">
        <w:rPr>
          <w:rFonts w:ascii="Times New Roman" w:hAnsi="Times New Roman" w:cs="Times New Roman"/>
          <w:b w:val="0"/>
          <w:sz w:val="28"/>
          <w:szCs w:val="28"/>
        </w:rPr>
        <w:t>20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37A7">
        <w:rPr>
          <w:rFonts w:ascii="Times New Roman" w:hAnsi="Times New Roman" w:cs="Times New Roman"/>
          <w:b w:val="0"/>
          <w:sz w:val="28"/>
          <w:szCs w:val="28"/>
        </w:rPr>
        <w:t>477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>О</w:t>
      </w:r>
      <w:r w:rsidR="005837A7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>Правил охоты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70C36" w:rsidRDefault="00570C36" w:rsidP="00570C3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A51" w:rsidRPr="00AE621A" w:rsidRDefault="00CA2A51" w:rsidP="00AE62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621A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583E9F">
        <w:rPr>
          <w:rFonts w:ascii="Times New Roman" w:hAnsi="Times New Roman" w:cs="Times New Roman"/>
          <w:b w:val="0"/>
          <w:sz w:val="28"/>
          <w:szCs w:val="28"/>
        </w:rPr>
        <w:t>Ю</w:t>
      </w:r>
      <w:r w:rsidRPr="00AE621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A2A51" w:rsidRPr="00AE621A" w:rsidRDefault="00CA2A51" w:rsidP="00AE62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29BF" w:rsidRPr="00416518" w:rsidRDefault="00141D38" w:rsidP="00AE621A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153FD">
        <w:rPr>
          <w:rFonts w:ascii="Times New Roman" w:hAnsi="Times New Roman" w:cs="Times New Roman"/>
          <w:b w:val="0"/>
          <w:sz w:val="28"/>
          <w:szCs w:val="28"/>
        </w:rPr>
        <w:t>1.</w:t>
      </w:r>
      <w:r w:rsidR="00AE621A" w:rsidRPr="00B153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2E8" w:rsidRPr="00B153FD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164DFD" w:rsidRPr="00B153FD">
        <w:rPr>
          <w:rFonts w:ascii="Times New Roman" w:hAnsi="Times New Roman" w:cs="Times New Roman"/>
          <w:b w:val="0"/>
          <w:sz w:val="28"/>
          <w:szCs w:val="28"/>
        </w:rPr>
        <w:t>в</w:t>
      </w:r>
      <w:r w:rsidR="00A71C6D" w:rsidRPr="00B153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3E9F" w:rsidRPr="00B153F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4A4620">
        <w:rPr>
          <w:rFonts w:ascii="Times New Roman" w:hAnsi="Times New Roman" w:cs="Times New Roman"/>
          <w:b w:val="0"/>
          <w:sz w:val="28"/>
          <w:szCs w:val="28"/>
        </w:rPr>
        <w:t>е</w:t>
      </w:r>
      <w:r w:rsidR="00583E9F" w:rsidRPr="00B153FD">
        <w:rPr>
          <w:rFonts w:ascii="Times New Roman" w:hAnsi="Times New Roman" w:cs="Times New Roman"/>
          <w:b w:val="0"/>
          <w:sz w:val="28"/>
          <w:szCs w:val="28"/>
        </w:rPr>
        <w:t xml:space="preserve"> Губернатора Камчатского края от 12.04.2013 № 50 «Об определении видов разрешенной охоты и параметров осуществления охоты в охотничьих угодьях на территории Камчатского края, за </w:t>
      </w:r>
      <w:r w:rsidR="00583E9F" w:rsidRPr="00416518">
        <w:rPr>
          <w:rFonts w:ascii="Times New Roman" w:hAnsi="Times New Roman" w:cs="Times New Roman"/>
          <w:b w:val="0"/>
          <w:sz w:val="28"/>
          <w:szCs w:val="28"/>
        </w:rPr>
        <w:t>исключением особо охраняемых природных территорий федерального значения»</w:t>
      </w:r>
      <w:r w:rsidR="00570C36" w:rsidRPr="004165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4620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D629BF" w:rsidRPr="00416518">
        <w:rPr>
          <w:rFonts w:ascii="Times New Roman" w:hAnsi="Times New Roman"/>
          <w:b w:val="0"/>
          <w:sz w:val="28"/>
          <w:szCs w:val="28"/>
        </w:rPr>
        <w:t>:</w:t>
      </w:r>
    </w:p>
    <w:p w:rsidR="00DB7C8A" w:rsidRPr="0077297D" w:rsidRDefault="00B153FD" w:rsidP="00DB7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518">
        <w:rPr>
          <w:rFonts w:ascii="Times New Roman" w:hAnsi="Times New Roman"/>
          <w:sz w:val="28"/>
          <w:szCs w:val="28"/>
        </w:rPr>
        <w:t xml:space="preserve">1) </w:t>
      </w:r>
      <w:r w:rsidR="00DB7C8A" w:rsidRPr="00DB7C8A">
        <w:rPr>
          <w:rFonts w:ascii="Times New Roman" w:hAnsi="Times New Roman"/>
          <w:sz w:val="28"/>
          <w:szCs w:val="28"/>
        </w:rPr>
        <w:t>в водной части слова</w:t>
      </w:r>
      <w:r w:rsidR="00DB7C8A">
        <w:rPr>
          <w:rFonts w:ascii="Times New Roman" w:hAnsi="Times New Roman"/>
          <w:sz w:val="28"/>
          <w:szCs w:val="28"/>
        </w:rPr>
        <w:t xml:space="preserve"> «</w:t>
      </w:r>
      <w:hyperlink r:id="rId7" w:history="1">
        <w:r w:rsidR="0077297D">
          <w:rPr>
            <w:rFonts w:ascii="Times New Roman" w:hAnsi="Times New Roman"/>
            <w:sz w:val="28"/>
            <w:szCs w:val="28"/>
          </w:rPr>
          <w:t>п</w:t>
        </w:r>
        <w:r w:rsidR="00DB7C8A" w:rsidRPr="00DB7C8A">
          <w:rPr>
            <w:rFonts w:ascii="Times New Roman" w:hAnsi="Times New Roman"/>
            <w:sz w:val="28"/>
            <w:szCs w:val="28"/>
          </w:rPr>
          <w:t>риказом</w:t>
        </w:r>
      </w:hyperlink>
      <w:r w:rsidR="00DB7C8A" w:rsidRPr="00DB7C8A">
        <w:rPr>
          <w:rFonts w:ascii="Times New Roman" w:hAnsi="Times New Roman"/>
          <w:sz w:val="28"/>
          <w:szCs w:val="28"/>
        </w:rPr>
        <w:t xml:space="preserve"> Минприроды России от 16.11.2010 </w:t>
      </w:r>
      <w:r w:rsidR="00DB7C8A">
        <w:rPr>
          <w:rFonts w:ascii="Times New Roman" w:hAnsi="Times New Roman"/>
          <w:sz w:val="28"/>
          <w:szCs w:val="28"/>
        </w:rPr>
        <w:t>№</w:t>
      </w:r>
      <w:r w:rsidR="00DB7C8A" w:rsidRPr="00DB7C8A">
        <w:rPr>
          <w:rFonts w:ascii="Times New Roman" w:hAnsi="Times New Roman"/>
          <w:sz w:val="28"/>
          <w:szCs w:val="28"/>
        </w:rPr>
        <w:t xml:space="preserve"> 512 </w:t>
      </w:r>
      <w:r w:rsidR="00DB7C8A">
        <w:rPr>
          <w:rFonts w:ascii="Times New Roman" w:hAnsi="Times New Roman"/>
          <w:sz w:val="28"/>
          <w:szCs w:val="28"/>
        </w:rPr>
        <w:t>«</w:t>
      </w:r>
      <w:r w:rsidR="00DB7C8A" w:rsidRPr="00DB7C8A">
        <w:rPr>
          <w:rFonts w:ascii="Times New Roman" w:hAnsi="Times New Roman"/>
          <w:sz w:val="28"/>
          <w:szCs w:val="28"/>
        </w:rPr>
        <w:t>Об утверждении Правил охоты</w:t>
      </w:r>
      <w:r w:rsidR="00DB7C8A">
        <w:rPr>
          <w:rFonts w:ascii="Times New Roman" w:hAnsi="Times New Roman"/>
          <w:sz w:val="28"/>
          <w:szCs w:val="28"/>
        </w:rPr>
        <w:t>» заменить на слова «</w:t>
      </w:r>
      <w:hyperlink r:id="rId8" w:history="1">
        <w:r w:rsidR="00DB7C8A">
          <w:rPr>
            <w:rFonts w:ascii="Times New Roman" w:hAnsi="Times New Roman"/>
            <w:sz w:val="28"/>
            <w:szCs w:val="28"/>
          </w:rPr>
          <w:t>п</w:t>
        </w:r>
        <w:r w:rsidR="00DB7C8A" w:rsidRPr="00DB7C8A">
          <w:rPr>
            <w:rFonts w:ascii="Times New Roman" w:hAnsi="Times New Roman"/>
            <w:sz w:val="28"/>
            <w:szCs w:val="28"/>
          </w:rPr>
          <w:t>риказом</w:t>
        </w:r>
      </w:hyperlink>
      <w:r w:rsidR="00DB7C8A" w:rsidRPr="00DB7C8A">
        <w:rPr>
          <w:rFonts w:ascii="Times New Roman" w:hAnsi="Times New Roman"/>
          <w:sz w:val="28"/>
          <w:szCs w:val="28"/>
        </w:rPr>
        <w:t xml:space="preserve"> Минприроды России от </w:t>
      </w:r>
      <w:r w:rsidR="00DB7C8A">
        <w:rPr>
          <w:rFonts w:ascii="Times New Roman" w:hAnsi="Times New Roman"/>
          <w:sz w:val="28"/>
          <w:szCs w:val="28"/>
        </w:rPr>
        <w:t>24</w:t>
      </w:r>
      <w:r w:rsidR="00DB7C8A" w:rsidRPr="00DB7C8A">
        <w:rPr>
          <w:rFonts w:ascii="Times New Roman" w:hAnsi="Times New Roman"/>
          <w:sz w:val="28"/>
          <w:szCs w:val="28"/>
        </w:rPr>
        <w:t>.</w:t>
      </w:r>
      <w:r w:rsidR="00DB7C8A">
        <w:rPr>
          <w:rFonts w:ascii="Times New Roman" w:hAnsi="Times New Roman"/>
          <w:sz w:val="28"/>
          <w:szCs w:val="28"/>
        </w:rPr>
        <w:t>07</w:t>
      </w:r>
      <w:r w:rsidR="00DB7C8A" w:rsidRPr="00DB7C8A">
        <w:rPr>
          <w:rFonts w:ascii="Times New Roman" w:hAnsi="Times New Roman"/>
          <w:sz w:val="28"/>
          <w:szCs w:val="28"/>
        </w:rPr>
        <w:t>.20</w:t>
      </w:r>
      <w:r w:rsidR="00DB7C8A">
        <w:rPr>
          <w:rFonts w:ascii="Times New Roman" w:hAnsi="Times New Roman"/>
          <w:sz w:val="28"/>
          <w:szCs w:val="28"/>
        </w:rPr>
        <w:t>20</w:t>
      </w:r>
      <w:r w:rsidR="00DB7C8A" w:rsidRPr="00DB7C8A">
        <w:rPr>
          <w:rFonts w:ascii="Times New Roman" w:hAnsi="Times New Roman"/>
          <w:sz w:val="28"/>
          <w:szCs w:val="28"/>
        </w:rPr>
        <w:t xml:space="preserve"> </w:t>
      </w:r>
      <w:r w:rsidR="00DB7C8A">
        <w:rPr>
          <w:rFonts w:ascii="Times New Roman" w:hAnsi="Times New Roman"/>
          <w:sz w:val="28"/>
          <w:szCs w:val="28"/>
        </w:rPr>
        <w:t>№</w:t>
      </w:r>
      <w:r w:rsidR="00DB7C8A" w:rsidRPr="00DB7C8A">
        <w:rPr>
          <w:rFonts w:ascii="Times New Roman" w:hAnsi="Times New Roman"/>
          <w:sz w:val="28"/>
          <w:szCs w:val="28"/>
        </w:rPr>
        <w:t xml:space="preserve"> </w:t>
      </w:r>
      <w:r w:rsidR="00DB7C8A">
        <w:rPr>
          <w:rFonts w:ascii="Times New Roman" w:hAnsi="Times New Roman"/>
          <w:sz w:val="28"/>
          <w:szCs w:val="28"/>
        </w:rPr>
        <w:t>477</w:t>
      </w:r>
      <w:r w:rsidR="00DB7C8A" w:rsidRPr="00DB7C8A">
        <w:rPr>
          <w:rFonts w:ascii="Times New Roman" w:hAnsi="Times New Roman"/>
          <w:sz w:val="28"/>
          <w:szCs w:val="28"/>
        </w:rPr>
        <w:t xml:space="preserve"> </w:t>
      </w:r>
      <w:r w:rsidR="00DB7C8A">
        <w:rPr>
          <w:rFonts w:ascii="Times New Roman" w:hAnsi="Times New Roman"/>
          <w:sz w:val="28"/>
          <w:szCs w:val="28"/>
        </w:rPr>
        <w:t>«</w:t>
      </w:r>
      <w:r w:rsidR="00DB7C8A" w:rsidRPr="00DB7C8A">
        <w:rPr>
          <w:rFonts w:ascii="Times New Roman" w:hAnsi="Times New Roman"/>
          <w:sz w:val="28"/>
          <w:szCs w:val="28"/>
        </w:rPr>
        <w:t>Об утверждении Правил охоты</w:t>
      </w:r>
      <w:r w:rsidR="00DB7C8A">
        <w:rPr>
          <w:rFonts w:ascii="Times New Roman" w:hAnsi="Times New Roman"/>
          <w:sz w:val="28"/>
          <w:szCs w:val="28"/>
        </w:rPr>
        <w:t>»</w:t>
      </w:r>
      <w:r w:rsidR="0077297D" w:rsidRPr="0077297D">
        <w:rPr>
          <w:rFonts w:ascii="Times New Roman" w:hAnsi="Times New Roman"/>
          <w:sz w:val="28"/>
          <w:szCs w:val="28"/>
        </w:rPr>
        <w:t>;</w:t>
      </w:r>
    </w:p>
    <w:p w:rsidR="008D71E3" w:rsidRPr="0077297D" w:rsidRDefault="004A4620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97D">
        <w:rPr>
          <w:rFonts w:ascii="Times New Roman" w:hAnsi="Times New Roman"/>
          <w:sz w:val="28"/>
          <w:szCs w:val="28"/>
        </w:rPr>
        <w:t>2) приложение 2 изложить в редакции согласно приложению.</w:t>
      </w:r>
    </w:p>
    <w:p w:rsidR="00CA2A51" w:rsidRPr="00AE621A" w:rsidRDefault="00B11176" w:rsidP="00AE62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3E9F">
        <w:rPr>
          <w:rFonts w:ascii="Times New Roman" w:hAnsi="Times New Roman" w:cs="Times New Roman"/>
          <w:b w:val="0"/>
          <w:sz w:val="28"/>
          <w:szCs w:val="28"/>
        </w:rPr>
        <w:t>2. </w:t>
      </w:r>
      <w:r w:rsidR="00CA2A51" w:rsidRPr="00583E9F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</w:t>
      </w:r>
      <w:r w:rsidRPr="00583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621A" w:rsidRPr="00583E9F">
        <w:rPr>
          <w:rFonts w:ascii="Times New Roman" w:hAnsi="Times New Roman" w:cs="Times New Roman"/>
          <w:b w:val="0"/>
          <w:sz w:val="28"/>
          <w:szCs w:val="28"/>
        </w:rPr>
        <w:t>через 10 дней после дня его официального опубликования</w:t>
      </w:r>
      <w:r w:rsidR="00CA2A51" w:rsidRPr="00583E9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C125E" w:rsidRDefault="006C125E" w:rsidP="00AE62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53E" w:rsidRPr="00AE621A" w:rsidRDefault="00AE553E" w:rsidP="00AE62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125E" w:rsidRPr="00AE621A" w:rsidRDefault="006C125E" w:rsidP="00AE62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A51" w:rsidRDefault="00583E9F" w:rsidP="00AE62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CA2A51" w:rsidRPr="00AE621A">
        <w:rPr>
          <w:rFonts w:ascii="Times New Roman" w:hAnsi="Times New Roman" w:cs="Times New Roman"/>
          <w:b w:val="0"/>
          <w:sz w:val="28"/>
          <w:szCs w:val="28"/>
        </w:rPr>
        <w:t>убернатор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2A51" w:rsidRPr="00AE621A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                                                </w:t>
      </w:r>
      <w:r w:rsidR="00AE553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CA2A51" w:rsidRPr="00AE62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297D">
        <w:rPr>
          <w:rFonts w:ascii="Times New Roman" w:hAnsi="Times New Roman" w:cs="Times New Roman"/>
          <w:b w:val="0"/>
          <w:sz w:val="28"/>
          <w:szCs w:val="28"/>
        </w:rPr>
        <w:t>В.В. Солодов</w:t>
      </w: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97D" w:rsidRPr="00B55BEA" w:rsidRDefault="0077297D" w:rsidP="007729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</w:t>
      </w:r>
    </w:p>
    <w:p w:rsidR="0077297D" w:rsidRPr="00B55BEA" w:rsidRDefault="0077297D" w:rsidP="00772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Pr="0077297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>остановлению губернатора</w:t>
      </w:r>
    </w:p>
    <w:p w:rsidR="0077297D" w:rsidRPr="00B55BEA" w:rsidRDefault="0077297D" w:rsidP="00772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>Камчатского края</w:t>
      </w:r>
    </w:p>
    <w:p w:rsidR="0077297D" w:rsidRPr="00B55BEA" w:rsidRDefault="0077297D" w:rsidP="00772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>от 12.04.2013 N 50</w:t>
      </w:r>
    </w:p>
    <w:p w:rsidR="0077297D" w:rsidRPr="0077297D" w:rsidRDefault="0077297D" w:rsidP="00B55B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55BEA" w:rsidRPr="00B55BEA" w:rsidRDefault="0077297D" w:rsidP="00B55B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297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5BEA" w:rsidRPr="00B55BEA">
        <w:rPr>
          <w:rFonts w:ascii="Times New Roman" w:eastAsiaTheme="minorHAnsi" w:hAnsi="Times New Roman"/>
          <w:sz w:val="28"/>
          <w:szCs w:val="28"/>
          <w:lang w:eastAsia="en-US"/>
        </w:rPr>
        <w:t>Приложение 2</w:t>
      </w:r>
    </w:p>
    <w:p w:rsidR="00B55BEA" w:rsidRPr="00B55BEA" w:rsidRDefault="00B55BEA" w:rsidP="00B55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="0077297D" w:rsidRPr="0077297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>остановлению губернатора</w:t>
      </w:r>
    </w:p>
    <w:p w:rsidR="00B55BEA" w:rsidRPr="00B55BEA" w:rsidRDefault="00B55BEA" w:rsidP="00B55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>Камчатского края</w:t>
      </w:r>
    </w:p>
    <w:p w:rsidR="00B55BEA" w:rsidRPr="00B55BEA" w:rsidRDefault="00B55BEA" w:rsidP="00B55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>от 12.04.2013 N 50</w:t>
      </w:r>
    </w:p>
    <w:p w:rsidR="00B55BEA" w:rsidRPr="00B55BEA" w:rsidRDefault="00B55BEA" w:rsidP="00B55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55BEA" w:rsidRPr="00B55BEA" w:rsidRDefault="00B55BEA" w:rsidP="00B55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0" w:name="Par63"/>
      <w:bookmarkEnd w:id="0"/>
      <w:r w:rsidRPr="00B55BEA">
        <w:rPr>
          <w:rFonts w:ascii="Times New Roman" w:eastAsiaTheme="minorHAnsi" w:hAnsi="Times New Roman"/>
          <w:bCs/>
          <w:sz w:val="28"/>
          <w:szCs w:val="28"/>
          <w:lang w:eastAsia="en-US"/>
        </w:rPr>
        <w:t>ПАРАМЕТРЫ ОСУЩЕСТВЛЕНИЯ</w:t>
      </w:r>
    </w:p>
    <w:p w:rsidR="00B55BEA" w:rsidRPr="00B55BEA" w:rsidRDefault="00B55BEA" w:rsidP="00B55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55BEA">
        <w:rPr>
          <w:rFonts w:ascii="Times New Roman" w:eastAsiaTheme="minorHAnsi" w:hAnsi="Times New Roman"/>
          <w:bCs/>
          <w:sz w:val="28"/>
          <w:szCs w:val="28"/>
          <w:lang w:eastAsia="en-US"/>
        </w:rPr>
        <w:t>ОХОТЫ В ОХОТНИЧЬИХ УГОДЬЯХ НА ТЕРРИТОРИИ</w:t>
      </w:r>
    </w:p>
    <w:p w:rsidR="00B55BEA" w:rsidRPr="00B55BEA" w:rsidRDefault="00B55BEA" w:rsidP="00B55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55BEA">
        <w:rPr>
          <w:rFonts w:ascii="Times New Roman" w:eastAsiaTheme="minorHAnsi" w:hAnsi="Times New Roman"/>
          <w:bCs/>
          <w:sz w:val="28"/>
          <w:szCs w:val="28"/>
          <w:lang w:eastAsia="en-US"/>
        </w:rPr>
        <w:t>КАМЧАТСКОГО КРАЯ, ЗА ИСКЛЮЧЕНИЕМ ОСОБО ОХРАНЯЕМЫХ</w:t>
      </w:r>
    </w:p>
    <w:p w:rsidR="00B55BEA" w:rsidRPr="006358A3" w:rsidRDefault="00B55BEA" w:rsidP="00B55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55BEA">
        <w:rPr>
          <w:rFonts w:ascii="Times New Roman" w:eastAsiaTheme="minorHAnsi" w:hAnsi="Times New Roman"/>
          <w:bCs/>
          <w:sz w:val="28"/>
          <w:szCs w:val="28"/>
          <w:lang w:eastAsia="en-US"/>
        </w:rPr>
        <w:t>ПРИРОДНЫХ ТЕРРИТОРИЙ ФЕДЕРАЛЬНОГО ЗНАЧЕНИЯ</w:t>
      </w:r>
    </w:p>
    <w:p w:rsidR="0077297D" w:rsidRDefault="0077297D" w:rsidP="00B55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lang w:eastAsia="en-US"/>
        </w:rPr>
      </w:pPr>
    </w:p>
    <w:p w:rsidR="0077297D" w:rsidRPr="006358A3" w:rsidRDefault="006358A3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7297D" w:rsidRPr="006358A3">
        <w:rPr>
          <w:rFonts w:ascii="Times New Roman" w:hAnsi="Times New Roman"/>
          <w:sz w:val="28"/>
          <w:szCs w:val="28"/>
        </w:rPr>
        <w:t>. Сроки охоты на лося:</w:t>
      </w:r>
    </w:p>
    <w:p w:rsidR="0077297D" w:rsidRPr="006358A3" w:rsidRDefault="0077297D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A3">
        <w:rPr>
          <w:rFonts w:ascii="Times New Roman" w:hAnsi="Times New Roman"/>
          <w:sz w:val="28"/>
          <w:szCs w:val="28"/>
        </w:rPr>
        <w:t>1) все половозрастные группы - с 01 октября по 15 декабря;</w:t>
      </w:r>
    </w:p>
    <w:p w:rsidR="0077297D" w:rsidRPr="006358A3" w:rsidRDefault="0077297D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A3">
        <w:rPr>
          <w:rFonts w:ascii="Times New Roman" w:hAnsi="Times New Roman"/>
          <w:sz w:val="28"/>
          <w:szCs w:val="28"/>
        </w:rPr>
        <w:t>2) взрослые самцы - с 01 сентября по 30 сентября.</w:t>
      </w:r>
    </w:p>
    <w:p w:rsidR="0077297D" w:rsidRPr="006358A3" w:rsidRDefault="006358A3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297D" w:rsidRPr="006358A3">
        <w:rPr>
          <w:rFonts w:ascii="Times New Roman" w:hAnsi="Times New Roman"/>
          <w:sz w:val="28"/>
          <w:szCs w:val="28"/>
        </w:rPr>
        <w:t>. Сроки охоты на снежного барана - с 01 августа по 15 октября.</w:t>
      </w:r>
    </w:p>
    <w:p w:rsidR="0077297D" w:rsidRPr="006358A3" w:rsidRDefault="006358A3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297D" w:rsidRPr="006358A3">
        <w:rPr>
          <w:rFonts w:ascii="Times New Roman" w:hAnsi="Times New Roman"/>
          <w:sz w:val="28"/>
          <w:szCs w:val="28"/>
        </w:rPr>
        <w:t>. Сроки охоты на бурого медведя:</w:t>
      </w:r>
    </w:p>
    <w:p w:rsidR="0077297D" w:rsidRPr="006358A3" w:rsidRDefault="0077297D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A3">
        <w:rPr>
          <w:rFonts w:ascii="Times New Roman" w:hAnsi="Times New Roman"/>
          <w:sz w:val="28"/>
          <w:szCs w:val="28"/>
        </w:rPr>
        <w:t xml:space="preserve">1) </w:t>
      </w:r>
      <w:r w:rsidR="006358A3" w:rsidRPr="006358A3">
        <w:rPr>
          <w:rFonts w:ascii="Times New Roman" w:hAnsi="Times New Roman"/>
          <w:sz w:val="28"/>
          <w:szCs w:val="28"/>
        </w:rPr>
        <w:t>с 11 апреля по 10 июня</w:t>
      </w:r>
      <w:r w:rsidRPr="006358A3">
        <w:rPr>
          <w:rFonts w:ascii="Times New Roman" w:hAnsi="Times New Roman"/>
          <w:sz w:val="28"/>
          <w:szCs w:val="28"/>
        </w:rPr>
        <w:t>;</w:t>
      </w:r>
    </w:p>
    <w:p w:rsidR="0077297D" w:rsidRDefault="0077297D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A3">
        <w:rPr>
          <w:rFonts w:ascii="Times New Roman" w:hAnsi="Times New Roman"/>
          <w:sz w:val="28"/>
          <w:szCs w:val="28"/>
        </w:rPr>
        <w:t xml:space="preserve">2) </w:t>
      </w:r>
      <w:r w:rsidR="006358A3" w:rsidRPr="006358A3">
        <w:rPr>
          <w:rFonts w:ascii="Times New Roman" w:hAnsi="Times New Roman"/>
          <w:sz w:val="28"/>
          <w:szCs w:val="28"/>
        </w:rPr>
        <w:t>с 20 августа по 31 декабря.</w:t>
      </w:r>
    </w:p>
    <w:p w:rsidR="00AB3E44" w:rsidRPr="006358A3" w:rsidRDefault="00AB3E44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Сроки охоты на бурого медведя с метательным стрелковым оружием, не имеющим механизмов фиксации упругих элементов в напряженном состоянии (лук)</w:t>
      </w:r>
      <w:r w:rsidR="001858D0">
        <w:rPr>
          <w:rFonts w:ascii="Times New Roman" w:hAnsi="Times New Roman"/>
          <w:sz w:val="28"/>
          <w:szCs w:val="28"/>
        </w:rPr>
        <w:t xml:space="preserve"> – с 1 апреля по 10 июня и с 6 августа по 31 декабря.</w:t>
      </w:r>
    </w:p>
    <w:p w:rsidR="0077297D" w:rsidRPr="00885685" w:rsidRDefault="001858D0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7297D" w:rsidRPr="00885685">
        <w:rPr>
          <w:rFonts w:ascii="Times New Roman" w:hAnsi="Times New Roman"/>
          <w:sz w:val="28"/>
          <w:szCs w:val="28"/>
        </w:rPr>
        <w:t>. Сроки охоты на пушных животных:</w:t>
      </w:r>
    </w:p>
    <w:p w:rsidR="0077297D" w:rsidRPr="00885685" w:rsidRDefault="0077297D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685">
        <w:rPr>
          <w:rFonts w:ascii="Times New Roman" w:hAnsi="Times New Roman"/>
          <w:sz w:val="28"/>
          <w:szCs w:val="28"/>
        </w:rPr>
        <w:t xml:space="preserve">1) сурок камчатский, суслик </w:t>
      </w:r>
      <w:r w:rsidR="0036546D">
        <w:rPr>
          <w:rFonts w:ascii="Times New Roman" w:hAnsi="Times New Roman"/>
          <w:sz w:val="28"/>
          <w:szCs w:val="28"/>
        </w:rPr>
        <w:t>длиннохвостый</w:t>
      </w:r>
      <w:r w:rsidRPr="00885685">
        <w:rPr>
          <w:rFonts w:ascii="Times New Roman" w:hAnsi="Times New Roman"/>
          <w:sz w:val="28"/>
          <w:szCs w:val="28"/>
        </w:rPr>
        <w:t xml:space="preserve"> - с 20 августа по 30 сентября;</w:t>
      </w:r>
    </w:p>
    <w:p w:rsidR="0077297D" w:rsidRPr="00177CF6" w:rsidRDefault="0077297D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7CF6">
        <w:rPr>
          <w:rFonts w:ascii="Times New Roman" w:hAnsi="Times New Roman"/>
          <w:sz w:val="28"/>
          <w:szCs w:val="28"/>
        </w:rPr>
        <w:t xml:space="preserve">2) заяц-беляк, лисица - с </w:t>
      </w:r>
      <w:r w:rsidR="001A0009">
        <w:rPr>
          <w:rFonts w:ascii="Times New Roman" w:hAnsi="Times New Roman"/>
          <w:sz w:val="28"/>
          <w:szCs w:val="28"/>
        </w:rPr>
        <w:t>01</w:t>
      </w:r>
      <w:r w:rsidRPr="00177CF6">
        <w:rPr>
          <w:rFonts w:ascii="Times New Roman" w:hAnsi="Times New Roman"/>
          <w:sz w:val="28"/>
          <w:szCs w:val="28"/>
        </w:rPr>
        <w:t xml:space="preserve"> </w:t>
      </w:r>
      <w:r w:rsidR="001A0009">
        <w:rPr>
          <w:rFonts w:ascii="Times New Roman" w:hAnsi="Times New Roman"/>
          <w:sz w:val="28"/>
          <w:szCs w:val="28"/>
        </w:rPr>
        <w:t>октября</w:t>
      </w:r>
      <w:r w:rsidRPr="00177CF6">
        <w:rPr>
          <w:rFonts w:ascii="Times New Roman" w:hAnsi="Times New Roman"/>
          <w:sz w:val="28"/>
          <w:szCs w:val="28"/>
        </w:rPr>
        <w:t xml:space="preserve"> по 28 (29) февраля;</w:t>
      </w:r>
    </w:p>
    <w:p w:rsidR="0077297D" w:rsidRPr="00177CF6" w:rsidRDefault="0077297D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7CF6">
        <w:rPr>
          <w:rFonts w:ascii="Times New Roman" w:hAnsi="Times New Roman"/>
          <w:sz w:val="28"/>
          <w:szCs w:val="28"/>
        </w:rPr>
        <w:t xml:space="preserve">3) </w:t>
      </w:r>
      <w:r w:rsidR="00885685" w:rsidRPr="00177CF6">
        <w:rPr>
          <w:rFonts w:ascii="Times New Roman" w:hAnsi="Times New Roman"/>
          <w:sz w:val="28"/>
          <w:szCs w:val="28"/>
        </w:rPr>
        <w:t xml:space="preserve">выдра, </w:t>
      </w:r>
      <w:r w:rsidRPr="00177CF6">
        <w:rPr>
          <w:rFonts w:ascii="Times New Roman" w:hAnsi="Times New Roman"/>
          <w:sz w:val="28"/>
          <w:szCs w:val="28"/>
        </w:rPr>
        <w:t>ондатра</w:t>
      </w:r>
      <w:r w:rsidR="00177CF6" w:rsidRPr="00177CF6">
        <w:rPr>
          <w:rFonts w:ascii="Times New Roman" w:hAnsi="Times New Roman"/>
          <w:sz w:val="28"/>
          <w:szCs w:val="28"/>
        </w:rPr>
        <w:t xml:space="preserve"> </w:t>
      </w:r>
      <w:r w:rsidRPr="00177CF6">
        <w:rPr>
          <w:rFonts w:ascii="Times New Roman" w:hAnsi="Times New Roman"/>
          <w:sz w:val="28"/>
          <w:szCs w:val="28"/>
        </w:rPr>
        <w:t xml:space="preserve">- с </w:t>
      </w:r>
      <w:r w:rsidR="00B728DA">
        <w:rPr>
          <w:rFonts w:ascii="Times New Roman" w:hAnsi="Times New Roman"/>
          <w:sz w:val="28"/>
          <w:szCs w:val="28"/>
        </w:rPr>
        <w:t>25</w:t>
      </w:r>
      <w:r w:rsidRPr="00177CF6">
        <w:rPr>
          <w:rFonts w:ascii="Times New Roman" w:hAnsi="Times New Roman"/>
          <w:sz w:val="28"/>
          <w:szCs w:val="28"/>
        </w:rPr>
        <w:t xml:space="preserve"> октября по 28(29) февраля;</w:t>
      </w:r>
    </w:p>
    <w:p w:rsidR="0077297D" w:rsidRDefault="0077297D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546D">
        <w:rPr>
          <w:rFonts w:ascii="Times New Roman" w:hAnsi="Times New Roman"/>
          <w:sz w:val="28"/>
          <w:szCs w:val="28"/>
        </w:rPr>
        <w:t xml:space="preserve">4) </w:t>
      </w:r>
      <w:r w:rsidR="0036546D" w:rsidRPr="0036546D">
        <w:rPr>
          <w:rFonts w:ascii="Times New Roman" w:hAnsi="Times New Roman"/>
          <w:sz w:val="28"/>
          <w:szCs w:val="28"/>
        </w:rPr>
        <w:t xml:space="preserve">белка обыкновенная, </w:t>
      </w:r>
      <w:r w:rsidRPr="0036546D">
        <w:rPr>
          <w:rFonts w:ascii="Times New Roman" w:hAnsi="Times New Roman"/>
          <w:sz w:val="28"/>
          <w:szCs w:val="28"/>
        </w:rPr>
        <w:t>норка американская, рысь, росомаха, песец - с 25 октября по 28 (29) февраля;</w:t>
      </w:r>
    </w:p>
    <w:p w:rsidR="000D73BD" w:rsidRPr="000D73BD" w:rsidRDefault="000D73BD" w:rsidP="000D73B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3B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Сроки весенней охоты на пернатую дичь</w:t>
      </w:r>
      <w:r w:rsidRPr="000D73BD">
        <w:rPr>
          <w:rFonts w:ascii="Times New Roman" w:hAnsi="Times New Roman"/>
          <w:sz w:val="28"/>
          <w:szCs w:val="28"/>
        </w:rPr>
        <w:t>:</w:t>
      </w:r>
    </w:p>
    <w:p w:rsidR="00DE665F" w:rsidRPr="00DE665F" w:rsidRDefault="00DE665F" w:rsidP="00DE66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охотничьих угодьях, расположенных в границах 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Быстринского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(охот</w:t>
      </w:r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ничьи угодья N 1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Кекукский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N 2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Текловаямский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N 3 "Рыбный", N 4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Чабинский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N 5 "Верхне-Тихой", N 6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Янпатский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N 7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Копканский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", N 8 "Тигильский"), 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Усть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-Большерецкого (к югу от </w:t>
      </w:r>
      <w:r w:rsidR="00567694">
        <w:rPr>
          <w:rFonts w:ascii="Times New Roman" w:eastAsiaTheme="minorHAnsi" w:hAnsi="Times New Roman"/>
          <w:bCs/>
          <w:sz w:val="28"/>
          <w:szCs w:val="28"/>
          <w:lang w:eastAsia="en-US"/>
        </w:rPr>
        <w:t>русел рек Большая - Плотникова</w:t>
      </w:r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районов Камчатского края - с четвертой субботы апреля </w:t>
      </w:r>
      <w:r w:rsidR="00322D59" w:rsidRPr="00322D59">
        <w:rPr>
          <w:rFonts w:ascii="Times New Roman" w:eastAsiaTheme="minorHAnsi" w:hAnsi="Times New Roman"/>
          <w:sz w:val="28"/>
          <w:szCs w:val="28"/>
          <w:lang w:eastAsia="en-US"/>
        </w:rPr>
        <w:t>продолжительностью 10 календарных дней</w:t>
      </w:r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DE665F" w:rsidRPr="00B55BEA" w:rsidRDefault="00DE665F" w:rsidP="00DE66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охотничьих угодьях, расположенных в границах Алеутского, 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Быстринского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(охотничьи угодья N 9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Быстринский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N 10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Анавгайский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Скара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 (охотничьи участки NN 11, 14, 15), N 12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Уксичанский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N 13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Тополовский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N 16 "Романовский", N 17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Рассошинский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N 18 "Сопочный", N 19 "Сухарики", N 20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Тваянский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N 21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Ичинский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N 22 "Семеновский", N 23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Кимитинский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Облуковинское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 (охотничьи участки NN 24-27), N 28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Андриановский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N 29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Копылье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"), Елизовского, 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Мильковского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Соболевского, 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Усть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-Большерецкого (к северу </w:t>
      </w:r>
      <w:r w:rsidR="00567694"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 </w:t>
      </w:r>
      <w:r w:rsidR="00567694">
        <w:rPr>
          <w:rFonts w:ascii="Times New Roman" w:eastAsiaTheme="minorHAnsi" w:hAnsi="Times New Roman"/>
          <w:bCs/>
          <w:sz w:val="28"/>
          <w:szCs w:val="28"/>
          <w:lang w:eastAsia="en-US"/>
        </w:rPr>
        <w:t>русел рек Большая - Плотникова</w:t>
      </w:r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), 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Усть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-Камчатского (юго-западнее р. 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Двухюрточная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включая охотничье-промысловые участки NN 14, 15, 26-32, 42, 45), Карагинского (севернее водораздела рек 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Кичига-Паклаваям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Кичига-Сигаиэктап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, включая охотничьи угодья N 1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Паклаваям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N 17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Кичигинский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N 18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Валаваямский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N 19 "Охотский",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Парапольское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 (охотничьи участки NN 20, 21)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proofErr w:type="spellStart"/>
      <w:r w:rsidRPr="003F2033">
        <w:rPr>
          <w:rFonts w:ascii="Times New Roman" w:hAnsi="Times New Roman"/>
          <w:sz w:val="28"/>
          <w:szCs w:val="28"/>
        </w:rPr>
        <w:t>Тигильского</w:t>
      </w:r>
      <w:proofErr w:type="spellEnd"/>
      <w:r w:rsidRPr="003F2033">
        <w:rPr>
          <w:rFonts w:ascii="Times New Roman" w:hAnsi="Times New Roman"/>
          <w:sz w:val="28"/>
          <w:szCs w:val="28"/>
        </w:rPr>
        <w:t xml:space="preserve"> (южнее границы речного бассейна реки Тигиль) районов Камчатского края</w:t>
      </w:r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районов Камчатского края - с 01 мая по 10 мая;</w:t>
      </w:r>
      <w:r w:rsidRPr="00DE665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E665F" w:rsidRPr="00DE665F" w:rsidRDefault="00DE665F" w:rsidP="00DE66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охотничьих угодьях, расположенных в границах 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Усть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-Камчатского (охотничье-промысловый участок N 44), Карагинского (южнее водораздела рек 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Кичига-Паклаваям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Кичига-Сигаиэктап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, включая охотничьи угодья N 2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Тымлат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N 3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Карага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N 4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Макаровка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Карагинское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 (охотничьи участки NN 5, 6-А, 14), "Рысь" (охотничьи участки NN 6-Б, 7), N 8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Ука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Селинг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 (охотничьи участки NN 9, 10), N 11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Маламваям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N 12 "Ольховый", N 13 "Озерновский", N 15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Ивашкинский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2, N 16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Дранкинский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", N 22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Ивашкинский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Приморский", N 23 "</w:t>
      </w:r>
      <w:proofErr w:type="spellStart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Карагинский</w:t>
      </w:r>
      <w:proofErr w:type="spellEnd"/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остров", N 24 "Лагуна Казарок") районов Камчатского края - с 14 мая по 23 мая</w:t>
      </w: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DE665F" w:rsidRPr="00DE665F" w:rsidRDefault="00DE665F" w:rsidP="00DE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65F">
        <w:rPr>
          <w:rFonts w:ascii="Times New Roman" w:hAnsi="Times New Roman"/>
          <w:sz w:val="28"/>
          <w:szCs w:val="28"/>
        </w:rPr>
        <w:t xml:space="preserve">г) в охотничьих угодьях, расположенных в границах </w:t>
      </w:r>
      <w:proofErr w:type="spellStart"/>
      <w:r w:rsidRPr="00DE665F">
        <w:rPr>
          <w:rFonts w:ascii="Times New Roman" w:hAnsi="Times New Roman"/>
          <w:sz w:val="28"/>
          <w:szCs w:val="28"/>
        </w:rPr>
        <w:t>Усть</w:t>
      </w:r>
      <w:proofErr w:type="spellEnd"/>
      <w:r w:rsidRPr="00DE665F">
        <w:rPr>
          <w:rFonts w:ascii="Times New Roman" w:hAnsi="Times New Roman"/>
          <w:sz w:val="28"/>
          <w:szCs w:val="28"/>
        </w:rPr>
        <w:t xml:space="preserve">-Камчатского (восточнее р. </w:t>
      </w:r>
      <w:proofErr w:type="spellStart"/>
      <w:r w:rsidRPr="00DE665F">
        <w:rPr>
          <w:rFonts w:ascii="Times New Roman" w:hAnsi="Times New Roman"/>
          <w:sz w:val="28"/>
          <w:szCs w:val="28"/>
        </w:rPr>
        <w:t>Двухюрточная</w:t>
      </w:r>
      <w:proofErr w:type="spellEnd"/>
      <w:r w:rsidRPr="00DE665F">
        <w:rPr>
          <w:rFonts w:ascii="Times New Roman" w:hAnsi="Times New Roman"/>
          <w:sz w:val="28"/>
          <w:szCs w:val="28"/>
        </w:rPr>
        <w:t>, включая охотничье-промысловые участки NN 1-13,16-25,33-41,43, 46) - с 05 мая по 14 мая;</w:t>
      </w:r>
    </w:p>
    <w:p w:rsidR="00DE665F" w:rsidRPr="00322D59" w:rsidRDefault="00DE665F" w:rsidP="00DE66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65F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 xml:space="preserve">) в охотничьих угодьях </w:t>
      </w:r>
      <w:proofErr w:type="spellStart"/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>Олюторского</w:t>
      </w:r>
      <w:proofErr w:type="spellEnd"/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>Пенжинского</w:t>
      </w:r>
      <w:proofErr w:type="spellEnd"/>
      <w:r w:rsidRPr="00B55B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DE665F">
        <w:rPr>
          <w:rFonts w:ascii="Times New Roman" w:hAnsi="Times New Roman"/>
          <w:sz w:val="28"/>
          <w:szCs w:val="28"/>
        </w:rPr>
        <w:t>Тигильского</w:t>
      </w:r>
      <w:proofErr w:type="spellEnd"/>
      <w:r w:rsidRPr="00DE665F">
        <w:rPr>
          <w:rFonts w:ascii="Times New Roman" w:hAnsi="Times New Roman"/>
          <w:sz w:val="28"/>
          <w:szCs w:val="28"/>
        </w:rPr>
        <w:t xml:space="preserve"> (речной бассейн реки Тигиль и территория севернее границы речного бассейна реки Тигиль) </w:t>
      </w:r>
      <w:r w:rsidRPr="00322D59">
        <w:rPr>
          <w:rFonts w:ascii="Times New Roman" w:eastAsiaTheme="minorHAnsi" w:hAnsi="Times New Roman"/>
          <w:sz w:val="28"/>
          <w:szCs w:val="28"/>
          <w:lang w:eastAsia="en-US"/>
        </w:rPr>
        <w:t>районов Камчатского края - с 08 мая по 17 мая.</w:t>
      </w:r>
    </w:p>
    <w:p w:rsidR="003B7AC4" w:rsidRPr="00322D59" w:rsidRDefault="003A721B" w:rsidP="001858D0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2D59">
        <w:rPr>
          <w:rFonts w:ascii="Times New Roman" w:hAnsi="Times New Roman"/>
          <w:sz w:val="28"/>
          <w:szCs w:val="28"/>
        </w:rPr>
        <w:t xml:space="preserve">2) </w:t>
      </w:r>
      <w:r w:rsidRPr="00322D59">
        <w:rPr>
          <w:rFonts w:ascii="Times New Roman" w:eastAsiaTheme="minorHAnsi" w:hAnsi="Times New Roman"/>
          <w:sz w:val="28"/>
          <w:szCs w:val="28"/>
          <w:lang w:eastAsia="en-US"/>
        </w:rPr>
        <w:t>на глухаря (самцов каменного глухаря)</w:t>
      </w:r>
      <w:r w:rsidR="003B7AC4" w:rsidRPr="00322D59">
        <w:rPr>
          <w:rFonts w:ascii="Times New Roman" w:eastAsiaTheme="minorHAnsi" w:hAnsi="Times New Roman"/>
          <w:sz w:val="28"/>
          <w:szCs w:val="28"/>
          <w:lang w:eastAsia="en-US"/>
        </w:rPr>
        <w:t xml:space="preserve"> – со второй субботы мая </w:t>
      </w:r>
      <w:r w:rsidR="00322D59" w:rsidRPr="00322D59">
        <w:rPr>
          <w:rFonts w:ascii="Times New Roman" w:eastAsiaTheme="minorHAnsi" w:hAnsi="Times New Roman"/>
          <w:sz w:val="28"/>
          <w:szCs w:val="28"/>
          <w:lang w:eastAsia="en-US"/>
        </w:rPr>
        <w:t>продолжительностью</w:t>
      </w:r>
      <w:r w:rsidR="003B7AC4" w:rsidRPr="00322D59">
        <w:rPr>
          <w:rFonts w:ascii="Times New Roman" w:eastAsiaTheme="minorHAnsi" w:hAnsi="Times New Roman"/>
          <w:sz w:val="28"/>
          <w:szCs w:val="28"/>
          <w:lang w:eastAsia="en-US"/>
        </w:rPr>
        <w:t xml:space="preserve"> 10 календарных дней.</w:t>
      </w:r>
    </w:p>
    <w:p w:rsidR="003A721B" w:rsidRDefault="003A721B" w:rsidP="001858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A721B" w:rsidRDefault="003A721B" w:rsidP="003A7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A721B" w:rsidRDefault="003A721B" w:rsidP="003A7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3) на селезней уток с использованием живых подсадных (манных) уток - </w:t>
      </w:r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 четвертой субботы апреля </w:t>
      </w:r>
      <w:r w:rsidR="00322D59" w:rsidRPr="00322D59">
        <w:rPr>
          <w:rFonts w:ascii="Times New Roman" w:eastAsiaTheme="minorHAnsi" w:hAnsi="Times New Roman"/>
          <w:sz w:val="28"/>
          <w:szCs w:val="28"/>
          <w:lang w:eastAsia="en-US"/>
        </w:rPr>
        <w:t xml:space="preserve">продолжительностью </w:t>
      </w:r>
      <w:r w:rsidR="00322D5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322D59" w:rsidRPr="00322D59">
        <w:rPr>
          <w:rFonts w:ascii="Times New Roman" w:eastAsiaTheme="minorHAnsi" w:hAnsi="Times New Roman"/>
          <w:sz w:val="28"/>
          <w:szCs w:val="28"/>
          <w:lang w:eastAsia="en-US"/>
        </w:rPr>
        <w:t>0 календарных дней</w:t>
      </w:r>
      <w:r w:rsidRPr="00DE665F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3A721B" w:rsidRDefault="003A721B" w:rsidP="003A7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3A721B" w:rsidRPr="00DE665F" w:rsidRDefault="003A721B" w:rsidP="003A7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4) на турпанов (горбоносого) – </w:t>
      </w:r>
      <w:r w:rsidR="00322D5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29 мая по 1 июня.</w:t>
      </w:r>
    </w:p>
    <w:p w:rsidR="003A721B" w:rsidRPr="003A721B" w:rsidRDefault="003A721B" w:rsidP="003A7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7297D" w:rsidRPr="003A721B" w:rsidRDefault="000D73BD" w:rsidP="003A721B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7297D" w:rsidRPr="003A721B">
        <w:rPr>
          <w:rFonts w:ascii="Times New Roman" w:hAnsi="Times New Roman"/>
          <w:sz w:val="28"/>
          <w:szCs w:val="28"/>
        </w:rPr>
        <w:t>. Иные сроки охоты на пернатую дичь:</w:t>
      </w:r>
    </w:p>
    <w:p w:rsidR="0077297D" w:rsidRPr="003A721B" w:rsidRDefault="0077297D" w:rsidP="003A721B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21B">
        <w:rPr>
          <w:rFonts w:ascii="Times New Roman" w:hAnsi="Times New Roman"/>
          <w:sz w:val="28"/>
          <w:szCs w:val="28"/>
        </w:rPr>
        <w:lastRenderedPageBreak/>
        <w:t xml:space="preserve">1) на водоплавающую дичь (гуси, утки) - с </w:t>
      </w:r>
      <w:r w:rsidR="003A721B" w:rsidRPr="003A721B">
        <w:rPr>
          <w:rFonts w:ascii="Times New Roman" w:hAnsi="Times New Roman"/>
          <w:sz w:val="28"/>
          <w:szCs w:val="28"/>
        </w:rPr>
        <w:t>первой субботы сентября сроком на 90 дней</w:t>
      </w:r>
      <w:r w:rsidRPr="003A721B">
        <w:rPr>
          <w:rFonts w:ascii="Times New Roman" w:hAnsi="Times New Roman"/>
          <w:sz w:val="28"/>
          <w:szCs w:val="28"/>
        </w:rPr>
        <w:t>;</w:t>
      </w:r>
    </w:p>
    <w:p w:rsidR="0077297D" w:rsidRPr="007A739F" w:rsidRDefault="0077297D" w:rsidP="007A739F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39F">
        <w:rPr>
          <w:rFonts w:ascii="Times New Roman" w:hAnsi="Times New Roman"/>
          <w:sz w:val="28"/>
          <w:szCs w:val="28"/>
        </w:rPr>
        <w:t xml:space="preserve">2) на боровую дичь (глухари, белая и </w:t>
      </w:r>
      <w:proofErr w:type="spellStart"/>
      <w:r w:rsidRPr="007A739F">
        <w:rPr>
          <w:rFonts w:ascii="Times New Roman" w:hAnsi="Times New Roman"/>
          <w:sz w:val="28"/>
          <w:szCs w:val="28"/>
        </w:rPr>
        <w:t>тундряная</w:t>
      </w:r>
      <w:proofErr w:type="spellEnd"/>
      <w:r w:rsidRPr="007A739F">
        <w:rPr>
          <w:rFonts w:ascii="Times New Roman" w:hAnsi="Times New Roman"/>
          <w:sz w:val="28"/>
          <w:szCs w:val="28"/>
        </w:rPr>
        <w:t xml:space="preserve"> куропатки) - с четвертой субботы августа по 28 (29) февраля;</w:t>
      </w:r>
    </w:p>
    <w:p w:rsidR="00AB3E44" w:rsidRDefault="001B6EAF" w:rsidP="00AB3E44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3E44">
        <w:rPr>
          <w:rFonts w:ascii="Times New Roman" w:hAnsi="Times New Roman"/>
          <w:sz w:val="28"/>
          <w:szCs w:val="28"/>
        </w:rPr>
        <w:t xml:space="preserve"> </w:t>
      </w:r>
      <w:r w:rsidR="0077297D" w:rsidRPr="00AB3E44">
        <w:rPr>
          <w:rFonts w:ascii="Times New Roman" w:hAnsi="Times New Roman"/>
          <w:sz w:val="28"/>
          <w:szCs w:val="28"/>
        </w:rPr>
        <w:t xml:space="preserve">3) сроки охоты на болотно-луговую дичь (бекасы, турухтан, </w:t>
      </w:r>
      <w:proofErr w:type="spellStart"/>
      <w:r w:rsidR="0077297D" w:rsidRPr="00AB3E44">
        <w:rPr>
          <w:rFonts w:ascii="Times New Roman" w:hAnsi="Times New Roman"/>
          <w:sz w:val="28"/>
          <w:szCs w:val="28"/>
        </w:rPr>
        <w:t>тулес</w:t>
      </w:r>
      <w:proofErr w:type="spellEnd"/>
      <w:r w:rsidR="0077297D" w:rsidRPr="00AB3E44">
        <w:rPr>
          <w:rFonts w:ascii="Times New Roman" w:hAnsi="Times New Roman"/>
          <w:sz w:val="28"/>
          <w:szCs w:val="28"/>
        </w:rPr>
        <w:t xml:space="preserve">, улиты, </w:t>
      </w:r>
      <w:r w:rsidR="00AB3E44" w:rsidRPr="00AB3E44">
        <w:rPr>
          <w:rFonts w:ascii="Times New Roman" w:hAnsi="Times New Roman"/>
          <w:sz w:val="28"/>
          <w:szCs w:val="28"/>
        </w:rPr>
        <w:t xml:space="preserve">большой </w:t>
      </w:r>
      <w:r w:rsidR="0077297D" w:rsidRPr="00AB3E44">
        <w:rPr>
          <w:rFonts w:ascii="Times New Roman" w:hAnsi="Times New Roman"/>
          <w:sz w:val="28"/>
          <w:szCs w:val="28"/>
        </w:rPr>
        <w:t xml:space="preserve">веретенник, средний кроншнеп, </w:t>
      </w:r>
      <w:proofErr w:type="spellStart"/>
      <w:r w:rsidR="0077297D" w:rsidRPr="00AB3E44">
        <w:rPr>
          <w:rFonts w:ascii="Times New Roman" w:hAnsi="Times New Roman"/>
          <w:sz w:val="28"/>
          <w:szCs w:val="28"/>
        </w:rPr>
        <w:t>мородунка</w:t>
      </w:r>
      <w:proofErr w:type="spellEnd"/>
      <w:r w:rsidR="0077297D" w:rsidRPr="00AB3E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297D" w:rsidRPr="00AB3E44">
        <w:rPr>
          <w:rFonts w:ascii="Times New Roman" w:hAnsi="Times New Roman"/>
          <w:sz w:val="28"/>
          <w:szCs w:val="28"/>
        </w:rPr>
        <w:t>камнешарка</w:t>
      </w:r>
      <w:proofErr w:type="spellEnd"/>
      <w:r w:rsidR="0077297D" w:rsidRPr="00AB3E44">
        <w:rPr>
          <w:rFonts w:ascii="Times New Roman" w:hAnsi="Times New Roman"/>
          <w:sz w:val="28"/>
          <w:szCs w:val="28"/>
        </w:rPr>
        <w:t xml:space="preserve">) - в период с третьей субботы августа </w:t>
      </w:r>
      <w:r w:rsidR="00AB3E44" w:rsidRPr="00AB3E44">
        <w:rPr>
          <w:rFonts w:ascii="Times New Roman" w:hAnsi="Times New Roman"/>
          <w:sz w:val="28"/>
          <w:szCs w:val="28"/>
        </w:rPr>
        <w:t>сроком на 90 дней;</w:t>
      </w:r>
    </w:p>
    <w:p w:rsidR="0003388F" w:rsidRDefault="000D73BD" w:rsidP="00AB3E44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3388F">
        <w:rPr>
          <w:rFonts w:ascii="Times New Roman" w:hAnsi="Times New Roman"/>
          <w:sz w:val="28"/>
          <w:szCs w:val="28"/>
        </w:rPr>
        <w:t xml:space="preserve">. </w:t>
      </w:r>
      <w:r w:rsidR="00691F99">
        <w:rPr>
          <w:rFonts w:ascii="Times New Roman" w:hAnsi="Times New Roman"/>
          <w:sz w:val="28"/>
          <w:szCs w:val="28"/>
        </w:rPr>
        <w:t>Сроки о</w:t>
      </w:r>
      <w:r w:rsidR="0003388F">
        <w:rPr>
          <w:rFonts w:ascii="Times New Roman" w:hAnsi="Times New Roman"/>
          <w:sz w:val="28"/>
          <w:szCs w:val="28"/>
        </w:rPr>
        <w:t>хот</w:t>
      </w:r>
      <w:r w:rsidR="00691F99">
        <w:rPr>
          <w:rFonts w:ascii="Times New Roman" w:hAnsi="Times New Roman"/>
          <w:sz w:val="28"/>
          <w:szCs w:val="28"/>
        </w:rPr>
        <w:t>ы</w:t>
      </w:r>
      <w:r w:rsidR="0003388F">
        <w:rPr>
          <w:rFonts w:ascii="Times New Roman" w:hAnsi="Times New Roman"/>
          <w:sz w:val="28"/>
          <w:szCs w:val="28"/>
        </w:rPr>
        <w:t xml:space="preserve"> на пернатую дичь с </w:t>
      </w:r>
      <w:r w:rsidR="00691F99">
        <w:rPr>
          <w:rFonts w:ascii="Times New Roman" w:hAnsi="Times New Roman"/>
          <w:sz w:val="28"/>
          <w:szCs w:val="28"/>
        </w:rPr>
        <w:t>подружейными собаками (</w:t>
      </w:r>
      <w:r w:rsidR="0003388F">
        <w:rPr>
          <w:rFonts w:ascii="Times New Roman" w:hAnsi="Times New Roman"/>
          <w:sz w:val="28"/>
          <w:szCs w:val="28"/>
        </w:rPr>
        <w:t xml:space="preserve">островными и континентальными легавыми собаками, </w:t>
      </w:r>
      <w:proofErr w:type="spellStart"/>
      <w:r w:rsidR="0003388F">
        <w:rPr>
          <w:rFonts w:ascii="Times New Roman" w:hAnsi="Times New Roman"/>
          <w:sz w:val="28"/>
          <w:szCs w:val="28"/>
        </w:rPr>
        <w:t>ретриверами</w:t>
      </w:r>
      <w:proofErr w:type="spellEnd"/>
      <w:r w:rsidR="0003388F">
        <w:rPr>
          <w:rFonts w:ascii="Times New Roman" w:hAnsi="Times New Roman"/>
          <w:sz w:val="28"/>
          <w:szCs w:val="28"/>
        </w:rPr>
        <w:t>, спаниелями</w:t>
      </w:r>
      <w:r w:rsidR="00691F99">
        <w:rPr>
          <w:rFonts w:ascii="Times New Roman" w:hAnsi="Times New Roman"/>
          <w:sz w:val="28"/>
          <w:szCs w:val="28"/>
        </w:rPr>
        <w:t>)</w:t>
      </w:r>
      <w:r w:rsidR="0003388F">
        <w:rPr>
          <w:rFonts w:ascii="Times New Roman" w:hAnsi="Times New Roman"/>
          <w:sz w:val="28"/>
          <w:szCs w:val="28"/>
        </w:rPr>
        <w:t>, имеющими справку или свиде</w:t>
      </w:r>
      <w:r w:rsidR="00691F99">
        <w:rPr>
          <w:rFonts w:ascii="Times New Roman" w:hAnsi="Times New Roman"/>
          <w:sz w:val="28"/>
          <w:szCs w:val="28"/>
        </w:rPr>
        <w:t>тельство</w:t>
      </w:r>
      <w:r w:rsidR="0003388F">
        <w:rPr>
          <w:rFonts w:ascii="Times New Roman" w:hAnsi="Times New Roman"/>
          <w:sz w:val="28"/>
          <w:szCs w:val="28"/>
        </w:rPr>
        <w:t xml:space="preserve"> о </w:t>
      </w:r>
      <w:r w:rsidR="00691F99">
        <w:rPr>
          <w:rFonts w:ascii="Times New Roman" w:hAnsi="Times New Roman"/>
          <w:sz w:val="28"/>
          <w:szCs w:val="28"/>
        </w:rPr>
        <w:t>происхождении</w:t>
      </w:r>
      <w:r w:rsidR="00691F99" w:rsidRPr="00691F99">
        <w:rPr>
          <w:rFonts w:ascii="Times New Roman" w:hAnsi="Times New Roman"/>
          <w:sz w:val="28"/>
          <w:szCs w:val="28"/>
        </w:rPr>
        <w:t>:</w:t>
      </w:r>
    </w:p>
    <w:p w:rsidR="00691F99" w:rsidRDefault="00691F99" w:rsidP="00AB3E44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болотно-луговую дичь </w:t>
      </w:r>
      <w:r w:rsidRPr="00AB3E44">
        <w:rPr>
          <w:rFonts w:ascii="Times New Roman" w:hAnsi="Times New Roman"/>
          <w:sz w:val="28"/>
          <w:szCs w:val="28"/>
        </w:rPr>
        <w:t xml:space="preserve">(бекасы, турухтан, </w:t>
      </w:r>
      <w:proofErr w:type="spellStart"/>
      <w:r w:rsidRPr="00AB3E44">
        <w:rPr>
          <w:rFonts w:ascii="Times New Roman" w:hAnsi="Times New Roman"/>
          <w:sz w:val="28"/>
          <w:szCs w:val="28"/>
        </w:rPr>
        <w:t>тулес</w:t>
      </w:r>
      <w:proofErr w:type="spellEnd"/>
      <w:r w:rsidRPr="00AB3E44">
        <w:rPr>
          <w:rFonts w:ascii="Times New Roman" w:hAnsi="Times New Roman"/>
          <w:sz w:val="28"/>
          <w:szCs w:val="28"/>
        </w:rPr>
        <w:t xml:space="preserve">, улиты, большой веретенник, средний кроншнеп, </w:t>
      </w:r>
      <w:proofErr w:type="spellStart"/>
      <w:r w:rsidRPr="00AB3E44">
        <w:rPr>
          <w:rFonts w:ascii="Times New Roman" w:hAnsi="Times New Roman"/>
          <w:sz w:val="28"/>
          <w:szCs w:val="28"/>
        </w:rPr>
        <w:t>мородунка</w:t>
      </w:r>
      <w:proofErr w:type="spellEnd"/>
      <w:r w:rsidRPr="00AB3E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E44">
        <w:rPr>
          <w:rFonts w:ascii="Times New Roman" w:hAnsi="Times New Roman"/>
          <w:sz w:val="28"/>
          <w:szCs w:val="28"/>
        </w:rPr>
        <w:t>камнешарка</w:t>
      </w:r>
      <w:proofErr w:type="spellEnd"/>
      <w:r w:rsidRPr="00AB3E44">
        <w:rPr>
          <w:rFonts w:ascii="Times New Roman" w:hAnsi="Times New Roman"/>
          <w:sz w:val="28"/>
          <w:szCs w:val="28"/>
        </w:rPr>
        <w:t xml:space="preserve">) - в период с </w:t>
      </w:r>
      <w:r>
        <w:rPr>
          <w:rFonts w:ascii="Times New Roman" w:hAnsi="Times New Roman"/>
          <w:sz w:val="28"/>
          <w:szCs w:val="28"/>
        </w:rPr>
        <w:t>25 июля по 31 декабря</w:t>
      </w:r>
      <w:r w:rsidRPr="00691F99">
        <w:rPr>
          <w:rFonts w:ascii="Times New Roman" w:hAnsi="Times New Roman"/>
          <w:sz w:val="28"/>
          <w:szCs w:val="28"/>
        </w:rPr>
        <w:t>;</w:t>
      </w:r>
    </w:p>
    <w:p w:rsidR="00691F99" w:rsidRDefault="00691F99" w:rsidP="00AB3E44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B3E44">
        <w:rPr>
          <w:rFonts w:ascii="Times New Roman" w:hAnsi="Times New Roman"/>
          <w:sz w:val="28"/>
          <w:szCs w:val="28"/>
        </w:rPr>
        <w:t xml:space="preserve"> </w:t>
      </w:r>
      <w:r w:rsidRPr="007A739F">
        <w:rPr>
          <w:rFonts w:ascii="Times New Roman" w:hAnsi="Times New Roman"/>
          <w:sz w:val="28"/>
          <w:szCs w:val="28"/>
        </w:rPr>
        <w:t xml:space="preserve">на боровую дичь (глухари, белая и </w:t>
      </w:r>
      <w:proofErr w:type="spellStart"/>
      <w:r w:rsidRPr="007A739F">
        <w:rPr>
          <w:rFonts w:ascii="Times New Roman" w:hAnsi="Times New Roman"/>
          <w:sz w:val="28"/>
          <w:szCs w:val="28"/>
        </w:rPr>
        <w:t>тундряная</w:t>
      </w:r>
      <w:proofErr w:type="spellEnd"/>
      <w:r w:rsidRPr="007A739F">
        <w:rPr>
          <w:rFonts w:ascii="Times New Roman" w:hAnsi="Times New Roman"/>
          <w:sz w:val="28"/>
          <w:szCs w:val="28"/>
        </w:rPr>
        <w:t xml:space="preserve"> куропатки)</w:t>
      </w:r>
      <w:r>
        <w:rPr>
          <w:rFonts w:ascii="Times New Roman" w:hAnsi="Times New Roman"/>
          <w:sz w:val="28"/>
          <w:szCs w:val="28"/>
        </w:rPr>
        <w:t xml:space="preserve"> – в период с 5 августа по </w:t>
      </w:r>
      <w:r w:rsidRPr="007A739F">
        <w:rPr>
          <w:rFonts w:ascii="Times New Roman" w:hAnsi="Times New Roman"/>
          <w:sz w:val="28"/>
          <w:szCs w:val="28"/>
        </w:rPr>
        <w:t>28 (29) февраля;</w:t>
      </w:r>
    </w:p>
    <w:p w:rsidR="00691F99" w:rsidRDefault="00691F99" w:rsidP="00AB3E44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3A721B">
        <w:rPr>
          <w:rFonts w:ascii="Times New Roman" w:hAnsi="Times New Roman"/>
          <w:sz w:val="28"/>
          <w:szCs w:val="28"/>
        </w:rPr>
        <w:t>на водоплавающую дичь (гуси, утки)</w:t>
      </w:r>
      <w:r>
        <w:rPr>
          <w:rFonts w:ascii="Times New Roman" w:hAnsi="Times New Roman"/>
          <w:sz w:val="28"/>
          <w:szCs w:val="28"/>
        </w:rPr>
        <w:t xml:space="preserve"> – в период с четвертой субботы августа по 31 декабря.</w:t>
      </w:r>
    </w:p>
    <w:p w:rsidR="00AB3E44" w:rsidRPr="00BC2D27" w:rsidRDefault="000D73BD" w:rsidP="00AB3E44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B3E44">
        <w:rPr>
          <w:rFonts w:ascii="Times New Roman" w:hAnsi="Times New Roman"/>
          <w:sz w:val="28"/>
          <w:szCs w:val="28"/>
        </w:rPr>
        <w:t xml:space="preserve">. </w:t>
      </w:r>
      <w:r w:rsidR="00BC2D27">
        <w:rPr>
          <w:rFonts w:ascii="Times New Roman" w:hAnsi="Times New Roman"/>
          <w:sz w:val="28"/>
          <w:szCs w:val="28"/>
        </w:rPr>
        <w:t>Запрещается</w:t>
      </w:r>
      <w:r w:rsidR="00BC2D27" w:rsidRPr="00BC2D27">
        <w:rPr>
          <w:rFonts w:ascii="Times New Roman" w:hAnsi="Times New Roman"/>
          <w:sz w:val="28"/>
          <w:szCs w:val="28"/>
        </w:rPr>
        <w:t>:</w:t>
      </w:r>
    </w:p>
    <w:p w:rsidR="00042255" w:rsidRDefault="00042255" w:rsidP="00322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C2D27">
        <w:rPr>
          <w:rFonts w:ascii="Times New Roman" w:hAnsi="Times New Roman"/>
          <w:sz w:val="28"/>
          <w:szCs w:val="28"/>
        </w:rPr>
        <w:t xml:space="preserve">запрещается применение петель для добычи копытных животных, медведей, пушных животных, птиц, за исключением </w:t>
      </w:r>
      <w:r>
        <w:rPr>
          <w:rFonts w:ascii="Times New Roman" w:hAnsi="Times New Roman"/>
          <w:sz w:val="28"/>
          <w:szCs w:val="28"/>
        </w:rPr>
        <w:t>применени</w:t>
      </w:r>
      <w:r w:rsidR="00BC2D2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петель </w:t>
      </w:r>
      <w:r w:rsidR="00BC2D27">
        <w:rPr>
          <w:rFonts w:ascii="Times New Roman" w:hAnsi="Times New Roman"/>
          <w:sz w:val="28"/>
          <w:szCs w:val="28"/>
        </w:rPr>
        <w:t xml:space="preserve">на территории закрепленных охотничьих угодий </w:t>
      </w:r>
      <w:r>
        <w:rPr>
          <w:rFonts w:ascii="Times New Roman" w:hAnsi="Times New Roman"/>
          <w:sz w:val="28"/>
          <w:szCs w:val="28"/>
        </w:rPr>
        <w:t xml:space="preserve">для отлова волка </w:t>
      </w:r>
      <w:r w:rsidR="00B11E08">
        <w:rPr>
          <w:rFonts w:ascii="Times New Roman" w:hAnsi="Times New Roman"/>
          <w:sz w:val="28"/>
          <w:szCs w:val="28"/>
        </w:rPr>
        <w:t xml:space="preserve">(петлями, изготовленными из многожильного металлического троса диаметром не более 4 миллиметров и общей длиной троса не более 150 сантиметров) </w:t>
      </w:r>
      <w:r>
        <w:rPr>
          <w:rFonts w:ascii="Times New Roman" w:hAnsi="Times New Roman"/>
          <w:sz w:val="28"/>
          <w:szCs w:val="28"/>
        </w:rPr>
        <w:t xml:space="preserve">и зайца-беляка </w:t>
      </w:r>
      <w:r w:rsidR="00B11E08">
        <w:rPr>
          <w:rFonts w:ascii="Times New Roman" w:hAnsi="Times New Roman"/>
          <w:sz w:val="28"/>
          <w:szCs w:val="28"/>
        </w:rPr>
        <w:t xml:space="preserve">(петлями, изготовленными из одножильной металлической проволоки диаметром не более </w:t>
      </w:r>
      <w:r w:rsidR="00812D8D" w:rsidRPr="00812D8D">
        <w:rPr>
          <w:rFonts w:ascii="Times New Roman" w:hAnsi="Times New Roman"/>
          <w:sz w:val="28"/>
          <w:szCs w:val="28"/>
        </w:rPr>
        <w:t>1</w:t>
      </w:r>
      <w:r w:rsidR="00B11E08">
        <w:rPr>
          <w:rFonts w:ascii="Times New Roman" w:hAnsi="Times New Roman"/>
          <w:sz w:val="28"/>
          <w:szCs w:val="28"/>
        </w:rPr>
        <w:t>.</w:t>
      </w:r>
      <w:r w:rsidR="00812D8D" w:rsidRPr="00812D8D">
        <w:rPr>
          <w:rFonts w:ascii="Times New Roman" w:hAnsi="Times New Roman"/>
          <w:sz w:val="28"/>
          <w:szCs w:val="28"/>
        </w:rPr>
        <w:t>1</w:t>
      </w:r>
      <w:r w:rsidR="00B11E08">
        <w:rPr>
          <w:rFonts w:ascii="Times New Roman" w:hAnsi="Times New Roman"/>
          <w:sz w:val="28"/>
          <w:szCs w:val="28"/>
        </w:rPr>
        <w:t xml:space="preserve"> миллиметра и общей длиной проволоки не более </w:t>
      </w:r>
      <w:r w:rsidR="00812D8D" w:rsidRPr="00812D8D">
        <w:rPr>
          <w:rFonts w:ascii="Times New Roman" w:hAnsi="Times New Roman"/>
          <w:sz w:val="28"/>
          <w:szCs w:val="28"/>
        </w:rPr>
        <w:t>150</w:t>
      </w:r>
      <w:r w:rsidR="00B11E08">
        <w:rPr>
          <w:rFonts w:ascii="Times New Roman" w:hAnsi="Times New Roman"/>
          <w:sz w:val="28"/>
          <w:szCs w:val="28"/>
        </w:rPr>
        <w:t xml:space="preserve"> сантиметров) </w:t>
      </w:r>
      <w:r w:rsidR="00BC2D27">
        <w:rPr>
          <w:rFonts w:ascii="Times New Roman" w:hAnsi="Times New Roman"/>
          <w:sz w:val="28"/>
          <w:szCs w:val="28"/>
        </w:rPr>
        <w:t>в случае осуществления промысловой охоты и охоты в целях регулирования численности охотничьих ресурсов</w:t>
      </w:r>
      <w:r w:rsidR="00BC2D27" w:rsidRPr="00BC2D27">
        <w:rPr>
          <w:rFonts w:ascii="Times New Roman" w:hAnsi="Times New Roman"/>
          <w:sz w:val="28"/>
          <w:szCs w:val="28"/>
        </w:rPr>
        <w:t>;</w:t>
      </w:r>
      <w:r w:rsidR="00BC2D27">
        <w:rPr>
          <w:rFonts w:ascii="Times New Roman" w:hAnsi="Times New Roman"/>
          <w:sz w:val="28"/>
          <w:szCs w:val="28"/>
        </w:rPr>
        <w:t xml:space="preserve"> </w:t>
      </w:r>
    </w:p>
    <w:p w:rsidR="00A40DE2" w:rsidRPr="00A40DE2" w:rsidRDefault="00A40DE2" w:rsidP="00322D59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sz w:val="28"/>
          <w:szCs w:val="28"/>
        </w:rPr>
      </w:pPr>
      <w:r w:rsidRPr="00A40DE2">
        <w:rPr>
          <w:rFonts w:ascii="Times New Roman" w:hAnsi="Times New Roman" w:cs="Arial"/>
          <w:bCs/>
          <w:sz w:val="28"/>
          <w:szCs w:val="28"/>
        </w:rPr>
        <w:t xml:space="preserve">2) применение любых световых устройств, </w:t>
      </w:r>
      <w:proofErr w:type="spellStart"/>
      <w:r w:rsidRPr="00A40DE2">
        <w:rPr>
          <w:rFonts w:ascii="Times New Roman" w:hAnsi="Times New Roman" w:cs="Arial"/>
          <w:bCs/>
          <w:sz w:val="28"/>
          <w:szCs w:val="28"/>
        </w:rPr>
        <w:t>тепловизоров</w:t>
      </w:r>
      <w:proofErr w:type="spellEnd"/>
      <w:r w:rsidRPr="00A40DE2">
        <w:rPr>
          <w:rFonts w:ascii="Times New Roman" w:hAnsi="Times New Roman" w:cs="Arial"/>
          <w:bCs/>
          <w:sz w:val="28"/>
          <w:szCs w:val="28"/>
        </w:rPr>
        <w:t xml:space="preserve">, приборов ночного видения для добычи копытных животных, медведей, пушных животных, за исключением случаев добычи копытных животных и медведей в темное время суток с вышек, расположенных на высоте не менее двух метров над уровнем земли, добычи волка, а также случаев использования световых устройств для добора раненых животных; </w:t>
      </w:r>
    </w:p>
    <w:p w:rsidR="007320B7" w:rsidRPr="007320B7" w:rsidRDefault="00A40DE2" w:rsidP="00322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20B7">
        <w:rPr>
          <w:rFonts w:ascii="Times New Roman" w:hAnsi="Times New Roman"/>
          <w:sz w:val="28"/>
          <w:szCs w:val="28"/>
        </w:rPr>
        <w:t xml:space="preserve">) </w:t>
      </w:r>
      <w:r w:rsidR="007320B7" w:rsidRPr="007320B7">
        <w:rPr>
          <w:rFonts w:ascii="Times New Roman" w:hAnsi="Times New Roman"/>
          <w:sz w:val="28"/>
          <w:szCs w:val="28"/>
        </w:rPr>
        <w:t>охота в условиях особого противопожарного режима, введенного органами местного самоуправления муниципальных образований в Камчатском края, предусматривающего запрет на посещение лесов гражданами, и при объявлении режима чрезвычайной ситуации, связанного с обеспечением пожарной безопасности.</w:t>
      </w:r>
    </w:p>
    <w:p w:rsidR="007320B7" w:rsidRPr="00042255" w:rsidRDefault="007320B7" w:rsidP="00AB3E44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297D" w:rsidRPr="00B55BEA" w:rsidRDefault="0077297D" w:rsidP="00B55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lang w:eastAsia="en-US"/>
        </w:rPr>
      </w:pPr>
    </w:p>
    <w:p w:rsidR="00B55BEA" w:rsidRPr="00B55BEA" w:rsidRDefault="00B55BEA" w:rsidP="00B55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  <w:lang w:eastAsia="en-US"/>
        </w:rPr>
      </w:pPr>
      <w:bookmarkStart w:id="1" w:name="_GoBack"/>
      <w:bookmarkEnd w:id="1"/>
    </w:p>
    <w:p w:rsidR="00592A07" w:rsidRPr="00B55BEA" w:rsidRDefault="00592A07" w:rsidP="00B55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  <w:lang w:eastAsia="en-US"/>
        </w:rPr>
      </w:pPr>
    </w:p>
    <w:p w:rsidR="003E7FFE" w:rsidRDefault="003E7FFE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FE" w:rsidRDefault="003E7FFE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FE" w:rsidRDefault="003E7FFE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FE" w:rsidRDefault="003E7FFE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FE" w:rsidRDefault="003E7FFE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FE" w:rsidRDefault="003E7FFE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FE" w:rsidRDefault="003E7FFE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FE" w:rsidRDefault="003E7FFE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FE" w:rsidRDefault="003E7FFE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FE" w:rsidRDefault="003E7FFE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E08" w:rsidRDefault="00B11E08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E08" w:rsidRDefault="00B11E08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E08" w:rsidRDefault="00B11E08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E08" w:rsidRDefault="00B11E08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E08" w:rsidRDefault="00B11E08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E08" w:rsidRDefault="00B11E08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E08" w:rsidRDefault="00B11E08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E08" w:rsidRDefault="00B11E08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E08" w:rsidRDefault="00B11E08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E08" w:rsidRDefault="00B11E08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E08" w:rsidRDefault="00B11E08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E08" w:rsidRDefault="00B11E08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E08" w:rsidRDefault="00B11E08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E08" w:rsidRDefault="00B11E08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E08" w:rsidRDefault="00B11E08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E08" w:rsidRDefault="00B11E08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E08" w:rsidRDefault="00B11E08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FE" w:rsidRDefault="003E7FFE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FE" w:rsidRDefault="003E7FFE" w:rsidP="002A0A40">
      <w:pPr>
        <w:spacing w:after="160" w:line="259" w:lineRule="auto"/>
        <w:rPr>
          <w:rFonts w:eastAsia="Calibri"/>
          <w:lang w:eastAsia="en-US"/>
        </w:rPr>
      </w:pPr>
    </w:p>
    <w:p w:rsidR="003E7FFE" w:rsidRDefault="003E7FFE" w:rsidP="002A0A40">
      <w:pPr>
        <w:spacing w:after="160" w:line="259" w:lineRule="auto"/>
        <w:rPr>
          <w:rFonts w:eastAsia="Calibri"/>
          <w:lang w:eastAsia="en-US"/>
        </w:rPr>
      </w:pPr>
    </w:p>
    <w:p w:rsidR="00B11E08" w:rsidRDefault="00B11E08" w:rsidP="000F4AAF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highlight w:val="yellow"/>
        </w:rPr>
      </w:pPr>
    </w:p>
    <w:sectPr w:rsidR="00B11E08" w:rsidSect="000D73B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2EF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6653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C00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10E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20CB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12FE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9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4CE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2E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6EA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B8"/>
    <w:rsid w:val="000156A4"/>
    <w:rsid w:val="00023053"/>
    <w:rsid w:val="000235C9"/>
    <w:rsid w:val="00031A79"/>
    <w:rsid w:val="0003388F"/>
    <w:rsid w:val="00042255"/>
    <w:rsid w:val="000464FD"/>
    <w:rsid w:val="00046A47"/>
    <w:rsid w:val="00053EB6"/>
    <w:rsid w:val="00063ABC"/>
    <w:rsid w:val="00067305"/>
    <w:rsid w:val="00074102"/>
    <w:rsid w:val="0008345D"/>
    <w:rsid w:val="000B399B"/>
    <w:rsid w:val="000B4F32"/>
    <w:rsid w:val="000B56A1"/>
    <w:rsid w:val="000B6757"/>
    <w:rsid w:val="000B77E7"/>
    <w:rsid w:val="000D22BA"/>
    <w:rsid w:val="000D36CC"/>
    <w:rsid w:val="000D73BD"/>
    <w:rsid w:val="000E2AF2"/>
    <w:rsid w:val="000E46EA"/>
    <w:rsid w:val="000F4AAF"/>
    <w:rsid w:val="00100739"/>
    <w:rsid w:val="00103B35"/>
    <w:rsid w:val="00103CBE"/>
    <w:rsid w:val="00105D4F"/>
    <w:rsid w:val="001103EA"/>
    <w:rsid w:val="00126F25"/>
    <w:rsid w:val="00141D38"/>
    <w:rsid w:val="0014236D"/>
    <w:rsid w:val="00143B55"/>
    <w:rsid w:val="00147CA2"/>
    <w:rsid w:val="001534E0"/>
    <w:rsid w:val="00164DFD"/>
    <w:rsid w:val="00166310"/>
    <w:rsid w:val="00177CF6"/>
    <w:rsid w:val="001858D0"/>
    <w:rsid w:val="001958F7"/>
    <w:rsid w:val="001A0009"/>
    <w:rsid w:val="001A3E90"/>
    <w:rsid w:val="001B523B"/>
    <w:rsid w:val="001B540F"/>
    <w:rsid w:val="001B6EAF"/>
    <w:rsid w:val="001B77F9"/>
    <w:rsid w:val="001D5C91"/>
    <w:rsid w:val="001D759B"/>
    <w:rsid w:val="001E3785"/>
    <w:rsid w:val="001E44AA"/>
    <w:rsid w:val="001F733D"/>
    <w:rsid w:val="0020220B"/>
    <w:rsid w:val="0020447D"/>
    <w:rsid w:val="00205A8E"/>
    <w:rsid w:val="002143D4"/>
    <w:rsid w:val="00216012"/>
    <w:rsid w:val="0022498C"/>
    <w:rsid w:val="002268CE"/>
    <w:rsid w:val="00230A50"/>
    <w:rsid w:val="00237817"/>
    <w:rsid w:val="00240C05"/>
    <w:rsid w:val="0024713D"/>
    <w:rsid w:val="002531AB"/>
    <w:rsid w:val="00262CC0"/>
    <w:rsid w:val="00267441"/>
    <w:rsid w:val="002734D0"/>
    <w:rsid w:val="00280141"/>
    <w:rsid w:val="00284AFC"/>
    <w:rsid w:val="00287616"/>
    <w:rsid w:val="00295F5C"/>
    <w:rsid w:val="002A0A40"/>
    <w:rsid w:val="002B61F1"/>
    <w:rsid w:val="002C7F94"/>
    <w:rsid w:val="002D1EDB"/>
    <w:rsid w:val="002E0B99"/>
    <w:rsid w:val="002F4A15"/>
    <w:rsid w:val="002F4EEA"/>
    <w:rsid w:val="00316DBD"/>
    <w:rsid w:val="00322D59"/>
    <w:rsid w:val="0032330E"/>
    <w:rsid w:val="0032351B"/>
    <w:rsid w:val="0034087C"/>
    <w:rsid w:val="0034686E"/>
    <w:rsid w:val="00351B70"/>
    <w:rsid w:val="003568A7"/>
    <w:rsid w:val="003615F4"/>
    <w:rsid w:val="0036546D"/>
    <w:rsid w:val="00366D24"/>
    <w:rsid w:val="003804E1"/>
    <w:rsid w:val="00385811"/>
    <w:rsid w:val="003872D6"/>
    <w:rsid w:val="0038773C"/>
    <w:rsid w:val="003A29F1"/>
    <w:rsid w:val="003A3129"/>
    <w:rsid w:val="003A6CA3"/>
    <w:rsid w:val="003A721B"/>
    <w:rsid w:val="003A7E08"/>
    <w:rsid w:val="003B1D9F"/>
    <w:rsid w:val="003B7AC4"/>
    <w:rsid w:val="003C0E2B"/>
    <w:rsid w:val="003C42E2"/>
    <w:rsid w:val="003D3227"/>
    <w:rsid w:val="003D34A8"/>
    <w:rsid w:val="003D6120"/>
    <w:rsid w:val="003E5E4F"/>
    <w:rsid w:val="003E6E0E"/>
    <w:rsid w:val="003E7B2D"/>
    <w:rsid w:val="003E7FFE"/>
    <w:rsid w:val="003F2033"/>
    <w:rsid w:val="003F7A7B"/>
    <w:rsid w:val="00401092"/>
    <w:rsid w:val="0040112E"/>
    <w:rsid w:val="00411A55"/>
    <w:rsid w:val="00414A11"/>
    <w:rsid w:val="00416518"/>
    <w:rsid w:val="0044621E"/>
    <w:rsid w:val="004478F4"/>
    <w:rsid w:val="00453582"/>
    <w:rsid w:val="004845AE"/>
    <w:rsid w:val="004A4620"/>
    <w:rsid w:val="004A7EEC"/>
    <w:rsid w:val="004B32E8"/>
    <w:rsid w:val="004C4C4A"/>
    <w:rsid w:val="004C76F8"/>
    <w:rsid w:val="004D030C"/>
    <w:rsid w:val="004D7D6B"/>
    <w:rsid w:val="004E16AE"/>
    <w:rsid w:val="004E1A76"/>
    <w:rsid w:val="004F7C3B"/>
    <w:rsid w:val="00567694"/>
    <w:rsid w:val="0057070D"/>
    <w:rsid w:val="00570C36"/>
    <w:rsid w:val="00577F37"/>
    <w:rsid w:val="005837A7"/>
    <w:rsid w:val="00583E9F"/>
    <w:rsid w:val="0058690A"/>
    <w:rsid w:val="00587632"/>
    <w:rsid w:val="00592A07"/>
    <w:rsid w:val="005941B6"/>
    <w:rsid w:val="005A462E"/>
    <w:rsid w:val="005A6D2D"/>
    <w:rsid w:val="005B3108"/>
    <w:rsid w:val="005B31C6"/>
    <w:rsid w:val="005D3720"/>
    <w:rsid w:val="005E7B4F"/>
    <w:rsid w:val="0060151C"/>
    <w:rsid w:val="006162AD"/>
    <w:rsid w:val="00626F53"/>
    <w:rsid w:val="00627236"/>
    <w:rsid w:val="00633E44"/>
    <w:rsid w:val="006342E9"/>
    <w:rsid w:val="006358A3"/>
    <w:rsid w:val="006568AC"/>
    <w:rsid w:val="00675B09"/>
    <w:rsid w:val="0068224B"/>
    <w:rsid w:val="006847DE"/>
    <w:rsid w:val="00691F99"/>
    <w:rsid w:val="006A00B8"/>
    <w:rsid w:val="006A12D3"/>
    <w:rsid w:val="006A5BF1"/>
    <w:rsid w:val="006A6992"/>
    <w:rsid w:val="006A7C7D"/>
    <w:rsid w:val="006C125E"/>
    <w:rsid w:val="006C49C5"/>
    <w:rsid w:val="006C572B"/>
    <w:rsid w:val="006D05C4"/>
    <w:rsid w:val="006D601F"/>
    <w:rsid w:val="006E1138"/>
    <w:rsid w:val="006E4E49"/>
    <w:rsid w:val="006E5B71"/>
    <w:rsid w:val="006F621E"/>
    <w:rsid w:val="006F7209"/>
    <w:rsid w:val="0072095A"/>
    <w:rsid w:val="00730504"/>
    <w:rsid w:val="00731FB9"/>
    <w:rsid w:val="007320B7"/>
    <w:rsid w:val="00733AF2"/>
    <w:rsid w:val="007470ED"/>
    <w:rsid w:val="0075359D"/>
    <w:rsid w:val="0077297D"/>
    <w:rsid w:val="00773B0B"/>
    <w:rsid w:val="0077771B"/>
    <w:rsid w:val="007805C7"/>
    <w:rsid w:val="007830A8"/>
    <w:rsid w:val="00792D77"/>
    <w:rsid w:val="0079366C"/>
    <w:rsid w:val="00794E40"/>
    <w:rsid w:val="007967B5"/>
    <w:rsid w:val="007A739F"/>
    <w:rsid w:val="007B2E07"/>
    <w:rsid w:val="007E3880"/>
    <w:rsid w:val="007E48BE"/>
    <w:rsid w:val="007E66F0"/>
    <w:rsid w:val="007F2913"/>
    <w:rsid w:val="007F40AA"/>
    <w:rsid w:val="00803D3A"/>
    <w:rsid w:val="00812D8D"/>
    <w:rsid w:val="008200F3"/>
    <w:rsid w:val="008209F6"/>
    <w:rsid w:val="00824692"/>
    <w:rsid w:val="00831F84"/>
    <w:rsid w:val="00832D86"/>
    <w:rsid w:val="0083449E"/>
    <w:rsid w:val="00841F21"/>
    <w:rsid w:val="008432D9"/>
    <w:rsid w:val="00850166"/>
    <w:rsid w:val="008651FE"/>
    <w:rsid w:val="00867246"/>
    <w:rsid w:val="00873FDE"/>
    <w:rsid w:val="008744AD"/>
    <w:rsid w:val="00885685"/>
    <w:rsid w:val="00890EB3"/>
    <w:rsid w:val="008A4358"/>
    <w:rsid w:val="008A50EA"/>
    <w:rsid w:val="008A6116"/>
    <w:rsid w:val="008A75DD"/>
    <w:rsid w:val="008B697C"/>
    <w:rsid w:val="008C0ACE"/>
    <w:rsid w:val="008D3A74"/>
    <w:rsid w:val="008D71E3"/>
    <w:rsid w:val="009044F1"/>
    <w:rsid w:val="009048C9"/>
    <w:rsid w:val="00920212"/>
    <w:rsid w:val="00923F8C"/>
    <w:rsid w:val="009308DE"/>
    <w:rsid w:val="00941491"/>
    <w:rsid w:val="009436AD"/>
    <w:rsid w:val="0094409F"/>
    <w:rsid w:val="009520CF"/>
    <w:rsid w:val="009540D8"/>
    <w:rsid w:val="00967039"/>
    <w:rsid w:val="0097012E"/>
    <w:rsid w:val="0099258F"/>
    <w:rsid w:val="0099780F"/>
    <w:rsid w:val="009B55C9"/>
    <w:rsid w:val="009C327C"/>
    <w:rsid w:val="009D3888"/>
    <w:rsid w:val="009E2896"/>
    <w:rsid w:val="009F6FB8"/>
    <w:rsid w:val="00A21C40"/>
    <w:rsid w:val="00A229EB"/>
    <w:rsid w:val="00A264EA"/>
    <w:rsid w:val="00A32F26"/>
    <w:rsid w:val="00A33BF6"/>
    <w:rsid w:val="00A33CBD"/>
    <w:rsid w:val="00A40D05"/>
    <w:rsid w:val="00A40DE2"/>
    <w:rsid w:val="00A45980"/>
    <w:rsid w:val="00A46EC9"/>
    <w:rsid w:val="00A53F54"/>
    <w:rsid w:val="00A55D79"/>
    <w:rsid w:val="00A6623A"/>
    <w:rsid w:val="00A67452"/>
    <w:rsid w:val="00A71C6D"/>
    <w:rsid w:val="00A71CFF"/>
    <w:rsid w:val="00A71E52"/>
    <w:rsid w:val="00A80D40"/>
    <w:rsid w:val="00AB3E44"/>
    <w:rsid w:val="00AD5254"/>
    <w:rsid w:val="00AE0B17"/>
    <w:rsid w:val="00AE553E"/>
    <w:rsid w:val="00AE621A"/>
    <w:rsid w:val="00AE64C5"/>
    <w:rsid w:val="00AE70DE"/>
    <w:rsid w:val="00B00942"/>
    <w:rsid w:val="00B00D6D"/>
    <w:rsid w:val="00B108CF"/>
    <w:rsid w:val="00B11176"/>
    <w:rsid w:val="00B11E08"/>
    <w:rsid w:val="00B13E9A"/>
    <w:rsid w:val="00B153FD"/>
    <w:rsid w:val="00B2516B"/>
    <w:rsid w:val="00B55BEA"/>
    <w:rsid w:val="00B60968"/>
    <w:rsid w:val="00B629BF"/>
    <w:rsid w:val="00B728DA"/>
    <w:rsid w:val="00B73027"/>
    <w:rsid w:val="00B74CC3"/>
    <w:rsid w:val="00B91275"/>
    <w:rsid w:val="00B96C06"/>
    <w:rsid w:val="00BB248C"/>
    <w:rsid w:val="00BC2D27"/>
    <w:rsid w:val="00BC7BA9"/>
    <w:rsid w:val="00BE75A3"/>
    <w:rsid w:val="00C01410"/>
    <w:rsid w:val="00C04E81"/>
    <w:rsid w:val="00C2378B"/>
    <w:rsid w:val="00C275B4"/>
    <w:rsid w:val="00C452D8"/>
    <w:rsid w:val="00C5145D"/>
    <w:rsid w:val="00C53FC5"/>
    <w:rsid w:val="00C7141F"/>
    <w:rsid w:val="00C729B5"/>
    <w:rsid w:val="00C916B1"/>
    <w:rsid w:val="00CA0F34"/>
    <w:rsid w:val="00CA2A51"/>
    <w:rsid w:val="00CB4319"/>
    <w:rsid w:val="00CB46A5"/>
    <w:rsid w:val="00CB5205"/>
    <w:rsid w:val="00CB64B6"/>
    <w:rsid w:val="00CD7480"/>
    <w:rsid w:val="00CD7555"/>
    <w:rsid w:val="00CE12F9"/>
    <w:rsid w:val="00CE6955"/>
    <w:rsid w:val="00D01E37"/>
    <w:rsid w:val="00D13910"/>
    <w:rsid w:val="00D15F8F"/>
    <w:rsid w:val="00D23851"/>
    <w:rsid w:val="00D26B8A"/>
    <w:rsid w:val="00D34835"/>
    <w:rsid w:val="00D52EF1"/>
    <w:rsid w:val="00D627D3"/>
    <w:rsid w:val="00D629BF"/>
    <w:rsid w:val="00D6626D"/>
    <w:rsid w:val="00D80642"/>
    <w:rsid w:val="00DA13FF"/>
    <w:rsid w:val="00DB7C8A"/>
    <w:rsid w:val="00DD0603"/>
    <w:rsid w:val="00DD1F9E"/>
    <w:rsid w:val="00DD2AE3"/>
    <w:rsid w:val="00DD6E7B"/>
    <w:rsid w:val="00DE3D26"/>
    <w:rsid w:val="00DE665F"/>
    <w:rsid w:val="00DE78B7"/>
    <w:rsid w:val="00E06CBB"/>
    <w:rsid w:val="00E153C1"/>
    <w:rsid w:val="00E15FA2"/>
    <w:rsid w:val="00E27E46"/>
    <w:rsid w:val="00E3067C"/>
    <w:rsid w:val="00E31B64"/>
    <w:rsid w:val="00E33000"/>
    <w:rsid w:val="00E436C1"/>
    <w:rsid w:val="00E62C6D"/>
    <w:rsid w:val="00E710F7"/>
    <w:rsid w:val="00E8072D"/>
    <w:rsid w:val="00E80778"/>
    <w:rsid w:val="00E92CD8"/>
    <w:rsid w:val="00E956CB"/>
    <w:rsid w:val="00E973F5"/>
    <w:rsid w:val="00EA2C84"/>
    <w:rsid w:val="00EB0131"/>
    <w:rsid w:val="00EB0B0C"/>
    <w:rsid w:val="00EB1D21"/>
    <w:rsid w:val="00EB6EE1"/>
    <w:rsid w:val="00ED21B9"/>
    <w:rsid w:val="00EE54F9"/>
    <w:rsid w:val="00EF27C1"/>
    <w:rsid w:val="00EF3C61"/>
    <w:rsid w:val="00EF53B0"/>
    <w:rsid w:val="00EF7527"/>
    <w:rsid w:val="00EF77F8"/>
    <w:rsid w:val="00F1004B"/>
    <w:rsid w:val="00F10AC3"/>
    <w:rsid w:val="00F127C6"/>
    <w:rsid w:val="00F214E2"/>
    <w:rsid w:val="00F2348D"/>
    <w:rsid w:val="00F36300"/>
    <w:rsid w:val="00F37DC1"/>
    <w:rsid w:val="00F4277F"/>
    <w:rsid w:val="00F43D81"/>
    <w:rsid w:val="00F53DEF"/>
    <w:rsid w:val="00F93828"/>
    <w:rsid w:val="00F93FBF"/>
    <w:rsid w:val="00F95DD3"/>
    <w:rsid w:val="00FB5598"/>
    <w:rsid w:val="00FB6F58"/>
    <w:rsid w:val="00FC327F"/>
    <w:rsid w:val="00FC41C2"/>
    <w:rsid w:val="00FD563A"/>
    <w:rsid w:val="00FE4C46"/>
    <w:rsid w:val="00FF3A23"/>
    <w:rsid w:val="00FF54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5A692-2D26-439F-A7DF-041A59F9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qFormat/>
    <w:rPr>
      <w:rFonts w:ascii="Times New Roman" w:eastAsia="Calibri" w:hAnsi="Times New Roman"/>
      <w:sz w:val="28"/>
      <w:szCs w:val="22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styleId="a8">
    <w:name w:val="Hyperlink"/>
    <w:basedOn w:val="a0"/>
    <w:uiPriority w:val="99"/>
    <w:unhideWhenUsed/>
    <w:rsid w:val="00B153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93A6DF421E2E483ADB6BDBFDAEFDB80885736EE4C0821231D1571C8A6FFC3918BF9EE2BB59358B7BF37C2F6933L0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93A6DF421E2E483ADB6BDBFDAEFDB80885736EE4C0821231D1571C8A6FFC3918BF9EE2BB59358B7BF37C2F6933L0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Application%20Data\Microsoft\&#1064;&#1072;&#1073;&#1083;&#1086;&#1085;&#1099;\&#1055;&#1086;&#1089;&#1090;&#1072;&#1085;&#1086;&#1074;&#1083;&#1077;&#1085;&#1080;&#1077;%20&#1055;&#1088;&#1072;&#1074;&#1080;&#1090;&#1077;&#1083;&#1100;&#1089;&#1090;&#1074;&#1072;%20&#1050;&#1072;&#1084;&#1095;&#1072;&#1090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 Камчатского края.dotx</Template>
  <TotalTime>1790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</dc:creator>
  <cp:lastModifiedBy>Воропанов Всеволод Юрьевич</cp:lastModifiedBy>
  <cp:revision>13</cp:revision>
  <cp:lastPrinted>2020-03-17T01:49:00Z</cp:lastPrinted>
  <dcterms:created xsi:type="dcterms:W3CDTF">2020-09-07T01:54:00Z</dcterms:created>
  <dcterms:modified xsi:type="dcterms:W3CDTF">2020-09-10T03:42:00Z</dcterms:modified>
</cp:coreProperties>
</file>