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BE3" w:rsidRDefault="00A07BE3">
      <w:pPr>
        <w:pStyle w:val="ConsPlusTitlePage"/>
      </w:pPr>
      <w:bookmarkStart w:id="0" w:name="_GoBack"/>
      <w:bookmarkEnd w:id="0"/>
    </w:p>
    <w:p w:rsidR="00A07BE3" w:rsidRDefault="00A07BE3">
      <w:pPr>
        <w:pStyle w:val="ConsPlusNormal"/>
        <w:jc w:val="both"/>
        <w:outlineLvl w:val="0"/>
      </w:pPr>
    </w:p>
    <w:p w:rsidR="00A07BE3" w:rsidRDefault="00A07BE3">
      <w:pPr>
        <w:pStyle w:val="ConsPlusTitle"/>
        <w:jc w:val="center"/>
        <w:outlineLvl w:val="0"/>
      </w:pPr>
      <w:r>
        <w:t>ПРАВИТЕЛЬСТВО КАМЧАТСКОГО КРАЯ</w:t>
      </w:r>
    </w:p>
    <w:p w:rsidR="00A07BE3" w:rsidRDefault="00A07BE3">
      <w:pPr>
        <w:pStyle w:val="ConsPlusTitle"/>
        <w:ind w:firstLine="540"/>
        <w:jc w:val="both"/>
      </w:pPr>
    </w:p>
    <w:p w:rsidR="00A07BE3" w:rsidRDefault="00A07BE3">
      <w:pPr>
        <w:pStyle w:val="ConsPlusTitle"/>
        <w:jc w:val="center"/>
      </w:pPr>
      <w:r>
        <w:t>ПОСТАНОВЛЕНИЕ</w:t>
      </w:r>
    </w:p>
    <w:p w:rsidR="00A07BE3" w:rsidRDefault="00A07BE3">
      <w:pPr>
        <w:pStyle w:val="ConsPlusTitle"/>
        <w:jc w:val="center"/>
      </w:pPr>
      <w:r>
        <w:t>от 9 января 2019 г. N 1-П</w:t>
      </w:r>
    </w:p>
    <w:p w:rsidR="00A07BE3" w:rsidRDefault="00A07BE3">
      <w:pPr>
        <w:pStyle w:val="ConsPlusTitle"/>
        <w:ind w:firstLine="540"/>
        <w:jc w:val="both"/>
      </w:pPr>
    </w:p>
    <w:p w:rsidR="00A07BE3" w:rsidRDefault="00A07BE3">
      <w:pPr>
        <w:pStyle w:val="ConsPlusTitle"/>
        <w:jc w:val="center"/>
      </w:pPr>
      <w:r>
        <w:t>ОБ УТВЕРЖДЕНИИ ПОРЯДКА ОРГАНИЗАЦИИ ЯРМАРОК</w:t>
      </w:r>
    </w:p>
    <w:p w:rsidR="00A07BE3" w:rsidRDefault="00A07BE3">
      <w:pPr>
        <w:pStyle w:val="ConsPlusTitle"/>
        <w:jc w:val="center"/>
      </w:pPr>
      <w:r>
        <w:t>НА ТЕРРИТОРИИ КАМЧАТСКОГО КРАЯ И ПРОДАЖИ ТОВАРОВ</w:t>
      </w:r>
    </w:p>
    <w:p w:rsidR="00A07BE3" w:rsidRDefault="00A07BE3">
      <w:pPr>
        <w:pStyle w:val="ConsPlusTitle"/>
        <w:jc w:val="center"/>
      </w:pPr>
      <w:r>
        <w:t>(ВЫПОЛНЕНИЯ РАБОТ, ОКАЗАНИЯ УСЛУГ) НА НИХ, А ТАКЖЕ</w:t>
      </w:r>
    </w:p>
    <w:p w:rsidR="00A07BE3" w:rsidRDefault="00A07BE3">
      <w:pPr>
        <w:pStyle w:val="ConsPlusTitle"/>
        <w:jc w:val="center"/>
      </w:pPr>
      <w:r>
        <w:t>ТРЕБОВАНИЙ К ОРГАНИЗАЦИИ ПРОДАЖИ ТОВАРОВ И ВЫПОЛНЕНИЯ</w:t>
      </w:r>
    </w:p>
    <w:p w:rsidR="00A07BE3" w:rsidRDefault="00A07BE3">
      <w:pPr>
        <w:pStyle w:val="ConsPlusTitle"/>
        <w:jc w:val="center"/>
      </w:pPr>
      <w:r>
        <w:t>РАБОТ, ОКАЗАНИЯ УСЛУГ НА ЯРМАРКАХ, ОРГАНИЗУЕМЫХ</w:t>
      </w:r>
    </w:p>
    <w:p w:rsidR="00A07BE3" w:rsidRDefault="00A07BE3">
      <w:pPr>
        <w:pStyle w:val="ConsPlusTitle"/>
        <w:jc w:val="center"/>
      </w:pPr>
      <w:r>
        <w:t>НА ТЕРРИТОРИИ КАМЧАТСКОГО КРАЯ</w:t>
      </w:r>
    </w:p>
    <w:p w:rsidR="00A07BE3" w:rsidRDefault="00A07B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7BE3">
        <w:trPr>
          <w:jc w:val="center"/>
        </w:trPr>
        <w:tc>
          <w:tcPr>
            <w:tcW w:w="9294" w:type="dxa"/>
            <w:tcBorders>
              <w:top w:val="nil"/>
              <w:left w:val="single" w:sz="24" w:space="0" w:color="CED3F1"/>
              <w:bottom w:val="nil"/>
              <w:right w:val="single" w:sz="24" w:space="0" w:color="F4F3F8"/>
            </w:tcBorders>
            <w:shd w:val="clear" w:color="auto" w:fill="F4F3F8"/>
          </w:tcPr>
          <w:p w:rsidR="00A07BE3" w:rsidRDefault="00A07BE3">
            <w:pPr>
              <w:pStyle w:val="ConsPlusNormal"/>
              <w:jc w:val="center"/>
            </w:pPr>
            <w:r>
              <w:rPr>
                <w:color w:val="392C69"/>
              </w:rPr>
              <w:t>Список изменяющих документов</w:t>
            </w:r>
          </w:p>
          <w:p w:rsidR="00A07BE3" w:rsidRDefault="00A07BE3">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w:t>
            </w:r>
          </w:p>
          <w:p w:rsidR="00A07BE3" w:rsidRDefault="00A07BE3">
            <w:pPr>
              <w:pStyle w:val="ConsPlusNormal"/>
              <w:jc w:val="center"/>
            </w:pPr>
            <w:r>
              <w:rPr>
                <w:color w:val="392C69"/>
              </w:rPr>
              <w:t>Камчатского края от 29.05.2019 N 246-П)</w:t>
            </w:r>
          </w:p>
        </w:tc>
      </w:tr>
    </w:tbl>
    <w:p w:rsidR="00A07BE3" w:rsidRDefault="00A07BE3">
      <w:pPr>
        <w:pStyle w:val="ConsPlusNormal"/>
        <w:jc w:val="both"/>
      </w:pPr>
    </w:p>
    <w:p w:rsidR="00A07BE3" w:rsidRDefault="00A07BE3">
      <w:pPr>
        <w:pStyle w:val="ConsPlusNormal"/>
        <w:ind w:firstLine="540"/>
        <w:jc w:val="both"/>
      </w:pPr>
      <w:r>
        <w:t xml:space="preserve">В соответствии с Федеральным </w:t>
      </w:r>
      <w:hyperlink r:id="rId5"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6" w:history="1">
        <w:r>
          <w:rPr>
            <w:color w:val="0000FF"/>
          </w:rPr>
          <w:t>Законом</w:t>
        </w:r>
      </w:hyperlink>
      <w:r>
        <w:t xml:space="preserve"> Камчатского края от 26.04.2010 N 411 "О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w:t>
      </w:r>
    </w:p>
    <w:p w:rsidR="00A07BE3" w:rsidRDefault="00A07BE3">
      <w:pPr>
        <w:pStyle w:val="ConsPlusNormal"/>
        <w:jc w:val="both"/>
      </w:pPr>
    </w:p>
    <w:p w:rsidR="00A07BE3" w:rsidRDefault="00A07BE3">
      <w:pPr>
        <w:pStyle w:val="ConsPlusNormal"/>
        <w:ind w:firstLine="540"/>
        <w:jc w:val="both"/>
      </w:pPr>
      <w:r>
        <w:t>ПРАВИТЕЛЬСТВО ПОСТАНОВЛЯЕТ:</w:t>
      </w:r>
    </w:p>
    <w:p w:rsidR="00A07BE3" w:rsidRDefault="00A07BE3">
      <w:pPr>
        <w:pStyle w:val="ConsPlusNormal"/>
        <w:jc w:val="both"/>
      </w:pPr>
    </w:p>
    <w:p w:rsidR="00A07BE3" w:rsidRDefault="00A07BE3">
      <w:pPr>
        <w:pStyle w:val="ConsPlusNormal"/>
        <w:ind w:firstLine="540"/>
        <w:jc w:val="both"/>
      </w:pPr>
      <w:r>
        <w:t xml:space="preserve">1. Утвердить </w:t>
      </w:r>
      <w:hyperlink w:anchor="P41" w:history="1">
        <w:r>
          <w:rPr>
            <w:color w:val="0000FF"/>
          </w:rPr>
          <w:t>Порядок</w:t>
        </w:r>
      </w:hyperlink>
      <w:r>
        <w:t xml:space="preserve">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 согласно </w:t>
      </w:r>
      <w:proofErr w:type="gramStart"/>
      <w:r>
        <w:t>приложению</w:t>
      </w:r>
      <w:proofErr w:type="gramEnd"/>
      <w:r>
        <w:t xml:space="preserve"> к настоящему Постановлению.</w:t>
      </w:r>
    </w:p>
    <w:p w:rsidR="00A07BE3" w:rsidRDefault="00A07BE3">
      <w:pPr>
        <w:pStyle w:val="ConsPlusNormal"/>
        <w:spacing w:before="220"/>
        <w:ind w:firstLine="540"/>
        <w:jc w:val="both"/>
      </w:pPr>
      <w:r>
        <w:t>2. Признать утратившими силу:</w:t>
      </w:r>
    </w:p>
    <w:p w:rsidR="00A07BE3" w:rsidRDefault="00A07BE3">
      <w:pPr>
        <w:pStyle w:val="ConsPlusNormal"/>
        <w:spacing w:before="220"/>
        <w:ind w:firstLine="540"/>
        <w:jc w:val="both"/>
      </w:pPr>
      <w:r>
        <w:t xml:space="preserve">1) </w:t>
      </w:r>
      <w:hyperlink r:id="rId7" w:history="1">
        <w:r>
          <w:rPr>
            <w:color w:val="0000FF"/>
          </w:rPr>
          <w:t>Постановление</w:t>
        </w:r>
      </w:hyperlink>
      <w:r>
        <w:t xml:space="preserve"> Правительства Камчатского края от 13.08.2010 N 351-П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A07BE3" w:rsidRDefault="00A07BE3">
      <w:pPr>
        <w:pStyle w:val="ConsPlusNormal"/>
        <w:spacing w:before="220"/>
        <w:ind w:firstLine="540"/>
        <w:jc w:val="both"/>
      </w:pPr>
      <w:r>
        <w:t xml:space="preserve">2) </w:t>
      </w:r>
      <w:hyperlink r:id="rId8" w:history="1">
        <w:r>
          <w:rPr>
            <w:color w:val="0000FF"/>
          </w:rPr>
          <w:t>Постановление</w:t>
        </w:r>
      </w:hyperlink>
      <w:r>
        <w:t xml:space="preserve"> Правительства Камчатского края от 28.09.2010 N 397-П "О внесении изменений в Постановление Правительства Камчатского края от 13.08.2010 N 351-П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A07BE3" w:rsidRDefault="00A07BE3">
      <w:pPr>
        <w:pStyle w:val="ConsPlusNormal"/>
        <w:spacing w:before="220"/>
        <w:ind w:firstLine="540"/>
        <w:jc w:val="both"/>
      </w:pPr>
      <w:r>
        <w:t xml:space="preserve">3) </w:t>
      </w:r>
      <w:hyperlink r:id="rId9" w:history="1">
        <w:r>
          <w:rPr>
            <w:color w:val="0000FF"/>
          </w:rPr>
          <w:t>Постановление</w:t>
        </w:r>
      </w:hyperlink>
      <w:r>
        <w:t xml:space="preserve"> Правительства Камчатского края от 11.03.2015 N 100-П "О внесении изменений в Постановление Правительства Камчатского края от 13.08.2010 N 351-П "Об утверждении Порядка организации ярмарок на территории Камчатского края и продажи товаров (выполнения работ, оказания услуг) на них, а также требований к организации продажи товаров и выполнения работ, оказания услуг на ярмарках, организуемых на территории Камчатского края".</w:t>
      </w:r>
    </w:p>
    <w:p w:rsidR="00A07BE3" w:rsidRDefault="00A07BE3">
      <w:pPr>
        <w:pStyle w:val="ConsPlusNormal"/>
        <w:spacing w:before="220"/>
        <w:ind w:firstLine="540"/>
        <w:jc w:val="both"/>
      </w:pPr>
      <w:r>
        <w:t>3. Разрешения на право организации ярмарки, выданные до вступления в силу настоящего Постановления, действуют до окончания срока.</w:t>
      </w:r>
    </w:p>
    <w:p w:rsidR="00A07BE3" w:rsidRDefault="00A07BE3">
      <w:pPr>
        <w:pStyle w:val="ConsPlusNormal"/>
        <w:spacing w:before="220"/>
        <w:ind w:firstLine="540"/>
        <w:jc w:val="both"/>
      </w:pPr>
      <w:r>
        <w:t xml:space="preserve">4. Настоящее Постановление вступает в силу через 10 дней после дня его официального </w:t>
      </w:r>
      <w:r>
        <w:lastRenderedPageBreak/>
        <w:t>опубликования.</w:t>
      </w:r>
    </w:p>
    <w:p w:rsidR="00A07BE3" w:rsidRDefault="00A07BE3">
      <w:pPr>
        <w:pStyle w:val="ConsPlusNormal"/>
        <w:jc w:val="both"/>
      </w:pPr>
    </w:p>
    <w:p w:rsidR="00A07BE3" w:rsidRDefault="00A07BE3">
      <w:pPr>
        <w:pStyle w:val="ConsPlusNormal"/>
        <w:jc w:val="right"/>
      </w:pPr>
      <w:r>
        <w:t>Губернатор</w:t>
      </w:r>
    </w:p>
    <w:p w:rsidR="00A07BE3" w:rsidRDefault="00A07BE3">
      <w:pPr>
        <w:pStyle w:val="ConsPlusNormal"/>
        <w:jc w:val="right"/>
      </w:pPr>
      <w:r>
        <w:t>Камчатского края</w:t>
      </w:r>
    </w:p>
    <w:p w:rsidR="00A07BE3" w:rsidRDefault="00A07BE3">
      <w:pPr>
        <w:pStyle w:val="ConsPlusNormal"/>
        <w:jc w:val="right"/>
      </w:pPr>
      <w:r>
        <w:t>В.И.ИЛЮХИН</w:t>
      </w:r>
    </w:p>
    <w:p w:rsidR="00A07BE3" w:rsidRDefault="00A07BE3">
      <w:pPr>
        <w:pStyle w:val="ConsPlusNormal"/>
        <w:jc w:val="both"/>
      </w:pPr>
    </w:p>
    <w:p w:rsidR="00A07BE3" w:rsidRDefault="00A07BE3">
      <w:pPr>
        <w:pStyle w:val="ConsPlusNormal"/>
        <w:jc w:val="both"/>
      </w:pPr>
    </w:p>
    <w:p w:rsidR="00A07BE3" w:rsidRDefault="00A07BE3">
      <w:pPr>
        <w:pStyle w:val="ConsPlusNormal"/>
        <w:jc w:val="both"/>
      </w:pPr>
    </w:p>
    <w:p w:rsidR="00A07BE3" w:rsidRDefault="00A07BE3">
      <w:pPr>
        <w:pStyle w:val="ConsPlusNormal"/>
        <w:jc w:val="both"/>
      </w:pPr>
    </w:p>
    <w:p w:rsidR="00A07BE3" w:rsidRDefault="00A07BE3">
      <w:pPr>
        <w:pStyle w:val="ConsPlusNormal"/>
        <w:jc w:val="both"/>
      </w:pPr>
    </w:p>
    <w:p w:rsidR="00A07BE3" w:rsidRDefault="00A07BE3">
      <w:pPr>
        <w:pStyle w:val="ConsPlusNormal"/>
        <w:jc w:val="right"/>
        <w:outlineLvl w:val="0"/>
      </w:pPr>
      <w:r>
        <w:t>Приложение</w:t>
      </w:r>
    </w:p>
    <w:p w:rsidR="00A07BE3" w:rsidRDefault="00A07BE3">
      <w:pPr>
        <w:pStyle w:val="ConsPlusNormal"/>
        <w:jc w:val="right"/>
      </w:pPr>
      <w:r>
        <w:t>к Постановлению Правительства</w:t>
      </w:r>
    </w:p>
    <w:p w:rsidR="00A07BE3" w:rsidRDefault="00A07BE3">
      <w:pPr>
        <w:pStyle w:val="ConsPlusNormal"/>
        <w:jc w:val="right"/>
      </w:pPr>
      <w:r>
        <w:t>Камчатского края</w:t>
      </w:r>
    </w:p>
    <w:p w:rsidR="00A07BE3" w:rsidRDefault="00A07BE3">
      <w:pPr>
        <w:pStyle w:val="ConsPlusNormal"/>
        <w:jc w:val="right"/>
      </w:pPr>
      <w:r>
        <w:t>от 09.01.2019 N 1-П</w:t>
      </w:r>
    </w:p>
    <w:p w:rsidR="00A07BE3" w:rsidRDefault="00A07BE3">
      <w:pPr>
        <w:pStyle w:val="ConsPlusNormal"/>
        <w:jc w:val="both"/>
      </w:pPr>
    </w:p>
    <w:p w:rsidR="00A07BE3" w:rsidRDefault="00A07BE3">
      <w:pPr>
        <w:pStyle w:val="ConsPlusTitle"/>
        <w:jc w:val="center"/>
      </w:pPr>
      <w:bookmarkStart w:id="1" w:name="P41"/>
      <w:bookmarkEnd w:id="1"/>
      <w:r>
        <w:t>ПОРЯДОК ОРГАНИЗАЦИИ ЯРМАРОК</w:t>
      </w:r>
    </w:p>
    <w:p w:rsidR="00A07BE3" w:rsidRDefault="00A07BE3">
      <w:pPr>
        <w:pStyle w:val="ConsPlusTitle"/>
        <w:jc w:val="center"/>
      </w:pPr>
      <w:r>
        <w:t>НА ТЕРРИТОРИИ КАМЧАТСКОГО КРАЯ И ПРОДАЖИ ТОВАРОВ</w:t>
      </w:r>
    </w:p>
    <w:p w:rsidR="00A07BE3" w:rsidRDefault="00A07BE3">
      <w:pPr>
        <w:pStyle w:val="ConsPlusTitle"/>
        <w:jc w:val="center"/>
      </w:pPr>
      <w:r>
        <w:t>(ВЫПОЛНЕНИЯ РАБОТ, ОКАЗАНИЯ УСЛУГ) НА НИХ, А ТАКЖЕ</w:t>
      </w:r>
    </w:p>
    <w:p w:rsidR="00A07BE3" w:rsidRDefault="00A07BE3">
      <w:pPr>
        <w:pStyle w:val="ConsPlusTitle"/>
        <w:jc w:val="center"/>
      </w:pPr>
      <w:r>
        <w:t>ТРЕБОВАНИЙ К ОРГАНИЗАЦИИ ПРОДАЖИ ТОВАРОВ И ВЫПОЛНЕНИЯ</w:t>
      </w:r>
    </w:p>
    <w:p w:rsidR="00A07BE3" w:rsidRDefault="00A07BE3">
      <w:pPr>
        <w:pStyle w:val="ConsPlusTitle"/>
        <w:jc w:val="center"/>
      </w:pPr>
      <w:r>
        <w:t>РАБОТ, ОКАЗАНИЯ УСЛУГ НА ЯРМАРКАХ, ОРГАНИЗУЕМЫХ</w:t>
      </w:r>
    </w:p>
    <w:p w:rsidR="00A07BE3" w:rsidRDefault="00A07BE3">
      <w:pPr>
        <w:pStyle w:val="ConsPlusTitle"/>
        <w:jc w:val="center"/>
      </w:pPr>
      <w:r>
        <w:t>НА ТЕРРИТОРИИ КАМЧАТСКОГО КРАЯ</w:t>
      </w:r>
    </w:p>
    <w:p w:rsidR="00A07BE3" w:rsidRDefault="00A07B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7BE3">
        <w:trPr>
          <w:jc w:val="center"/>
        </w:trPr>
        <w:tc>
          <w:tcPr>
            <w:tcW w:w="9294" w:type="dxa"/>
            <w:tcBorders>
              <w:top w:val="nil"/>
              <w:left w:val="single" w:sz="24" w:space="0" w:color="CED3F1"/>
              <w:bottom w:val="nil"/>
              <w:right w:val="single" w:sz="24" w:space="0" w:color="F4F3F8"/>
            </w:tcBorders>
            <w:shd w:val="clear" w:color="auto" w:fill="F4F3F8"/>
          </w:tcPr>
          <w:p w:rsidR="00A07BE3" w:rsidRDefault="00A07BE3">
            <w:pPr>
              <w:pStyle w:val="ConsPlusNormal"/>
              <w:jc w:val="center"/>
            </w:pPr>
            <w:r>
              <w:rPr>
                <w:color w:val="392C69"/>
              </w:rPr>
              <w:t>Список изменяющих документов</w:t>
            </w:r>
          </w:p>
          <w:p w:rsidR="00A07BE3" w:rsidRDefault="00A07BE3">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w:t>
            </w:r>
          </w:p>
          <w:p w:rsidR="00A07BE3" w:rsidRDefault="00A07BE3">
            <w:pPr>
              <w:pStyle w:val="ConsPlusNormal"/>
              <w:jc w:val="center"/>
            </w:pPr>
            <w:r>
              <w:rPr>
                <w:color w:val="392C69"/>
              </w:rPr>
              <w:t>Камчатского края от 29.05.2019 N 246-П)</w:t>
            </w:r>
          </w:p>
        </w:tc>
      </w:tr>
    </w:tbl>
    <w:p w:rsidR="00A07BE3" w:rsidRDefault="00A07BE3">
      <w:pPr>
        <w:pStyle w:val="ConsPlusNormal"/>
        <w:jc w:val="both"/>
      </w:pPr>
    </w:p>
    <w:p w:rsidR="00A07BE3" w:rsidRDefault="00A07BE3">
      <w:pPr>
        <w:pStyle w:val="ConsPlusTitle"/>
        <w:jc w:val="center"/>
        <w:outlineLvl w:val="1"/>
      </w:pPr>
      <w:r>
        <w:t>1. Общие положения</w:t>
      </w:r>
    </w:p>
    <w:p w:rsidR="00A07BE3" w:rsidRDefault="00A07BE3">
      <w:pPr>
        <w:pStyle w:val="ConsPlusNormal"/>
        <w:jc w:val="both"/>
      </w:pPr>
    </w:p>
    <w:p w:rsidR="00A07BE3" w:rsidRDefault="00A07BE3">
      <w:pPr>
        <w:pStyle w:val="ConsPlusNormal"/>
        <w:ind w:firstLine="540"/>
        <w:jc w:val="both"/>
      </w:pPr>
      <w:r>
        <w:t>1.1. Настоящий порядок определяет основные правила организации ярмарок на территории Камчатского края и продажи товаров (выполнения работ, оказания услуг) на них и требования к организации продажи товаров, выполнения работ, оказания услуг на ярмарках, организуемых на территории Камчатского края.</w:t>
      </w:r>
    </w:p>
    <w:p w:rsidR="00A07BE3" w:rsidRDefault="00A07BE3">
      <w:pPr>
        <w:pStyle w:val="ConsPlusNormal"/>
        <w:spacing w:before="220"/>
        <w:ind w:firstLine="540"/>
        <w:jc w:val="both"/>
      </w:pPr>
      <w:r>
        <w:t>1.2. Основными целями организации ярмарок являются:</w:t>
      </w:r>
    </w:p>
    <w:p w:rsidR="00A07BE3" w:rsidRDefault="00A07BE3">
      <w:pPr>
        <w:pStyle w:val="ConsPlusNormal"/>
        <w:spacing w:before="220"/>
        <w:ind w:firstLine="540"/>
        <w:jc w:val="both"/>
      </w:pPr>
      <w:r>
        <w:t>1) удовлетворение потребностей населения в товарах (работах, услугах) по доступным ценам;</w:t>
      </w:r>
    </w:p>
    <w:p w:rsidR="00A07BE3" w:rsidRDefault="00A07BE3">
      <w:pPr>
        <w:pStyle w:val="ConsPlusNormal"/>
        <w:spacing w:before="220"/>
        <w:ind w:firstLine="540"/>
        <w:jc w:val="both"/>
      </w:pPr>
      <w:r>
        <w:t>2) поддержка местных товаропроизводителей;</w:t>
      </w:r>
    </w:p>
    <w:p w:rsidR="00A07BE3" w:rsidRDefault="00A07BE3">
      <w:pPr>
        <w:pStyle w:val="ConsPlusNormal"/>
        <w:spacing w:before="220"/>
        <w:ind w:firstLine="540"/>
        <w:jc w:val="both"/>
      </w:pPr>
      <w:r>
        <w:t>3) расширение канала сбыта продукции, расширение и обновление ассортимента продукции и улучшение качества товаров (работ, услуг);</w:t>
      </w:r>
    </w:p>
    <w:p w:rsidR="00A07BE3" w:rsidRDefault="00A07BE3">
      <w:pPr>
        <w:pStyle w:val="ConsPlusNormal"/>
        <w:spacing w:before="220"/>
        <w:ind w:firstLine="540"/>
        <w:jc w:val="both"/>
      </w:pPr>
      <w:r>
        <w:t>4) развитие конкурентной среды.</w:t>
      </w:r>
    </w:p>
    <w:p w:rsidR="00A07BE3" w:rsidRDefault="00A07BE3">
      <w:pPr>
        <w:pStyle w:val="ConsPlusNormal"/>
        <w:spacing w:before="220"/>
        <w:ind w:firstLine="540"/>
        <w:jc w:val="both"/>
      </w:pPr>
      <w:r>
        <w:t>1.3. Для целей настоящего Порядка используются следующие термины и определения:</w:t>
      </w:r>
    </w:p>
    <w:p w:rsidR="00A07BE3" w:rsidRDefault="00A07BE3">
      <w:pPr>
        <w:pStyle w:val="ConsPlusNormal"/>
        <w:spacing w:before="220"/>
        <w:ind w:firstLine="540"/>
        <w:jc w:val="both"/>
      </w:pPr>
      <w:r>
        <w:t>1) ярмарка - торговый формат, представляющий собой ограниченное во времени, как правило, периодически повторяющееся торговое или торгово-праздничное мероприятие, организуемое в заранее определенном месте (ярмарочной площадке), с установленным временем, сроком и периодичностью проведения, на котором множество продавцов (участников ярмарки) предлагают покупателям товары (работ или услуги) в соответствии с типом ярмарки;</w:t>
      </w:r>
    </w:p>
    <w:p w:rsidR="00A07BE3" w:rsidRDefault="00A07BE3">
      <w:pPr>
        <w:pStyle w:val="ConsPlusNormal"/>
        <w:spacing w:before="220"/>
        <w:ind w:firstLine="540"/>
        <w:jc w:val="both"/>
      </w:pPr>
      <w:r>
        <w:t xml:space="preserve">2) организатор ярмарки - исполнительные органы государственной власти Камчатского края, органы местного самоуправления муниципальных образований в Камчатском крае, </w:t>
      </w:r>
      <w:r>
        <w:lastRenderedPageBreak/>
        <w:t>государственные или муниципальные учреждения, юридические лица, индивидуальные предприниматели, принявшие на себя обязательства по проведению ярмарки, на основании решения органа местного самоуправления муниципального образования в Камчатском крае или исполнительного органа государственной власти Камчатского края;</w:t>
      </w:r>
    </w:p>
    <w:p w:rsidR="00A07BE3" w:rsidRDefault="00A07BE3">
      <w:pPr>
        <w:pStyle w:val="ConsPlusNormal"/>
        <w:spacing w:before="220"/>
        <w:ind w:firstLine="540"/>
        <w:jc w:val="both"/>
      </w:pPr>
      <w:r>
        <w:t>3) администрация ярмарки - уполномоченный организатором ярмарки состав лиц для осуществления функций по подготовке и проведению ярмарки;</w:t>
      </w:r>
    </w:p>
    <w:p w:rsidR="00A07BE3" w:rsidRDefault="00A07BE3">
      <w:pPr>
        <w:pStyle w:val="ConsPlusNormal"/>
        <w:spacing w:before="220"/>
        <w:ind w:firstLine="540"/>
        <w:jc w:val="both"/>
      </w:pPr>
      <w:r>
        <w:t>4) уполномоченный орган - орган местного самоуправления муниципального образования в Камчатском крае, уполномоченный на рассмотрение заявлений организаторов ярмарки и на формирование справочной общедоступной системы ярмарочных площадок;</w:t>
      </w:r>
    </w:p>
    <w:p w:rsidR="00A07BE3" w:rsidRDefault="00A07BE3">
      <w:pPr>
        <w:pStyle w:val="ConsPlusNormal"/>
        <w:spacing w:before="220"/>
        <w:ind w:firstLine="540"/>
        <w:jc w:val="both"/>
      </w:pPr>
      <w:r>
        <w:t>5) уполномоченный орган Камчатского края - исполнительный орган государственной власти Камчатского края, уполномоченный в вопросах государственного регулирования торговой деятельности;</w:t>
      </w:r>
    </w:p>
    <w:p w:rsidR="00A07BE3" w:rsidRDefault="00A07BE3">
      <w:pPr>
        <w:pStyle w:val="ConsPlusNormal"/>
        <w:spacing w:before="220"/>
        <w:ind w:firstLine="540"/>
        <w:jc w:val="both"/>
      </w:pPr>
      <w:r>
        <w:t>6) торговое место - специально оборудованное на ярмарочной площадке место для осуществления деятельности по продаже товаров (выполнению работ, оказанию услуг);</w:t>
      </w:r>
    </w:p>
    <w:p w:rsidR="00A07BE3" w:rsidRDefault="00A07BE3">
      <w:pPr>
        <w:pStyle w:val="ConsPlusNormal"/>
        <w:spacing w:before="220"/>
        <w:ind w:firstLine="540"/>
        <w:jc w:val="both"/>
      </w:pPr>
      <w:r>
        <w:t>7) участник ярмарки - зарегистрированное в установленном законодательством Российской Федерации порядке юридическое лицо,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которому предоставлено торговое место на ярмарке для осуществления розничной торговли (выполнения работ, оказания услуг) с использованием оборудованных торговых мест, автомашин и автомагазинов, а также иных допускаемых средств и приспособлений в рамках проведения ярмарки;</w:t>
      </w:r>
    </w:p>
    <w:p w:rsidR="00A07BE3" w:rsidRDefault="00A07BE3">
      <w:pPr>
        <w:pStyle w:val="ConsPlusNormal"/>
        <w:spacing w:before="220"/>
        <w:ind w:firstLine="540"/>
        <w:jc w:val="both"/>
      </w:pPr>
      <w:r>
        <w:t>8) ярмарочная площадка - территория (помещения), в том числе, занятая стационарными и (или) нестационарными объектами, используемая для проведения ярмарки и соответствующая санитарно-эпидемиологическим нормам, правилам пожарной безопасности, землепользования и застройки;</w:t>
      </w:r>
    </w:p>
    <w:p w:rsidR="00A07BE3" w:rsidRDefault="00A07BE3">
      <w:pPr>
        <w:pStyle w:val="ConsPlusNormal"/>
        <w:spacing w:before="220"/>
        <w:ind w:firstLine="540"/>
        <w:jc w:val="both"/>
      </w:pPr>
      <w:r>
        <w:t>9) реестр ярмарочных площадок - справочная общедоступная система ярмарочных площадок, формируемая уполномоченным органом для проведения ярмарок (далее - Реестр).</w:t>
      </w:r>
    </w:p>
    <w:p w:rsidR="00A07BE3" w:rsidRDefault="00A07BE3">
      <w:pPr>
        <w:pStyle w:val="ConsPlusNormal"/>
        <w:spacing w:before="220"/>
        <w:ind w:firstLine="540"/>
        <w:jc w:val="both"/>
      </w:pPr>
      <w:bookmarkStart w:id="2" w:name="P69"/>
      <w:bookmarkEnd w:id="2"/>
      <w:r>
        <w:t>1.4. Ярмарки подразделяются на следующие типы в зависимости от:</w:t>
      </w:r>
    </w:p>
    <w:p w:rsidR="00A07BE3" w:rsidRDefault="00A07BE3">
      <w:pPr>
        <w:pStyle w:val="ConsPlusNormal"/>
        <w:spacing w:before="220"/>
        <w:ind w:firstLine="540"/>
        <w:jc w:val="both"/>
      </w:pPr>
      <w:r>
        <w:t>1) периодичности проведения:</w:t>
      </w:r>
    </w:p>
    <w:p w:rsidR="00A07BE3" w:rsidRDefault="00A07BE3">
      <w:pPr>
        <w:pStyle w:val="ConsPlusNormal"/>
        <w:spacing w:before="220"/>
        <w:ind w:firstLine="540"/>
        <w:jc w:val="both"/>
      </w:pPr>
      <w:r>
        <w:t>а) постоянно действующие - ярмарки, имеющие непрерывный характер, с периодичной сменой товаров (работ, услуг);</w:t>
      </w:r>
    </w:p>
    <w:p w:rsidR="00A07BE3" w:rsidRDefault="00A07BE3">
      <w:pPr>
        <w:pStyle w:val="ConsPlusNormal"/>
        <w:spacing w:before="220"/>
        <w:ind w:firstLine="540"/>
        <w:jc w:val="both"/>
      </w:pPr>
      <w:r>
        <w:t>б) сезонные - ярмарки, организуемые в целях реализации сезонного вида товаров (работ, услуг), проведение которых приурочено к определенным периодам, временам года, сезонам;</w:t>
      </w:r>
    </w:p>
    <w:p w:rsidR="00A07BE3" w:rsidRDefault="00A07BE3">
      <w:pPr>
        <w:pStyle w:val="ConsPlusNormal"/>
        <w:spacing w:before="220"/>
        <w:ind w:firstLine="540"/>
        <w:jc w:val="both"/>
      </w:pPr>
      <w:r>
        <w:t>в) праздничные, выходного дня - ярмарки, проведение которых приурочено к праздничным или выходным дням;</w:t>
      </w:r>
    </w:p>
    <w:p w:rsidR="00A07BE3" w:rsidRDefault="00A07BE3">
      <w:pPr>
        <w:pStyle w:val="ConsPlusNormal"/>
        <w:spacing w:before="220"/>
        <w:ind w:firstLine="540"/>
        <w:jc w:val="both"/>
      </w:pPr>
      <w:r>
        <w:t>2) ассортимента реализуемых товаров (выполняемых работ, оказания услуг):</w:t>
      </w:r>
    </w:p>
    <w:p w:rsidR="00A07BE3" w:rsidRDefault="00A07BE3">
      <w:pPr>
        <w:pStyle w:val="ConsPlusNormal"/>
        <w:spacing w:before="220"/>
        <w:ind w:firstLine="540"/>
        <w:jc w:val="both"/>
      </w:pPr>
      <w:r>
        <w:t>а) специализированные - ярмарки, на которых 80 и более процентов торговых мест от их общего количества предназначено для осуществления продажи товаров одного класса;</w:t>
      </w:r>
    </w:p>
    <w:p w:rsidR="00A07BE3" w:rsidRDefault="00A07BE3">
      <w:pPr>
        <w:pStyle w:val="ConsPlusNormal"/>
        <w:spacing w:before="220"/>
        <w:ind w:firstLine="540"/>
        <w:jc w:val="both"/>
      </w:pPr>
      <w:r>
        <w:t>б) универсальные - ярмарки, на которых менее 80 процентов мест для продажи товаров от их общего количества предназначены для продажи товаров одного класса.</w:t>
      </w:r>
    </w:p>
    <w:p w:rsidR="00A07BE3" w:rsidRDefault="00A07BE3">
      <w:pPr>
        <w:pStyle w:val="ConsPlusNormal"/>
        <w:jc w:val="both"/>
      </w:pPr>
    </w:p>
    <w:p w:rsidR="00A07BE3" w:rsidRDefault="00A07BE3">
      <w:pPr>
        <w:pStyle w:val="ConsPlusTitle"/>
        <w:jc w:val="center"/>
        <w:outlineLvl w:val="1"/>
      </w:pPr>
      <w:r>
        <w:lastRenderedPageBreak/>
        <w:t>2. Порядок организации ярмарок на территории</w:t>
      </w:r>
    </w:p>
    <w:p w:rsidR="00A07BE3" w:rsidRDefault="00A07BE3">
      <w:pPr>
        <w:pStyle w:val="ConsPlusTitle"/>
        <w:jc w:val="center"/>
      </w:pPr>
      <w:r>
        <w:t>Камчатского края и продажи товаров</w:t>
      </w:r>
    </w:p>
    <w:p w:rsidR="00A07BE3" w:rsidRDefault="00A07BE3">
      <w:pPr>
        <w:pStyle w:val="ConsPlusTitle"/>
        <w:jc w:val="center"/>
      </w:pPr>
      <w:r>
        <w:t>(выполнения работ, оказания услуг) на них</w:t>
      </w:r>
    </w:p>
    <w:p w:rsidR="00A07BE3" w:rsidRDefault="00A07BE3">
      <w:pPr>
        <w:pStyle w:val="ConsPlusNormal"/>
        <w:jc w:val="both"/>
      </w:pPr>
    </w:p>
    <w:p w:rsidR="00A07BE3" w:rsidRDefault="00A07BE3">
      <w:pPr>
        <w:pStyle w:val="ConsPlusNormal"/>
        <w:ind w:firstLine="540"/>
        <w:jc w:val="both"/>
      </w:pPr>
      <w:r>
        <w:t>2.1. Ярмарки на территории Камчатского края проводятся на ярмарочных площадках, включенных в Реестр.</w:t>
      </w:r>
    </w:p>
    <w:p w:rsidR="00A07BE3" w:rsidRDefault="00A07BE3">
      <w:pPr>
        <w:pStyle w:val="ConsPlusNormal"/>
        <w:spacing w:before="220"/>
        <w:ind w:firstLine="540"/>
        <w:jc w:val="both"/>
      </w:pPr>
      <w:bookmarkStart w:id="3" w:name="P83"/>
      <w:bookmarkEnd w:id="3"/>
      <w:r>
        <w:t>2.2. В Реестре указываются следующие условия использования ярмарочной площадки:</w:t>
      </w:r>
    </w:p>
    <w:p w:rsidR="00A07BE3" w:rsidRDefault="00A07BE3">
      <w:pPr>
        <w:pStyle w:val="ConsPlusNormal"/>
        <w:spacing w:before="220"/>
        <w:ind w:firstLine="540"/>
        <w:jc w:val="both"/>
      </w:pPr>
      <w:r>
        <w:t>1) место проведения ярмарки (адрес или адресные ориентиры);</w:t>
      </w:r>
    </w:p>
    <w:p w:rsidR="00A07BE3" w:rsidRDefault="00A07BE3">
      <w:pPr>
        <w:pStyle w:val="ConsPlusNormal"/>
        <w:spacing w:before="220"/>
        <w:ind w:firstLine="540"/>
        <w:jc w:val="both"/>
      </w:pPr>
      <w:r>
        <w:t>2) срок проведения;</w:t>
      </w:r>
    </w:p>
    <w:p w:rsidR="00A07BE3" w:rsidRDefault="00A07BE3">
      <w:pPr>
        <w:pStyle w:val="ConsPlusNormal"/>
        <w:spacing w:before="220"/>
        <w:ind w:firstLine="540"/>
        <w:jc w:val="both"/>
      </w:pPr>
      <w:r>
        <w:t>3) возможность подключения к электросетям;</w:t>
      </w:r>
    </w:p>
    <w:p w:rsidR="00A07BE3" w:rsidRDefault="00A07BE3">
      <w:pPr>
        <w:pStyle w:val="ConsPlusNormal"/>
        <w:spacing w:before="220"/>
        <w:ind w:firstLine="540"/>
        <w:jc w:val="both"/>
      </w:pPr>
      <w:r>
        <w:t>4) максимальное количество мест для продажи товаров;</w:t>
      </w:r>
    </w:p>
    <w:p w:rsidR="00A07BE3" w:rsidRDefault="00A07BE3">
      <w:pPr>
        <w:pStyle w:val="ConsPlusNormal"/>
        <w:spacing w:before="220"/>
        <w:ind w:firstLine="540"/>
        <w:jc w:val="both"/>
      </w:pPr>
      <w:r>
        <w:t>5) возможность осуществления торговли с автомашин;</w:t>
      </w:r>
    </w:p>
    <w:p w:rsidR="00A07BE3" w:rsidRDefault="00A07BE3">
      <w:pPr>
        <w:pStyle w:val="ConsPlusNormal"/>
        <w:spacing w:before="220"/>
        <w:ind w:firstLine="540"/>
        <w:jc w:val="both"/>
      </w:pPr>
      <w:r>
        <w:t>6) ограничения по периодам и времени работы ярмарки на данной площадке, ограничения по специализации ярмарки.</w:t>
      </w:r>
    </w:p>
    <w:p w:rsidR="00A07BE3" w:rsidRDefault="00A07BE3">
      <w:pPr>
        <w:pStyle w:val="ConsPlusNormal"/>
        <w:spacing w:before="220"/>
        <w:ind w:firstLine="540"/>
        <w:jc w:val="both"/>
      </w:pPr>
      <w:r>
        <w:t xml:space="preserve">2.3. В Реестр включаются все площадки, на которых проводятся или могут проводиться ярмарки, а также новые ярмарочные площадки, согласованные уполномоченным органом по заявлению организатора в соответствии с </w:t>
      </w:r>
      <w:hyperlink w:anchor="P115" w:history="1">
        <w:r>
          <w:rPr>
            <w:color w:val="0000FF"/>
          </w:rPr>
          <w:t>частью 2.10</w:t>
        </w:r>
      </w:hyperlink>
      <w:r>
        <w:t xml:space="preserve"> настоящего Порядка.</w:t>
      </w:r>
    </w:p>
    <w:p w:rsidR="00A07BE3" w:rsidRDefault="00A07BE3">
      <w:pPr>
        <w:pStyle w:val="ConsPlusNormal"/>
        <w:spacing w:before="220"/>
        <w:ind w:firstLine="540"/>
        <w:jc w:val="both"/>
      </w:pPr>
      <w:r>
        <w:t>Ярмарочная площадка может исключаться из Реестра по заявлению организатора ярмарки, а также по окончании срока, на который выдано разрешение на проведение ярмарки.</w:t>
      </w:r>
    </w:p>
    <w:p w:rsidR="00A07BE3" w:rsidRDefault="00A07BE3">
      <w:pPr>
        <w:pStyle w:val="ConsPlusNormal"/>
        <w:spacing w:before="220"/>
        <w:ind w:firstLine="540"/>
        <w:jc w:val="both"/>
      </w:pPr>
      <w:r>
        <w:t>2.4. Уполномоченный орган:</w:t>
      </w:r>
    </w:p>
    <w:p w:rsidR="00A07BE3" w:rsidRDefault="00A07BE3">
      <w:pPr>
        <w:pStyle w:val="ConsPlusNormal"/>
        <w:spacing w:before="220"/>
        <w:ind w:firstLine="540"/>
        <w:jc w:val="both"/>
      </w:pPr>
      <w:r>
        <w:t xml:space="preserve">1) формирует </w:t>
      </w:r>
      <w:hyperlink w:anchor="P216" w:history="1">
        <w:r>
          <w:rPr>
            <w:color w:val="0000FF"/>
          </w:rPr>
          <w:t>реестр</w:t>
        </w:r>
      </w:hyperlink>
      <w:r>
        <w:t xml:space="preserve"> по форме согласно приложению 1 к настоящему Порядку;</w:t>
      </w:r>
    </w:p>
    <w:p w:rsidR="00A07BE3" w:rsidRDefault="00A07BE3">
      <w:pPr>
        <w:pStyle w:val="ConsPlusNormal"/>
        <w:spacing w:before="220"/>
        <w:ind w:firstLine="540"/>
        <w:jc w:val="both"/>
      </w:pPr>
      <w:r>
        <w:t>2) размещает Реестр на официальном сайте органа местного самоуправления муниципального образования в Камчатском крае в информационно-телекоммуникационной сети "Интернет";</w:t>
      </w:r>
    </w:p>
    <w:p w:rsidR="00A07BE3" w:rsidRDefault="00A07BE3">
      <w:pPr>
        <w:pStyle w:val="ConsPlusNormal"/>
        <w:spacing w:before="220"/>
        <w:ind w:firstLine="540"/>
        <w:jc w:val="both"/>
      </w:pPr>
      <w:r>
        <w:t xml:space="preserve">3) направляет ежеквартально не позднее 25 числа, </w:t>
      </w:r>
      <w:proofErr w:type="gramStart"/>
      <w:r>
        <w:t>месяца</w:t>
      </w:r>
      <w:proofErr w:type="gramEnd"/>
      <w:r>
        <w:t xml:space="preserve"> следующего за отчетным периодом, Реестр в уполномоченный орган Камчатского края.</w:t>
      </w:r>
    </w:p>
    <w:p w:rsidR="00A07BE3" w:rsidRDefault="00A07BE3">
      <w:pPr>
        <w:pStyle w:val="ConsPlusNormal"/>
        <w:spacing w:before="220"/>
        <w:ind w:firstLine="540"/>
        <w:jc w:val="both"/>
      </w:pPr>
      <w:r>
        <w:t>2.5. Уполномоченный орган Камчатского края обобщает и размещает информацию о ярмарочных площадках в Камчатском крае, поступившую от уполномоченных органов, на своей странице на официальном сайте исполнительных органов государственной власти Камчатского края в информационно-телекоммуникационной сети "Интернет".</w:t>
      </w:r>
    </w:p>
    <w:p w:rsidR="00A07BE3" w:rsidRDefault="00A07BE3">
      <w:pPr>
        <w:pStyle w:val="ConsPlusNormal"/>
        <w:spacing w:before="220"/>
        <w:ind w:firstLine="540"/>
        <w:jc w:val="both"/>
      </w:pPr>
      <w:bookmarkStart w:id="4" w:name="P97"/>
      <w:bookmarkEnd w:id="4"/>
      <w:r>
        <w:t>2.6. Уполномоченный орган устанавливает общие требования к внешнему виду и оформлению ярмарок, которые любой организатор или участник ярмарок сможет выполнить (типовые лотки, тенты, торговое оборудование и т.д.)</w:t>
      </w:r>
    </w:p>
    <w:p w:rsidR="00A07BE3" w:rsidRDefault="00A07BE3">
      <w:pPr>
        <w:pStyle w:val="ConsPlusNormal"/>
        <w:spacing w:before="220"/>
        <w:ind w:firstLine="540"/>
        <w:jc w:val="both"/>
      </w:pPr>
      <w:bookmarkStart w:id="5" w:name="P98"/>
      <w:bookmarkEnd w:id="5"/>
      <w:r>
        <w:t>2.7. Запрещается проведение ярмарок:</w:t>
      </w:r>
    </w:p>
    <w:p w:rsidR="00A07BE3" w:rsidRDefault="00A07BE3">
      <w:pPr>
        <w:pStyle w:val="ConsPlusNormal"/>
        <w:spacing w:before="220"/>
        <w:ind w:firstLine="540"/>
        <w:jc w:val="both"/>
      </w:pPr>
      <w:r>
        <w:t>1) в утвержденных границах территории объектов культурного наследия (памятников истории и культуры);</w:t>
      </w:r>
    </w:p>
    <w:p w:rsidR="00A07BE3" w:rsidRDefault="00A07BE3">
      <w:pPr>
        <w:pStyle w:val="ConsPlusNormal"/>
        <w:spacing w:before="220"/>
        <w:ind w:firstLine="540"/>
        <w:jc w:val="both"/>
      </w:pPr>
      <w:r>
        <w:t>2) в помещениях детских, образовательных и медицинских организаций;</w:t>
      </w:r>
    </w:p>
    <w:p w:rsidR="00A07BE3" w:rsidRDefault="00A07BE3">
      <w:pPr>
        <w:pStyle w:val="ConsPlusNormal"/>
        <w:spacing w:before="220"/>
        <w:ind w:firstLine="540"/>
        <w:jc w:val="both"/>
      </w:pPr>
      <w:r>
        <w:t>2.8. Организатор ярмарки определяется:</w:t>
      </w:r>
    </w:p>
    <w:p w:rsidR="00A07BE3" w:rsidRDefault="00A07BE3">
      <w:pPr>
        <w:pStyle w:val="ConsPlusNormal"/>
        <w:spacing w:before="220"/>
        <w:ind w:firstLine="540"/>
        <w:jc w:val="both"/>
      </w:pPr>
      <w:r>
        <w:lastRenderedPageBreak/>
        <w:t>1) по решению исполнительного органа государственной власти Камчатского края, органа местного самоуправления муниципального образования в Камчатском крае;</w:t>
      </w:r>
    </w:p>
    <w:p w:rsidR="00A07BE3" w:rsidRDefault="00A07BE3">
      <w:pPr>
        <w:pStyle w:val="ConsPlusNormal"/>
        <w:spacing w:before="220"/>
        <w:ind w:firstLine="540"/>
        <w:jc w:val="both"/>
      </w:pPr>
      <w:r>
        <w:t>2) по результатам проведения уполномоченным органом торгов на право организации ярмарки в порядке, установленном муниципальным правовым актом либо без проведения торгов в случае, установленном настоящим Порядком;</w:t>
      </w:r>
    </w:p>
    <w:p w:rsidR="00A07BE3" w:rsidRDefault="00A07BE3">
      <w:pPr>
        <w:pStyle w:val="ConsPlusNormal"/>
        <w:jc w:val="both"/>
      </w:pPr>
      <w:r>
        <w:t xml:space="preserve">(в ред. </w:t>
      </w:r>
      <w:hyperlink r:id="rId11" w:history="1">
        <w:r>
          <w:rPr>
            <w:color w:val="0000FF"/>
          </w:rPr>
          <w:t>Постановления</w:t>
        </w:r>
      </w:hyperlink>
      <w:r>
        <w:t xml:space="preserve"> Правительства Камчатского края от 29.05.2019 N 246-П)</w:t>
      </w:r>
    </w:p>
    <w:p w:rsidR="00A07BE3" w:rsidRDefault="00A07BE3">
      <w:pPr>
        <w:pStyle w:val="ConsPlusNormal"/>
        <w:spacing w:before="220"/>
        <w:ind w:firstLine="540"/>
        <w:jc w:val="both"/>
      </w:pPr>
      <w:r>
        <w:t>3) по результатам рассмотрения уполномоченным органом заявления на организацию ярмарки в пределах территории земельного участка (объекта недвижимости), находящегося в частной собственности (владении, пользовании).</w:t>
      </w:r>
    </w:p>
    <w:p w:rsidR="00A07BE3" w:rsidRDefault="00A07BE3">
      <w:pPr>
        <w:pStyle w:val="ConsPlusNormal"/>
        <w:spacing w:before="220"/>
        <w:ind w:firstLine="540"/>
        <w:jc w:val="both"/>
      </w:pPr>
      <w:r>
        <w:t>2.9. В случае, когда ярмарки организуются органами государственной власти или органами местного самоуправления муниципального образования в Камчатском крае, решение о проведении ярмарки оформляется нормативным правовым актом уполномоченного органа Камчатского края и уполномоченным органом соответственно, в котором указывается:</w:t>
      </w:r>
    </w:p>
    <w:p w:rsidR="00A07BE3" w:rsidRDefault="00A07BE3">
      <w:pPr>
        <w:pStyle w:val="ConsPlusNormal"/>
        <w:spacing w:before="220"/>
        <w:ind w:firstLine="540"/>
        <w:jc w:val="both"/>
      </w:pPr>
      <w:r>
        <w:t>1) полное (при наличии - сокращенное) наименование организатора ярмарки;</w:t>
      </w:r>
    </w:p>
    <w:p w:rsidR="00A07BE3" w:rsidRDefault="00A07BE3">
      <w:pPr>
        <w:pStyle w:val="ConsPlusNormal"/>
        <w:spacing w:before="220"/>
        <w:ind w:firstLine="540"/>
        <w:jc w:val="both"/>
      </w:pPr>
      <w:r>
        <w:t>2) место нахождения организатора ярмарки, телефон, факс, адрес электронной почты организатора ярмарки;</w:t>
      </w:r>
    </w:p>
    <w:p w:rsidR="00A07BE3" w:rsidRDefault="00A07BE3">
      <w:pPr>
        <w:pStyle w:val="ConsPlusNormal"/>
        <w:spacing w:before="220"/>
        <w:ind w:firstLine="540"/>
        <w:jc w:val="both"/>
      </w:pPr>
      <w:r>
        <w:t>3) место проведения ярмарки и режим ее работы;</w:t>
      </w:r>
    </w:p>
    <w:p w:rsidR="00A07BE3" w:rsidRDefault="00A07BE3">
      <w:pPr>
        <w:pStyle w:val="ConsPlusNormal"/>
        <w:spacing w:before="220"/>
        <w:ind w:firstLine="540"/>
        <w:jc w:val="both"/>
      </w:pPr>
      <w:r>
        <w:t>4) срок проведения ярмарки;</w:t>
      </w:r>
    </w:p>
    <w:p w:rsidR="00A07BE3" w:rsidRDefault="00A07BE3">
      <w:pPr>
        <w:pStyle w:val="ConsPlusNormal"/>
        <w:spacing w:before="220"/>
        <w:ind w:firstLine="540"/>
        <w:jc w:val="both"/>
      </w:pPr>
      <w:r>
        <w:t xml:space="preserve">5) тип ярмарки в соответствии с </w:t>
      </w:r>
      <w:hyperlink w:anchor="P69" w:history="1">
        <w:r>
          <w:rPr>
            <w:color w:val="0000FF"/>
          </w:rPr>
          <w:t>частью 1.4</w:t>
        </w:r>
      </w:hyperlink>
      <w:r>
        <w:t xml:space="preserve"> настоящего Порядка;</w:t>
      </w:r>
    </w:p>
    <w:p w:rsidR="00A07BE3" w:rsidRDefault="00A07BE3">
      <w:pPr>
        <w:pStyle w:val="ConsPlusNormal"/>
        <w:spacing w:before="220"/>
        <w:ind w:firstLine="540"/>
        <w:jc w:val="both"/>
      </w:pPr>
      <w:r>
        <w:t>6) максимальное количество участников ярмарки;</w:t>
      </w:r>
    </w:p>
    <w:p w:rsidR="00A07BE3" w:rsidRDefault="00A07BE3">
      <w:pPr>
        <w:pStyle w:val="ConsPlusNormal"/>
        <w:spacing w:before="220"/>
        <w:ind w:firstLine="540"/>
        <w:jc w:val="both"/>
      </w:pPr>
      <w:r>
        <w:t>4) ассортимент реализуемых на ярмарке товаров (выполняемых работ, оказываемых услуг);</w:t>
      </w:r>
    </w:p>
    <w:p w:rsidR="00A07BE3" w:rsidRDefault="00A07BE3">
      <w:pPr>
        <w:pStyle w:val="ConsPlusNormal"/>
        <w:spacing w:before="220"/>
        <w:ind w:firstLine="540"/>
        <w:jc w:val="both"/>
      </w:pPr>
      <w:r>
        <w:t>8) состав администрации ярмарки либо наименование организации, выполняющей функции администрации ярмарки (при наличии).</w:t>
      </w:r>
    </w:p>
    <w:p w:rsidR="00A07BE3" w:rsidRDefault="00A07BE3">
      <w:pPr>
        <w:pStyle w:val="ConsPlusNormal"/>
        <w:spacing w:before="220"/>
        <w:ind w:firstLine="540"/>
        <w:jc w:val="both"/>
      </w:pPr>
      <w:bookmarkStart w:id="6" w:name="P115"/>
      <w:bookmarkEnd w:id="6"/>
      <w:r>
        <w:t>2.10. В случае, когда организатором ярмарки выступает юридическое лицо или индивидуальный предприниматель, он направляет в уполномоченный орган местного самоуправления муниципального образования в Камчатском крае заявление о выдаче разрешения на право организации ярмарки (далее - заявление), в котором указывает:</w:t>
      </w:r>
    </w:p>
    <w:p w:rsidR="00A07BE3" w:rsidRDefault="00A07BE3">
      <w:pPr>
        <w:pStyle w:val="ConsPlusNormal"/>
        <w:spacing w:before="220"/>
        <w:ind w:firstLine="540"/>
        <w:jc w:val="both"/>
      </w:pPr>
      <w:r>
        <w:t>1) полное (при наличии - сокращенное) наименование организатора ярмарки;</w:t>
      </w:r>
    </w:p>
    <w:p w:rsidR="00A07BE3" w:rsidRDefault="00A07BE3">
      <w:pPr>
        <w:pStyle w:val="ConsPlusNormal"/>
        <w:spacing w:before="220"/>
        <w:ind w:firstLine="540"/>
        <w:jc w:val="both"/>
      </w:pPr>
      <w:r>
        <w:t>2) место его нахождения (адрес или адресный ориентир), телефон, факс, адрес электронной почты;</w:t>
      </w:r>
    </w:p>
    <w:p w:rsidR="00A07BE3" w:rsidRDefault="00A07BE3">
      <w:pPr>
        <w:pStyle w:val="ConsPlusNormal"/>
        <w:spacing w:before="220"/>
        <w:ind w:firstLine="540"/>
        <w:jc w:val="both"/>
      </w:pPr>
      <w:r>
        <w:t>3) сроки проведения ярмарки;</w:t>
      </w:r>
    </w:p>
    <w:p w:rsidR="00A07BE3" w:rsidRDefault="00A07BE3">
      <w:pPr>
        <w:pStyle w:val="ConsPlusNormal"/>
        <w:spacing w:before="220"/>
        <w:ind w:firstLine="540"/>
        <w:jc w:val="both"/>
      </w:pPr>
      <w:r>
        <w:t xml:space="preserve">4) тип ярмарки в соответствии с </w:t>
      </w:r>
      <w:hyperlink w:anchor="P69" w:history="1">
        <w:r>
          <w:rPr>
            <w:color w:val="0000FF"/>
          </w:rPr>
          <w:t>частью 1.4</w:t>
        </w:r>
      </w:hyperlink>
      <w:r>
        <w:t xml:space="preserve"> настоящего Порядка;</w:t>
      </w:r>
    </w:p>
    <w:p w:rsidR="00A07BE3" w:rsidRDefault="00A07BE3">
      <w:pPr>
        <w:pStyle w:val="ConsPlusNormal"/>
        <w:spacing w:before="220"/>
        <w:ind w:firstLine="540"/>
        <w:jc w:val="both"/>
      </w:pPr>
      <w:r>
        <w:t>5) максимальное количество участников ярмарки;</w:t>
      </w:r>
    </w:p>
    <w:p w:rsidR="00A07BE3" w:rsidRDefault="00A07BE3">
      <w:pPr>
        <w:pStyle w:val="ConsPlusNormal"/>
        <w:spacing w:before="220"/>
        <w:ind w:firstLine="540"/>
        <w:jc w:val="both"/>
      </w:pPr>
      <w:r>
        <w:t>6) ассортимент реализуемых на ярмарке товаров;</w:t>
      </w:r>
    </w:p>
    <w:p w:rsidR="00A07BE3" w:rsidRDefault="00A07BE3">
      <w:pPr>
        <w:pStyle w:val="ConsPlusNormal"/>
        <w:spacing w:before="220"/>
        <w:ind w:firstLine="540"/>
        <w:jc w:val="both"/>
      </w:pPr>
      <w:r>
        <w:t>7) месторасположение (ориентир) или адрес расположения ярмарочной площадки из Реестра.</w:t>
      </w:r>
    </w:p>
    <w:p w:rsidR="00A07BE3" w:rsidRDefault="00A07BE3">
      <w:pPr>
        <w:pStyle w:val="ConsPlusNormal"/>
        <w:spacing w:before="220"/>
        <w:ind w:firstLine="540"/>
        <w:jc w:val="both"/>
      </w:pPr>
      <w:r>
        <w:t xml:space="preserve">2.11. К заявлению прилагается выписка из единого государственного реестра юридических </w:t>
      </w:r>
      <w:r>
        <w:lastRenderedPageBreak/>
        <w:t>лиц или индивидуальных предпринимателей. В случае если указанная выписка не представлена, уполномоченный орган самостоятельно запрашивает данную информацию в рамках межведомственного взаимодействия в соответствующем органе государственной власти.</w:t>
      </w:r>
    </w:p>
    <w:p w:rsidR="00A07BE3" w:rsidRDefault="00A07BE3">
      <w:pPr>
        <w:pStyle w:val="ConsPlusNormal"/>
        <w:spacing w:before="220"/>
        <w:ind w:firstLine="540"/>
        <w:jc w:val="both"/>
      </w:pPr>
      <w:bookmarkStart w:id="7" w:name="P124"/>
      <w:bookmarkEnd w:id="7"/>
      <w:r>
        <w:t>2.12. Уполномоченный орган в течение трех рабочих дней со дня поступления заявления размещает на своем официальном сайте в информационно-телекоммуникационной сети "Интернет" информационное сообщение о поступлении заявления с указанием места проведения ярмарки согласно Реестру, а также срока, в течение которого юридические лица или индивидуальные предприниматели могут подать заявления, не превышающего десяти рабочих дней.</w:t>
      </w:r>
    </w:p>
    <w:p w:rsidR="00A07BE3" w:rsidRDefault="00A07BE3">
      <w:pPr>
        <w:pStyle w:val="ConsPlusNormal"/>
        <w:jc w:val="both"/>
      </w:pPr>
      <w:r>
        <w:t xml:space="preserve">(в ред. </w:t>
      </w:r>
      <w:hyperlink r:id="rId12" w:history="1">
        <w:r>
          <w:rPr>
            <w:color w:val="0000FF"/>
          </w:rPr>
          <w:t>Постановления</w:t>
        </w:r>
      </w:hyperlink>
      <w:r>
        <w:t xml:space="preserve"> Правительства Камчатского края от 29.05.2019 N 246-П)</w:t>
      </w:r>
    </w:p>
    <w:p w:rsidR="00A07BE3" w:rsidRDefault="00A07BE3">
      <w:pPr>
        <w:pStyle w:val="ConsPlusNormal"/>
        <w:spacing w:before="220"/>
        <w:ind w:firstLine="540"/>
        <w:jc w:val="both"/>
      </w:pPr>
      <w:r>
        <w:t xml:space="preserve">2.13. В случае поступления заявлений от юридических лиц или индивидуальных предпринимателей в установленный в соответствии с </w:t>
      </w:r>
      <w:hyperlink w:anchor="P124" w:history="1">
        <w:r>
          <w:rPr>
            <w:color w:val="0000FF"/>
          </w:rPr>
          <w:t>частью 2.12</w:t>
        </w:r>
      </w:hyperlink>
      <w:r>
        <w:t xml:space="preserve"> настоящего Порядка </w:t>
      </w:r>
      <w:proofErr w:type="gramStart"/>
      <w:r>
        <w:t>срок</w:t>
      </w:r>
      <w:proofErr w:type="gramEnd"/>
      <w:r>
        <w:t xml:space="preserve"> уполномоченный орган в течение пяти рабочих дней со дня окончания указанного срока принимает решение о проведении торгов на право организации ярмарки.</w:t>
      </w:r>
    </w:p>
    <w:p w:rsidR="00A07BE3" w:rsidRDefault="00A07BE3">
      <w:pPr>
        <w:pStyle w:val="ConsPlusNormal"/>
        <w:spacing w:before="220"/>
        <w:ind w:firstLine="540"/>
        <w:jc w:val="both"/>
      </w:pPr>
      <w:r>
        <w:t xml:space="preserve">В случае </w:t>
      </w:r>
      <w:proofErr w:type="spellStart"/>
      <w:r>
        <w:t>непоступления</w:t>
      </w:r>
      <w:proofErr w:type="spellEnd"/>
      <w:r>
        <w:t xml:space="preserve"> заявлений от юридических лиц или индивидуальных предпринимателей в установленный в соответствии с </w:t>
      </w:r>
      <w:hyperlink w:anchor="P124" w:history="1">
        <w:r>
          <w:rPr>
            <w:color w:val="0000FF"/>
          </w:rPr>
          <w:t>частью 2.12</w:t>
        </w:r>
      </w:hyperlink>
      <w:r>
        <w:t xml:space="preserve"> настоящего Порядка </w:t>
      </w:r>
      <w:proofErr w:type="gramStart"/>
      <w:r>
        <w:t>срок</w:t>
      </w:r>
      <w:proofErr w:type="gramEnd"/>
      <w:r>
        <w:t xml:space="preserve"> уполномоченный орган в течение пяти рабочих дней со дня окончания указанного срока выдает разрешение на право организации ярмарки юридическому лицу или индивидуальному предпринимателю, подавшему единственное заявление.</w:t>
      </w:r>
    </w:p>
    <w:p w:rsidR="00A07BE3" w:rsidRDefault="00A07BE3">
      <w:pPr>
        <w:pStyle w:val="ConsPlusNormal"/>
        <w:jc w:val="both"/>
      </w:pPr>
      <w:r>
        <w:t xml:space="preserve">(в ред. </w:t>
      </w:r>
      <w:hyperlink r:id="rId13" w:history="1">
        <w:r>
          <w:rPr>
            <w:color w:val="0000FF"/>
          </w:rPr>
          <w:t>Постановления</w:t>
        </w:r>
      </w:hyperlink>
      <w:r>
        <w:t xml:space="preserve"> Правительства Камчатского края от 29.05.2019 N 246-П)</w:t>
      </w:r>
    </w:p>
    <w:p w:rsidR="00A07BE3" w:rsidRDefault="00A07BE3">
      <w:pPr>
        <w:pStyle w:val="ConsPlusNormal"/>
        <w:spacing w:before="220"/>
        <w:ind w:firstLine="540"/>
        <w:jc w:val="both"/>
      </w:pPr>
      <w:r>
        <w:t>2.14. В случае проведения ярмарки собственником стационарного объекта, нестационарного объекта, земельного участка или лицом, обладающим правом пользования указанным имуществом, включенным в Реестр в качестве места проведения ярмарки, порядок и условия проведения ярмарки устанавливаются собственником, или лицом, обладающим правом пользования указанным имуществом, с соблюдением требований действующего законодательства и получением разрешения на право организации ярмарки. Срок рассмотрения уполномоченным органом заявления о выдаче разрешения на право организации ярмарки и включения ярмарочной площадки в Реестр уполномоченным органом в этом случае не должен превышать десяти рабочих дней.</w:t>
      </w:r>
    </w:p>
    <w:p w:rsidR="00A07BE3" w:rsidRDefault="00A07BE3">
      <w:pPr>
        <w:pStyle w:val="ConsPlusNormal"/>
        <w:jc w:val="both"/>
      </w:pPr>
      <w:r>
        <w:t xml:space="preserve">(в ред. </w:t>
      </w:r>
      <w:hyperlink r:id="rId14" w:history="1">
        <w:r>
          <w:rPr>
            <w:color w:val="0000FF"/>
          </w:rPr>
          <w:t>Постановления</w:t>
        </w:r>
      </w:hyperlink>
      <w:r>
        <w:t xml:space="preserve"> Правительства Камчатского края от 29.05.2019 N 246-П)</w:t>
      </w:r>
    </w:p>
    <w:p w:rsidR="00A07BE3" w:rsidRDefault="00A07BE3">
      <w:pPr>
        <w:pStyle w:val="ConsPlusNormal"/>
        <w:spacing w:before="220"/>
        <w:ind w:firstLine="540"/>
        <w:jc w:val="both"/>
      </w:pPr>
      <w:r>
        <w:t>2.15. Решение о выдаче разрешения на проведение ярмарки или об отказе в выдаче разрешения на проведение ярмарки принимается в форме правового акта уполномоченного органа. В разрешении на право организации ярмарки указываются:</w:t>
      </w:r>
    </w:p>
    <w:p w:rsidR="00A07BE3" w:rsidRDefault="00A07BE3">
      <w:pPr>
        <w:pStyle w:val="ConsPlusNormal"/>
        <w:spacing w:before="220"/>
        <w:ind w:firstLine="540"/>
        <w:jc w:val="both"/>
      </w:pPr>
      <w:r>
        <w:t>1) полное (при наличии сокращенное) наименование организатора ярмарки;</w:t>
      </w:r>
    </w:p>
    <w:p w:rsidR="00A07BE3" w:rsidRDefault="00A07BE3">
      <w:pPr>
        <w:pStyle w:val="ConsPlusNormal"/>
        <w:spacing w:before="220"/>
        <w:ind w:firstLine="540"/>
        <w:jc w:val="both"/>
      </w:pPr>
      <w:r>
        <w:t>2) место нахождения организатора ярмарки;</w:t>
      </w:r>
    </w:p>
    <w:p w:rsidR="00A07BE3" w:rsidRDefault="00A07BE3">
      <w:pPr>
        <w:pStyle w:val="ConsPlusNormal"/>
        <w:spacing w:before="220"/>
        <w:ind w:firstLine="540"/>
        <w:jc w:val="both"/>
      </w:pPr>
      <w:r>
        <w:t>3) телефон, факс, адрес электронной почты организатора ярмарки;</w:t>
      </w:r>
    </w:p>
    <w:p w:rsidR="00A07BE3" w:rsidRDefault="00A07BE3">
      <w:pPr>
        <w:pStyle w:val="ConsPlusNormal"/>
        <w:spacing w:before="220"/>
        <w:ind w:firstLine="540"/>
        <w:jc w:val="both"/>
      </w:pPr>
      <w:r>
        <w:t>4) место проведения ярмарки (ярмарочная площадка);</w:t>
      </w:r>
    </w:p>
    <w:p w:rsidR="00A07BE3" w:rsidRDefault="00A07BE3">
      <w:pPr>
        <w:pStyle w:val="ConsPlusNormal"/>
        <w:spacing w:before="220"/>
        <w:ind w:firstLine="540"/>
        <w:jc w:val="both"/>
      </w:pPr>
      <w:r>
        <w:t>5) срок проведения ярмарки;</w:t>
      </w:r>
    </w:p>
    <w:p w:rsidR="00A07BE3" w:rsidRDefault="00A07BE3">
      <w:pPr>
        <w:pStyle w:val="ConsPlusNormal"/>
        <w:spacing w:before="220"/>
        <w:ind w:firstLine="540"/>
        <w:jc w:val="both"/>
      </w:pPr>
      <w:r>
        <w:t xml:space="preserve">6) тип ярмарки в соответствии с </w:t>
      </w:r>
      <w:hyperlink w:anchor="P69" w:history="1">
        <w:r>
          <w:rPr>
            <w:color w:val="0000FF"/>
          </w:rPr>
          <w:t>частью 1.4</w:t>
        </w:r>
      </w:hyperlink>
      <w:r>
        <w:t xml:space="preserve"> настоящего Порядка;</w:t>
      </w:r>
    </w:p>
    <w:p w:rsidR="00A07BE3" w:rsidRDefault="00A07BE3">
      <w:pPr>
        <w:pStyle w:val="ConsPlusNormal"/>
        <w:spacing w:before="220"/>
        <w:ind w:firstLine="540"/>
        <w:jc w:val="both"/>
      </w:pPr>
      <w:r>
        <w:t>7) планируемое количество участников ярмарки;</w:t>
      </w:r>
    </w:p>
    <w:p w:rsidR="00A07BE3" w:rsidRDefault="00A07BE3">
      <w:pPr>
        <w:pStyle w:val="ConsPlusNormal"/>
        <w:spacing w:before="220"/>
        <w:ind w:firstLine="540"/>
        <w:jc w:val="both"/>
      </w:pPr>
      <w:r>
        <w:t>8) ассортимент реализуемых на ярмарке товаров.</w:t>
      </w:r>
    </w:p>
    <w:p w:rsidR="00A07BE3" w:rsidRDefault="00A07BE3">
      <w:pPr>
        <w:pStyle w:val="ConsPlusNormal"/>
        <w:spacing w:before="220"/>
        <w:ind w:firstLine="540"/>
        <w:jc w:val="both"/>
      </w:pPr>
      <w:r>
        <w:t>2.16. Основаниями для отказа в выдаче разрешения на право организации ярмарки являются:</w:t>
      </w:r>
    </w:p>
    <w:p w:rsidR="00A07BE3" w:rsidRDefault="00A07BE3">
      <w:pPr>
        <w:pStyle w:val="ConsPlusNormal"/>
        <w:spacing w:before="220"/>
        <w:ind w:firstLine="540"/>
        <w:jc w:val="both"/>
      </w:pPr>
      <w:r>
        <w:lastRenderedPageBreak/>
        <w:t>1) совпадение проведения ярмарки по месту и времени с другим массовым мероприятием или ярмаркой, решение об организации, которой принято ранее;</w:t>
      </w:r>
    </w:p>
    <w:p w:rsidR="00A07BE3" w:rsidRDefault="00A07BE3">
      <w:pPr>
        <w:pStyle w:val="ConsPlusNormal"/>
        <w:spacing w:before="220"/>
        <w:ind w:firstLine="540"/>
        <w:jc w:val="both"/>
      </w:pPr>
      <w:r>
        <w:t xml:space="preserve">2) несоответствие заявленной к проведению ярмарки условиям использования выбранной ярмарочной площадки, указанным в </w:t>
      </w:r>
      <w:hyperlink w:anchor="P83" w:history="1">
        <w:r>
          <w:rPr>
            <w:color w:val="0000FF"/>
          </w:rPr>
          <w:t>части 2.2</w:t>
        </w:r>
      </w:hyperlink>
      <w:r>
        <w:t xml:space="preserve"> настоящего Порядка.</w:t>
      </w:r>
    </w:p>
    <w:p w:rsidR="00A07BE3" w:rsidRDefault="00A07BE3">
      <w:pPr>
        <w:pStyle w:val="ConsPlusNormal"/>
        <w:spacing w:before="220"/>
        <w:ind w:firstLine="540"/>
        <w:jc w:val="both"/>
      </w:pPr>
      <w:r>
        <w:t xml:space="preserve">2.17. В случае если организатором ярмарки предлагается новая ярмарочная площадка, отсутствующая в общедоступном Реестре, он обращается в уполномоченный орган с заявлением в порядке, установленном </w:t>
      </w:r>
      <w:hyperlink w:anchor="P115" w:history="1">
        <w:r>
          <w:rPr>
            <w:color w:val="0000FF"/>
          </w:rPr>
          <w:t>частью 2.10</w:t>
        </w:r>
      </w:hyperlink>
      <w:r>
        <w:t xml:space="preserve"> настоящего Порядка, при этом в заявлении указывает адресные ориентиры новой площадки, площадь, период и время работы ярмарки, а также иные данные в соответствии с Реестром.</w:t>
      </w:r>
    </w:p>
    <w:p w:rsidR="00A07BE3" w:rsidRDefault="00A07BE3">
      <w:pPr>
        <w:pStyle w:val="ConsPlusNormal"/>
        <w:spacing w:before="220"/>
        <w:ind w:firstLine="540"/>
        <w:jc w:val="both"/>
      </w:pPr>
      <w:r>
        <w:t>К заявлению прилагаются копии документов, подтверждающие право организатора ярмарки на владение, пользование или распоряжение объектом недвижимости, либо письменное согласие собственника объекта недвижимости на проведение ярмарки. В случае если документы, подтверждающие право организатора ярмарки на владение, пользование или распоряжение объектом недвижимости не представлены заявителем, такие документы (сведения, содержащиеся в них) представляются по межведомственному запросу уполномоченного органа в территориальном органе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07BE3" w:rsidRDefault="00A07BE3">
      <w:pPr>
        <w:pStyle w:val="ConsPlusNormal"/>
        <w:spacing w:before="220"/>
        <w:ind w:firstLine="540"/>
        <w:jc w:val="both"/>
      </w:pPr>
      <w:r>
        <w:t xml:space="preserve">2.18. При получении заявления о проведении ярмарки на новой ярмарочной площадке, не включенной в Реестр, срок рассмотрения заявления уполномоченным органом, установленный </w:t>
      </w:r>
      <w:hyperlink w:anchor="P124" w:history="1">
        <w:r>
          <w:rPr>
            <w:color w:val="0000FF"/>
          </w:rPr>
          <w:t>частью 2.12</w:t>
        </w:r>
      </w:hyperlink>
      <w:r>
        <w:t xml:space="preserve"> настоящего Порядка, может быть продлен, но не более чем на 10 дней.</w:t>
      </w:r>
    </w:p>
    <w:p w:rsidR="00A07BE3" w:rsidRDefault="00A07BE3">
      <w:pPr>
        <w:pStyle w:val="ConsPlusNormal"/>
        <w:spacing w:before="220"/>
        <w:ind w:firstLine="540"/>
        <w:jc w:val="both"/>
      </w:pPr>
      <w:r>
        <w:t>2.19. По результатам рассмотрения заявления о проведении ярмарки на новой ярмарочной площадке уполномоченным органом принимаются решения: о включении предложенной организатором ярмарки ярмарочной площадки в Реестр с одновременной выдачей разрешения заявителю на право организации ярмарки на указанной ярмарочной площадке либо об отказе во включении предложенной ярмарочной площадки в справочную систему.</w:t>
      </w:r>
    </w:p>
    <w:p w:rsidR="00A07BE3" w:rsidRDefault="00A07BE3">
      <w:pPr>
        <w:pStyle w:val="ConsPlusNormal"/>
        <w:spacing w:before="220"/>
        <w:ind w:firstLine="540"/>
        <w:jc w:val="both"/>
      </w:pPr>
      <w:r>
        <w:t xml:space="preserve">2.20. В случае если предлагаемая к включению в Реестр ярмарочная площадка не соответствует требованиям, установленным к ярмарочным площадкам </w:t>
      </w:r>
      <w:hyperlink w:anchor="P97" w:history="1">
        <w:r>
          <w:rPr>
            <w:color w:val="0000FF"/>
          </w:rPr>
          <w:t>частями 2.6</w:t>
        </w:r>
      </w:hyperlink>
      <w:r>
        <w:t xml:space="preserve"> и </w:t>
      </w:r>
      <w:hyperlink w:anchor="P98" w:history="1">
        <w:r>
          <w:rPr>
            <w:color w:val="0000FF"/>
          </w:rPr>
          <w:t>2.7</w:t>
        </w:r>
      </w:hyperlink>
      <w:r>
        <w:t xml:space="preserve"> настоящего Порядка, уполномоченный орган отказывает заявителю во включении предлагаемой им ярмарочной площадки в Реестр с одновременным отказом в выдаче разрешения на право организации ярмарки.</w:t>
      </w:r>
    </w:p>
    <w:p w:rsidR="00A07BE3" w:rsidRDefault="00A07BE3">
      <w:pPr>
        <w:pStyle w:val="ConsPlusNormal"/>
        <w:spacing w:before="220"/>
        <w:ind w:firstLine="540"/>
        <w:jc w:val="both"/>
      </w:pPr>
      <w:r>
        <w:t>2.21. Решение по заявлению направляется заявителю в течение трех рабочих дней со дня его принятия.</w:t>
      </w:r>
    </w:p>
    <w:p w:rsidR="00A07BE3" w:rsidRDefault="00A07BE3">
      <w:pPr>
        <w:pStyle w:val="ConsPlusNormal"/>
        <w:spacing w:before="220"/>
        <w:ind w:firstLine="540"/>
        <w:jc w:val="both"/>
      </w:pPr>
      <w:r>
        <w:t>2.22. Уполномоченный орган ведет регистрацию выданных разрешений на право организации ярмарки.</w:t>
      </w:r>
    </w:p>
    <w:p w:rsidR="00A07BE3" w:rsidRDefault="00A07BE3">
      <w:pPr>
        <w:pStyle w:val="ConsPlusNormal"/>
        <w:spacing w:before="220"/>
        <w:ind w:firstLine="540"/>
        <w:jc w:val="both"/>
      </w:pPr>
      <w:r>
        <w:t>2.23. Разрешение на право организации ярмарки может быть аннулировано (досрочно прекращено) путем издания правового акта уполномоченным органом в следующих случаях:</w:t>
      </w:r>
    </w:p>
    <w:p w:rsidR="00A07BE3" w:rsidRDefault="00A07BE3">
      <w:pPr>
        <w:pStyle w:val="ConsPlusNormal"/>
        <w:spacing w:before="220"/>
        <w:ind w:firstLine="540"/>
        <w:jc w:val="both"/>
      </w:pPr>
      <w:r>
        <w:t xml:space="preserve">1) нарушения организатором ярмарки, администрацией ярмарки требований, установленных </w:t>
      </w:r>
      <w:hyperlink w:anchor="P188" w:history="1">
        <w:r>
          <w:rPr>
            <w:color w:val="0000FF"/>
          </w:rPr>
          <w:t>частями 4.1</w:t>
        </w:r>
      </w:hyperlink>
      <w:r>
        <w:t xml:space="preserve"> и </w:t>
      </w:r>
      <w:hyperlink w:anchor="P194" w:history="1">
        <w:r>
          <w:rPr>
            <w:color w:val="0000FF"/>
          </w:rPr>
          <w:t>4.2</w:t>
        </w:r>
      </w:hyperlink>
      <w:r>
        <w:t xml:space="preserve"> настоящего Порядка, требований законодательства в сфере торговой деятельности, в области обеспечения санитарно-эпидемиологического благополучия населения, пожарной безопасности, в области охраны окружающей среды, других требований, установленных законодательством Российской Федерации и Камчатского края;</w:t>
      </w:r>
    </w:p>
    <w:p w:rsidR="00A07BE3" w:rsidRDefault="00A07BE3">
      <w:pPr>
        <w:pStyle w:val="ConsPlusNormal"/>
        <w:spacing w:before="220"/>
        <w:ind w:firstLine="540"/>
        <w:jc w:val="both"/>
      </w:pPr>
      <w:r>
        <w:t>2) заявления организатора ярмарки о досрочном прекращении действия разрешения на право организации ярмарки;</w:t>
      </w:r>
    </w:p>
    <w:p w:rsidR="00A07BE3" w:rsidRDefault="00A07BE3">
      <w:pPr>
        <w:pStyle w:val="ConsPlusNormal"/>
        <w:spacing w:before="220"/>
        <w:ind w:firstLine="540"/>
        <w:jc w:val="both"/>
      </w:pPr>
      <w:r>
        <w:lastRenderedPageBreak/>
        <w:t>3) заявления собственника или арендатора земельного участка (объекта недвижимости), в границах которого организована ярмарочная торговля.</w:t>
      </w:r>
    </w:p>
    <w:p w:rsidR="00A07BE3" w:rsidRDefault="00A07BE3">
      <w:pPr>
        <w:pStyle w:val="ConsPlusNormal"/>
        <w:jc w:val="both"/>
      </w:pPr>
    </w:p>
    <w:p w:rsidR="00A07BE3" w:rsidRDefault="00A07BE3">
      <w:pPr>
        <w:pStyle w:val="ConsPlusTitle"/>
        <w:jc w:val="center"/>
        <w:outlineLvl w:val="1"/>
      </w:pPr>
      <w:r>
        <w:t>3. Обязанности организатора</w:t>
      </w:r>
    </w:p>
    <w:p w:rsidR="00A07BE3" w:rsidRDefault="00A07BE3">
      <w:pPr>
        <w:pStyle w:val="ConsPlusTitle"/>
        <w:jc w:val="center"/>
      </w:pPr>
      <w:r>
        <w:t>и администратора ярмарки</w:t>
      </w:r>
    </w:p>
    <w:p w:rsidR="00A07BE3" w:rsidRDefault="00A07BE3">
      <w:pPr>
        <w:pStyle w:val="ConsPlusNormal"/>
        <w:jc w:val="both"/>
      </w:pPr>
    </w:p>
    <w:p w:rsidR="00A07BE3" w:rsidRDefault="00A07BE3">
      <w:pPr>
        <w:pStyle w:val="ConsPlusNormal"/>
        <w:ind w:firstLine="540"/>
        <w:jc w:val="both"/>
      </w:pPr>
      <w:r>
        <w:t>3.1. Организатор ярмарки на основании разрешения (решения) о праве организации ярмарки:</w:t>
      </w:r>
    </w:p>
    <w:p w:rsidR="00A07BE3" w:rsidRDefault="00A07BE3">
      <w:pPr>
        <w:pStyle w:val="ConsPlusNormal"/>
        <w:spacing w:before="220"/>
        <w:ind w:firstLine="540"/>
        <w:jc w:val="both"/>
      </w:pPr>
      <w:r>
        <w:t>1) разрабатывает и утверждает план мероприятий по организации ярмарки и продажи товаров (выполнению работ, оказанию услуг) на ней;</w:t>
      </w:r>
    </w:p>
    <w:p w:rsidR="00A07BE3" w:rsidRDefault="00A07BE3">
      <w:pPr>
        <w:pStyle w:val="ConsPlusNormal"/>
        <w:spacing w:before="220"/>
        <w:ind w:firstLine="540"/>
        <w:jc w:val="both"/>
      </w:pPr>
      <w:r>
        <w:t>2) определяет режим работы ярмарки, порядок предоставления и схему размещения мест для продажи товаров на ярмарке, состав администрации ярмарки (при необходимости);</w:t>
      </w:r>
    </w:p>
    <w:p w:rsidR="00A07BE3" w:rsidRDefault="00A07BE3">
      <w:pPr>
        <w:pStyle w:val="ConsPlusNormal"/>
        <w:spacing w:before="220"/>
        <w:ind w:firstLine="540"/>
        <w:jc w:val="both"/>
      </w:pPr>
      <w:r>
        <w:t>3) утверждает ассортиментный перечень реализуемых на ярмарке товаров, с учетом возможности их реализации в условиях ярмарочной торговли при соблюдении законодательства Российской Федерации и Камчатского края, регламентирующего процессы продажи отдельных видов товаров;</w:t>
      </w:r>
    </w:p>
    <w:p w:rsidR="00A07BE3" w:rsidRDefault="00A07BE3">
      <w:pPr>
        <w:pStyle w:val="ConsPlusNormal"/>
        <w:spacing w:before="220"/>
        <w:ind w:firstLine="540"/>
        <w:jc w:val="both"/>
      </w:pPr>
      <w:r>
        <w:t>4) публикует в средствах массовой информации Камчатского края и размещает на своем сайте в информационно-телекоммуникационной сети "Интернет" (при наличии) информацию о плане мероприятий по организации ярмарки и продажи товаров на ней не позднее 10 дней до дня проведения ярмарки;</w:t>
      </w:r>
    </w:p>
    <w:p w:rsidR="00A07BE3" w:rsidRDefault="00A07BE3">
      <w:pPr>
        <w:pStyle w:val="ConsPlusNormal"/>
        <w:spacing w:before="220"/>
        <w:ind w:firstLine="540"/>
        <w:jc w:val="both"/>
      </w:pPr>
      <w:r>
        <w:t>5) размещает любым доступным способом информацию о проведении ярмарки с указанием организатора ярмарки, места проведения, режима работы, вида ярмарки. Указанная информация размещается и в месте проведения ярмарки;</w:t>
      </w:r>
    </w:p>
    <w:p w:rsidR="00A07BE3" w:rsidRDefault="00A07BE3">
      <w:pPr>
        <w:pStyle w:val="ConsPlusNormal"/>
        <w:spacing w:before="220"/>
        <w:ind w:firstLine="540"/>
        <w:jc w:val="both"/>
      </w:pPr>
      <w:r>
        <w:t xml:space="preserve">6) уведомляет не позднее 10 дней до планируемой даты проведения ярмарки в письменной форме территориальные органы Управления внутренних дел Российской Федерации по Камчатскому краю, Управления </w:t>
      </w:r>
      <w:proofErr w:type="spellStart"/>
      <w:r>
        <w:t>Роспотребнадзора</w:t>
      </w:r>
      <w:proofErr w:type="spellEnd"/>
      <w:r>
        <w:t xml:space="preserve"> по Камчатскому краю, Агентство по ветеринарии Камчатского края о дате, месте проведения ярмарки и режиме ее работы;</w:t>
      </w:r>
    </w:p>
    <w:p w:rsidR="00A07BE3" w:rsidRDefault="00A07BE3">
      <w:pPr>
        <w:pStyle w:val="ConsPlusNormal"/>
        <w:spacing w:before="220"/>
        <w:ind w:firstLine="540"/>
        <w:jc w:val="both"/>
      </w:pPr>
      <w:r>
        <w:t>7) определяет форму заявки, сроки ее подачи;</w:t>
      </w:r>
    </w:p>
    <w:p w:rsidR="00A07BE3" w:rsidRDefault="00A07BE3">
      <w:pPr>
        <w:pStyle w:val="ConsPlusNormal"/>
        <w:spacing w:before="220"/>
        <w:ind w:firstLine="540"/>
        <w:jc w:val="both"/>
      </w:pPr>
      <w:r>
        <w:t>8) предоставляет места для продажи товаров (выполнения работ, оказания услуг), заключает договоры на участие в ярмарке, оформленные по форме, установленной организатором ярмарки, либо отказывает в заключении договоров. В заключении договоров на участие в ярмарке может быть отказано в случае несоответствия товаров утвержденному ассортиментному перечню;</w:t>
      </w:r>
    </w:p>
    <w:p w:rsidR="00A07BE3" w:rsidRDefault="00A07BE3">
      <w:pPr>
        <w:pStyle w:val="ConsPlusNormal"/>
        <w:spacing w:before="220"/>
        <w:ind w:firstLine="540"/>
        <w:jc w:val="both"/>
      </w:pPr>
      <w:r>
        <w:t>9) ведет учет заявок, заключенных договоров на участие в ярмарке и участников ярмарки;</w:t>
      </w:r>
    </w:p>
    <w:p w:rsidR="00A07BE3" w:rsidRDefault="00A07BE3">
      <w:pPr>
        <w:pStyle w:val="ConsPlusNormal"/>
        <w:spacing w:before="220"/>
        <w:ind w:firstLine="540"/>
        <w:jc w:val="both"/>
      </w:pPr>
      <w:r>
        <w:t>10) обеспечивает выполнение требований, предусмотренных законодательством Российской Федерации в области обеспечения санитарно-эпидемиологического благополучия населения, законодательства Российской Федерации в области ветеринарии, законодательства Российской Федерации о пожарной безопасности, решает спорные вопросы, возникающие у покупателей и участников ярмарки;</w:t>
      </w:r>
    </w:p>
    <w:p w:rsidR="00A07BE3" w:rsidRDefault="00A07BE3">
      <w:pPr>
        <w:pStyle w:val="ConsPlusNormal"/>
        <w:spacing w:before="220"/>
        <w:ind w:firstLine="540"/>
        <w:jc w:val="both"/>
      </w:pPr>
      <w:r>
        <w:t>11) создает условия участникам ярмарки для подключения к электросетям (при продаже скоропортящихся товаров);</w:t>
      </w:r>
    </w:p>
    <w:p w:rsidR="00A07BE3" w:rsidRDefault="00A07BE3">
      <w:pPr>
        <w:pStyle w:val="ConsPlusNormal"/>
        <w:spacing w:before="220"/>
        <w:ind w:firstLine="540"/>
        <w:jc w:val="both"/>
      </w:pPr>
      <w:r>
        <w:t>12) предусматривает (при наличии возможности) места для стоянки автотранспортных средств участников и посетителей ярмарки;</w:t>
      </w:r>
    </w:p>
    <w:p w:rsidR="00A07BE3" w:rsidRDefault="00A07BE3">
      <w:pPr>
        <w:pStyle w:val="ConsPlusNormal"/>
        <w:spacing w:before="220"/>
        <w:ind w:firstLine="540"/>
        <w:jc w:val="both"/>
      </w:pPr>
      <w:r>
        <w:t xml:space="preserve">13) в случае принятия организатором ярмарки решения о проведении ее на платной основе определяет с учетом необходимости компенсации затрат на организацию ярмарки и продажи </w:t>
      </w:r>
      <w:r>
        <w:lastRenderedPageBreak/>
        <w:t>товаров (выполнение работ, оказание услуг) на ней, размер платы за предоставление оборудованных торговых мест на ярмарке, а также за оказание услуг, связанных с обеспечением условий торговли (уборка территории, проведение ветеринарно-санитарной экспертизы и другие услуги).</w:t>
      </w:r>
    </w:p>
    <w:p w:rsidR="00A07BE3" w:rsidRDefault="00A07BE3">
      <w:pPr>
        <w:pStyle w:val="ConsPlusNormal"/>
        <w:spacing w:before="220"/>
        <w:ind w:firstLine="540"/>
        <w:jc w:val="both"/>
      </w:pPr>
      <w:r>
        <w:t>В случае если организатором ярмарки выступают органы государственной власти Камчатского края, органы местного самоуправления муниципального образования в Камчатском крае, государственные или муниципальные предприятия и учреждения, размер и порядок взимания платы за предоставление места на ярмарке, устанавливается актом соответствующего органа государственной власти Камчатского края или органа местного самоуправления муниципального образования в Камчатском крае с опубликованием на официальном сайте организатора ярмарки в информационно-телекоммуникационной сети "Интернет";</w:t>
      </w:r>
    </w:p>
    <w:p w:rsidR="00A07BE3" w:rsidRDefault="00A07BE3">
      <w:pPr>
        <w:pStyle w:val="ConsPlusNormal"/>
        <w:spacing w:before="220"/>
        <w:ind w:firstLine="540"/>
        <w:jc w:val="both"/>
      </w:pPr>
      <w:r>
        <w:t xml:space="preserve">14) после проведения ярмарки организатор ярмарки представляет в уполномоченный орган, выдавший разрешение на право организации ярмарки, </w:t>
      </w:r>
      <w:hyperlink w:anchor="P270" w:history="1">
        <w:r>
          <w:rPr>
            <w:color w:val="0000FF"/>
          </w:rPr>
          <w:t>отчет</w:t>
        </w:r>
      </w:hyperlink>
      <w:r>
        <w:t xml:space="preserve"> об итогах проведения ярмарки по форме согласно приложению 2 к настоящему Порядку в следующие сроки:</w:t>
      </w:r>
    </w:p>
    <w:p w:rsidR="00A07BE3" w:rsidRDefault="00A07BE3">
      <w:pPr>
        <w:pStyle w:val="ConsPlusNormal"/>
        <w:spacing w:before="220"/>
        <w:ind w:firstLine="540"/>
        <w:jc w:val="both"/>
      </w:pPr>
      <w:r>
        <w:t>а) при проведении разовых ярмарок - в течение двух рабочих дней после проведения ярмарки;</w:t>
      </w:r>
    </w:p>
    <w:p w:rsidR="00A07BE3" w:rsidRDefault="00A07BE3">
      <w:pPr>
        <w:pStyle w:val="ConsPlusNormal"/>
        <w:spacing w:before="220"/>
        <w:ind w:firstLine="540"/>
        <w:jc w:val="both"/>
      </w:pPr>
      <w:r>
        <w:t>б) при проведении регулярных ярмарок - в течение пяти рабочих дней после проведения ярмарки;</w:t>
      </w:r>
    </w:p>
    <w:p w:rsidR="00A07BE3" w:rsidRDefault="00A07BE3">
      <w:pPr>
        <w:pStyle w:val="ConsPlusNormal"/>
        <w:spacing w:before="220"/>
        <w:ind w:firstLine="540"/>
        <w:jc w:val="both"/>
      </w:pPr>
      <w:r>
        <w:t>в) при проведении постоянно действующих ярмарок - в срок до 5 числа месяца, следующего за истекшим.</w:t>
      </w:r>
    </w:p>
    <w:p w:rsidR="00A07BE3" w:rsidRDefault="00A07BE3">
      <w:pPr>
        <w:pStyle w:val="ConsPlusNormal"/>
        <w:spacing w:before="220"/>
        <w:ind w:firstLine="540"/>
        <w:jc w:val="both"/>
      </w:pPr>
      <w:r>
        <w:t>3.2. Организационное обеспечение процесса продажи товаров (выполнения работ, оказания услуг) на ярмарках осуществляет администрация ярмарки (при необходимости), которая:</w:t>
      </w:r>
    </w:p>
    <w:p w:rsidR="00A07BE3" w:rsidRDefault="00A07BE3">
      <w:pPr>
        <w:pStyle w:val="ConsPlusNormal"/>
        <w:spacing w:before="220"/>
        <w:ind w:firstLine="540"/>
        <w:jc w:val="both"/>
      </w:pPr>
      <w:r>
        <w:t>1) размещает участников ярмарки в соответствии с планом мероприятий по организации ярмарки и схемой размещения мест для продажи товаров;</w:t>
      </w:r>
    </w:p>
    <w:p w:rsidR="00A07BE3" w:rsidRDefault="00A07BE3">
      <w:pPr>
        <w:pStyle w:val="ConsPlusNormal"/>
        <w:spacing w:before="220"/>
        <w:ind w:firstLine="540"/>
        <w:jc w:val="both"/>
      </w:pPr>
      <w:r>
        <w:t>2) обеспечивает соблюдение ассортимента реализуемых товаров и режима работы ярмарки, определенных организатором ярмарки;</w:t>
      </w:r>
    </w:p>
    <w:p w:rsidR="00A07BE3" w:rsidRDefault="00A07BE3">
      <w:pPr>
        <w:pStyle w:val="ConsPlusNormal"/>
        <w:spacing w:before="220"/>
        <w:ind w:firstLine="540"/>
        <w:jc w:val="both"/>
      </w:pPr>
      <w:r>
        <w:t>3) осуществляет контроль за санитарным состоянием ярмарочной площадки;</w:t>
      </w:r>
    </w:p>
    <w:p w:rsidR="00A07BE3" w:rsidRDefault="00A07BE3">
      <w:pPr>
        <w:pStyle w:val="ConsPlusNormal"/>
        <w:spacing w:before="220"/>
        <w:ind w:firstLine="540"/>
        <w:jc w:val="both"/>
      </w:pPr>
      <w:r>
        <w:t xml:space="preserve">4) устанавливает в доступном месте </w:t>
      </w:r>
      <w:proofErr w:type="spellStart"/>
      <w:r>
        <w:t>весоизмерительные</w:t>
      </w:r>
      <w:proofErr w:type="spellEnd"/>
      <w:r>
        <w:t xml:space="preserve"> приборы, соответствующие метрологическим правилам, для проверки покупателями правильности веса приобретенных товаров;</w:t>
      </w:r>
    </w:p>
    <w:p w:rsidR="00A07BE3" w:rsidRDefault="00A07BE3">
      <w:pPr>
        <w:pStyle w:val="ConsPlusNormal"/>
        <w:spacing w:before="220"/>
        <w:ind w:firstLine="540"/>
        <w:jc w:val="both"/>
      </w:pPr>
      <w:r>
        <w:t>5) принимает плату за места для продажи товаров (выполнение работ, оказание услуг) на ярмарке с обязательной выдачей документа, подтверждающего факт оплаты.</w:t>
      </w:r>
    </w:p>
    <w:p w:rsidR="00A07BE3" w:rsidRDefault="00A07BE3">
      <w:pPr>
        <w:pStyle w:val="ConsPlusNormal"/>
        <w:jc w:val="both"/>
      </w:pPr>
    </w:p>
    <w:p w:rsidR="00A07BE3" w:rsidRDefault="00A07BE3">
      <w:pPr>
        <w:pStyle w:val="ConsPlusTitle"/>
        <w:jc w:val="center"/>
        <w:outlineLvl w:val="1"/>
      </w:pPr>
      <w:r>
        <w:t>4. Требования к организации продажи товаров</w:t>
      </w:r>
    </w:p>
    <w:p w:rsidR="00A07BE3" w:rsidRDefault="00A07BE3">
      <w:pPr>
        <w:pStyle w:val="ConsPlusTitle"/>
        <w:jc w:val="center"/>
      </w:pPr>
      <w:r>
        <w:t>и выполнения работ, оказания услуг на ярмарках,</w:t>
      </w:r>
    </w:p>
    <w:p w:rsidR="00A07BE3" w:rsidRDefault="00A07BE3">
      <w:pPr>
        <w:pStyle w:val="ConsPlusTitle"/>
        <w:jc w:val="center"/>
      </w:pPr>
      <w:r>
        <w:t>организуемых на территории Камчатского края</w:t>
      </w:r>
    </w:p>
    <w:p w:rsidR="00A07BE3" w:rsidRDefault="00A07BE3">
      <w:pPr>
        <w:pStyle w:val="ConsPlusNormal"/>
        <w:jc w:val="both"/>
      </w:pPr>
    </w:p>
    <w:p w:rsidR="00A07BE3" w:rsidRDefault="00A07BE3">
      <w:pPr>
        <w:pStyle w:val="ConsPlusNormal"/>
        <w:ind w:firstLine="540"/>
        <w:jc w:val="both"/>
      </w:pPr>
      <w:bookmarkStart w:id="8" w:name="P188"/>
      <w:bookmarkEnd w:id="8"/>
      <w:r>
        <w:t>4.1. Для организации продажи товаров и выполнения работ, оказания услуг на ярмарках, организуемых на территории Камчатского края, устанавливаются следующие требования:</w:t>
      </w:r>
    </w:p>
    <w:p w:rsidR="00A07BE3" w:rsidRDefault="00A07BE3">
      <w:pPr>
        <w:pStyle w:val="ConsPlusNormal"/>
        <w:spacing w:before="220"/>
        <w:ind w:firstLine="540"/>
        <w:jc w:val="both"/>
      </w:pPr>
      <w:r>
        <w:t>1) наличие вывески с информацией о принадлежности места для продажи товаров и выполнения работ, оказания услуг на ярмарке с указанием: наименования организатора ярмарки и места его нахождения (для юридического лица), фамилии, имени, отчества (при наличии) индивидуального предпринимателя, сведений о государственной регистрации и органе, зарегистрировавшем его;</w:t>
      </w:r>
    </w:p>
    <w:p w:rsidR="00A07BE3" w:rsidRDefault="00A07BE3">
      <w:pPr>
        <w:pStyle w:val="ConsPlusNormal"/>
        <w:spacing w:before="220"/>
        <w:ind w:firstLine="540"/>
        <w:jc w:val="both"/>
      </w:pPr>
      <w:r>
        <w:lastRenderedPageBreak/>
        <w:t xml:space="preserve">2) использование при продаже товаров </w:t>
      </w:r>
      <w:proofErr w:type="spellStart"/>
      <w:r>
        <w:t>весоизмерительного</w:t>
      </w:r>
      <w:proofErr w:type="spellEnd"/>
      <w:r>
        <w:t xml:space="preserve"> оборудования (весов, гирь, мерных емкостей, метров и др.), прошедшего поверку в соответствии с метрологическими правилами и нормами, принятыми в Российской Федерации и имеющего оттиски поверенных клейм;</w:t>
      </w:r>
    </w:p>
    <w:p w:rsidR="00A07BE3" w:rsidRDefault="00A07BE3">
      <w:pPr>
        <w:pStyle w:val="ConsPlusNormal"/>
        <w:spacing w:before="220"/>
        <w:ind w:firstLine="540"/>
        <w:jc w:val="both"/>
      </w:pPr>
      <w:bookmarkStart w:id="9" w:name="P191"/>
      <w:bookmarkEnd w:id="9"/>
      <w:r>
        <w:t>3) наличие товарно-сопроводительных документов и документов, подтверждающих качество, безопасность и происхождение реализуемых товаров (сертификаты или декларации о соответствии либо их копии, ветеринарные свидетельства, качественные удостоверения);</w:t>
      </w:r>
    </w:p>
    <w:p w:rsidR="00A07BE3" w:rsidRDefault="00A07BE3">
      <w:pPr>
        <w:pStyle w:val="ConsPlusNormal"/>
        <w:spacing w:before="220"/>
        <w:ind w:firstLine="540"/>
        <w:jc w:val="both"/>
      </w:pPr>
      <w:bookmarkStart w:id="10" w:name="P192"/>
      <w:bookmarkEnd w:id="10"/>
      <w:r>
        <w:t>4) наличие личной медицинской книжки продавца (при реализации продовольственных товаров);</w:t>
      </w:r>
    </w:p>
    <w:p w:rsidR="00A07BE3" w:rsidRDefault="00A07BE3">
      <w:pPr>
        <w:pStyle w:val="ConsPlusNormal"/>
        <w:spacing w:before="220"/>
        <w:ind w:firstLine="540"/>
        <w:jc w:val="both"/>
      </w:pPr>
      <w:r>
        <w:t>5) наличие личной карточки (</w:t>
      </w:r>
      <w:proofErr w:type="spellStart"/>
      <w:r>
        <w:t>бейджа</w:t>
      </w:r>
      <w:proofErr w:type="spellEnd"/>
      <w:r>
        <w:t>) продавца с указанием его фамилии, имени, отчества (при наличии).</w:t>
      </w:r>
    </w:p>
    <w:p w:rsidR="00A07BE3" w:rsidRDefault="00A07BE3">
      <w:pPr>
        <w:pStyle w:val="ConsPlusNormal"/>
        <w:spacing w:before="220"/>
        <w:ind w:firstLine="540"/>
        <w:jc w:val="both"/>
      </w:pPr>
      <w:bookmarkStart w:id="11" w:name="P194"/>
      <w:bookmarkEnd w:id="11"/>
      <w:r>
        <w:t xml:space="preserve">4.2. Документы, указанные в </w:t>
      </w:r>
      <w:hyperlink w:anchor="P191" w:history="1">
        <w:r>
          <w:rPr>
            <w:color w:val="0000FF"/>
          </w:rPr>
          <w:t>пунктах 3</w:t>
        </w:r>
      </w:hyperlink>
      <w:r>
        <w:t xml:space="preserve"> и </w:t>
      </w:r>
      <w:hyperlink w:anchor="P192" w:history="1">
        <w:r>
          <w:rPr>
            <w:color w:val="0000FF"/>
          </w:rPr>
          <w:t>4 части 4.1</w:t>
        </w:r>
      </w:hyperlink>
      <w:r>
        <w:t xml:space="preserve"> настоящего Порядка, хранятся у продавца в течение всего времени осуществления деятельности по продаже товаров и выполнению работ, оказанию услуг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A07BE3" w:rsidRDefault="00A07BE3">
      <w:pPr>
        <w:pStyle w:val="ConsPlusNormal"/>
        <w:spacing w:before="220"/>
        <w:ind w:firstLine="540"/>
        <w:jc w:val="both"/>
      </w:pPr>
      <w:r>
        <w:t>4.3. При продаже товаров продавец обязан своевременно в наглядной и доступной форме довести до сведения потребителей необходимую и достоверную информацию о товарах и их изготовителях, обеспечивающую возможность правильного выбора товаров.</w:t>
      </w:r>
    </w:p>
    <w:p w:rsidR="00A07BE3" w:rsidRDefault="00A07BE3">
      <w:pPr>
        <w:pStyle w:val="ConsPlusNormal"/>
        <w:spacing w:before="220"/>
        <w:ind w:firstLine="540"/>
        <w:jc w:val="both"/>
      </w:pPr>
      <w:r>
        <w:t>4.4. При осуществлении деятельности по продаже товаров и выполнению работ, оказанию услуг на ярмарке продавцы обязаны соблюдать требования, установленные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другие, установленные федеральными законами требования.</w:t>
      </w:r>
    </w:p>
    <w:p w:rsidR="00A07BE3" w:rsidRDefault="00A07BE3">
      <w:pPr>
        <w:pStyle w:val="ConsPlusNormal"/>
        <w:spacing w:before="220"/>
        <w:ind w:firstLine="540"/>
        <w:jc w:val="both"/>
      </w:pPr>
      <w:r>
        <w:t>4.5. При организации продажи на ярмарке гражданами (в том числе гражданами, ведущими крестьянские (фермерские) хозяйства, личные подсобные хозяйства или занимающимися садоводством, огородничеством, животноводством) пищевых продуктов животного и (или) растительного происхождения организатор ярмарки должен обеспечить проведение ветеринарно-санитарной экспертизы указанных товаров.</w:t>
      </w:r>
    </w:p>
    <w:p w:rsidR="00A07BE3" w:rsidRDefault="00A07BE3">
      <w:pPr>
        <w:pStyle w:val="ConsPlusNormal"/>
        <w:spacing w:before="220"/>
        <w:ind w:firstLine="540"/>
        <w:jc w:val="both"/>
      </w:pPr>
      <w:r>
        <w:t>4.6. Запрещается продажа на ярмарках:</w:t>
      </w:r>
    </w:p>
    <w:p w:rsidR="00A07BE3" w:rsidRDefault="00A07BE3">
      <w:pPr>
        <w:pStyle w:val="ConsPlusNormal"/>
        <w:spacing w:before="220"/>
        <w:ind w:firstLine="540"/>
        <w:jc w:val="both"/>
      </w:pPr>
      <w:r>
        <w:t>1) товаров, реализация которых запрещена или ограничена законодательством Российской Федерации;</w:t>
      </w:r>
    </w:p>
    <w:p w:rsidR="00A07BE3" w:rsidRDefault="00A07BE3">
      <w:pPr>
        <w:pStyle w:val="ConsPlusNormal"/>
        <w:spacing w:before="220"/>
        <w:ind w:firstLine="540"/>
        <w:jc w:val="both"/>
      </w:pPr>
      <w:r>
        <w:t>2) пищевых продуктов домашнего изготовления;</w:t>
      </w:r>
    </w:p>
    <w:p w:rsidR="00A07BE3" w:rsidRDefault="00A07BE3">
      <w:pPr>
        <w:pStyle w:val="ConsPlusNormal"/>
        <w:spacing w:before="220"/>
        <w:ind w:firstLine="540"/>
        <w:jc w:val="both"/>
      </w:pPr>
      <w:r>
        <w:t>3) пищевых продуктов без соблюдения температурных режимов их реализации.</w:t>
      </w:r>
    </w:p>
    <w:p w:rsidR="00A07BE3" w:rsidRDefault="00A07BE3">
      <w:pPr>
        <w:pStyle w:val="ConsPlusNormal"/>
        <w:spacing w:before="220"/>
        <w:ind w:firstLine="540"/>
        <w:jc w:val="both"/>
      </w:pPr>
      <w:r>
        <w:t>4.7. Контроль за соблюдением настоящих требований осуществляется в соответствии с законодательством Российской Федерации.</w:t>
      </w:r>
    </w:p>
    <w:p w:rsidR="00A07BE3" w:rsidRDefault="00A07BE3">
      <w:pPr>
        <w:pStyle w:val="ConsPlusNormal"/>
        <w:jc w:val="both"/>
      </w:pPr>
    </w:p>
    <w:p w:rsidR="00A07BE3" w:rsidRDefault="00A07BE3">
      <w:pPr>
        <w:pStyle w:val="ConsPlusNormal"/>
        <w:jc w:val="both"/>
      </w:pPr>
    </w:p>
    <w:p w:rsidR="00A07BE3" w:rsidRDefault="00A07BE3">
      <w:pPr>
        <w:pStyle w:val="ConsPlusNormal"/>
        <w:jc w:val="both"/>
      </w:pPr>
    </w:p>
    <w:p w:rsidR="00A07BE3" w:rsidRDefault="00A07BE3">
      <w:pPr>
        <w:pStyle w:val="ConsPlusNormal"/>
        <w:jc w:val="both"/>
      </w:pPr>
    </w:p>
    <w:p w:rsidR="00A07BE3" w:rsidRDefault="00A07BE3">
      <w:pPr>
        <w:pStyle w:val="ConsPlusNormal"/>
        <w:jc w:val="both"/>
      </w:pPr>
    </w:p>
    <w:p w:rsidR="00A07BE3" w:rsidRDefault="00A07BE3">
      <w:pPr>
        <w:pStyle w:val="ConsPlusNormal"/>
        <w:jc w:val="right"/>
        <w:outlineLvl w:val="1"/>
      </w:pPr>
      <w:r>
        <w:t>Приложение 1</w:t>
      </w:r>
    </w:p>
    <w:p w:rsidR="00A07BE3" w:rsidRDefault="00A07BE3">
      <w:pPr>
        <w:pStyle w:val="ConsPlusNormal"/>
        <w:jc w:val="right"/>
      </w:pPr>
      <w:r>
        <w:lastRenderedPageBreak/>
        <w:t>к Порядку организации ярмарок на территории</w:t>
      </w:r>
    </w:p>
    <w:p w:rsidR="00A07BE3" w:rsidRDefault="00A07BE3">
      <w:pPr>
        <w:pStyle w:val="ConsPlusNormal"/>
        <w:jc w:val="right"/>
      </w:pPr>
      <w:r>
        <w:t>Камчатского края и продажи товаров (выполнения</w:t>
      </w:r>
    </w:p>
    <w:p w:rsidR="00A07BE3" w:rsidRDefault="00A07BE3">
      <w:pPr>
        <w:pStyle w:val="ConsPlusNormal"/>
        <w:jc w:val="right"/>
      </w:pPr>
      <w:r>
        <w:t>работ, оказания услуг) на них, а также требований</w:t>
      </w:r>
    </w:p>
    <w:p w:rsidR="00A07BE3" w:rsidRDefault="00A07BE3">
      <w:pPr>
        <w:pStyle w:val="ConsPlusNormal"/>
        <w:jc w:val="right"/>
      </w:pPr>
      <w:r>
        <w:t>к организации продажи товаров и выполнения работ,</w:t>
      </w:r>
    </w:p>
    <w:p w:rsidR="00A07BE3" w:rsidRDefault="00A07BE3">
      <w:pPr>
        <w:pStyle w:val="ConsPlusNormal"/>
        <w:jc w:val="right"/>
      </w:pPr>
      <w:r>
        <w:t>оказания услуг на ярмарках, организуемых</w:t>
      </w:r>
    </w:p>
    <w:p w:rsidR="00A07BE3" w:rsidRDefault="00A07BE3">
      <w:pPr>
        <w:pStyle w:val="ConsPlusNormal"/>
        <w:jc w:val="right"/>
      </w:pPr>
      <w:r>
        <w:t>на территории Камчатского края</w:t>
      </w:r>
    </w:p>
    <w:p w:rsidR="00A07BE3" w:rsidRDefault="00A07BE3">
      <w:pPr>
        <w:pStyle w:val="ConsPlusNormal"/>
        <w:jc w:val="both"/>
      </w:pPr>
    </w:p>
    <w:p w:rsidR="00A07BE3" w:rsidRDefault="00A07BE3">
      <w:pPr>
        <w:pStyle w:val="ConsPlusTitle"/>
        <w:jc w:val="center"/>
      </w:pPr>
      <w:bookmarkStart w:id="12" w:name="P216"/>
      <w:bookmarkEnd w:id="12"/>
      <w:r>
        <w:t>РЕЕСТР ЯРМАРОЧНЫХ ПЛОЩАДОК</w:t>
      </w:r>
    </w:p>
    <w:p w:rsidR="00A07BE3" w:rsidRDefault="00A07BE3">
      <w:pPr>
        <w:pStyle w:val="ConsPlusTitle"/>
        <w:jc w:val="center"/>
      </w:pPr>
      <w:r>
        <w:t>________________________________________</w:t>
      </w:r>
    </w:p>
    <w:p w:rsidR="00A07BE3" w:rsidRDefault="00A07BE3">
      <w:pPr>
        <w:pStyle w:val="ConsPlusTitle"/>
        <w:jc w:val="center"/>
      </w:pPr>
      <w:r>
        <w:t>(НАИМЕНОВАНИЕ МУНИЦИПАЛЬНОГО ОБРАЗОВАНИЯ)</w:t>
      </w:r>
    </w:p>
    <w:p w:rsidR="00A07BE3" w:rsidRDefault="00A07BE3">
      <w:pPr>
        <w:pStyle w:val="ConsPlusNormal"/>
        <w:jc w:val="both"/>
      </w:pPr>
    </w:p>
    <w:p w:rsidR="00A07BE3" w:rsidRDefault="00A07BE3">
      <w:pPr>
        <w:sectPr w:rsidR="00A07BE3" w:rsidSect="00935183">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1701"/>
        <w:gridCol w:w="1417"/>
        <w:gridCol w:w="1417"/>
        <w:gridCol w:w="1871"/>
        <w:gridCol w:w="1871"/>
        <w:gridCol w:w="1757"/>
        <w:gridCol w:w="2268"/>
        <w:gridCol w:w="1984"/>
        <w:gridCol w:w="1701"/>
      </w:tblGrid>
      <w:tr w:rsidR="00A07BE3">
        <w:tc>
          <w:tcPr>
            <w:tcW w:w="680" w:type="dxa"/>
            <w:vAlign w:val="center"/>
          </w:tcPr>
          <w:p w:rsidR="00A07BE3" w:rsidRDefault="00A07BE3">
            <w:pPr>
              <w:pStyle w:val="ConsPlusNormal"/>
              <w:jc w:val="center"/>
            </w:pPr>
            <w:r>
              <w:lastRenderedPageBreak/>
              <w:t>N</w:t>
            </w:r>
          </w:p>
          <w:p w:rsidR="00A07BE3" w:rsidRDefault="00A07BE3">
            <w:pPr>
              <w:pStyle w:val="ConsPlusNormal"/>
              <w:jc w:val="center"/>
            </w:pPr>
            <w:r>
              <w:t>п/п</w:t>
            </w:r>
          </w:p>
        </w:tc>
        <w:tc>
          <w:tcPr>
            <w:tcW w:w="2268" w:type="dxa"/>
            <w:vAlign w:val="center"/>
          </w:tcPr>
          <w:p w:rsidR="00A07BE3" w:rsidRDefault="00A07BE3">
            <w:pPr>
              <w:pStyle w:val="ConsPlusNormal"/>
              <w:jc w:val="center"/>
            </w:pPr>
            <w:r>
              <w:t>Адрес и адресные ориентиры и описание границ места проведения ярмарки</w:t>
            </w:r>
          </w:p>
        </w:tc>
        <w:tc>
          <w:tcPr>
            <w:tcW w:w="1701" w:type="dxa"/>
            <w:vAlign w:val="center"/>
          </w:tcPr>
          <w:p w:rsidR="00A07BE3" w:rsidRDefault="00A07BE3">
            <w:pPr>
              <w:pStyle w:val="ConsPlusNormal"/>
              <w:jc w:val="center"/>
            </w:pPr>
            <w:r>
              <w:t>Площадь ярмарочной площадки</w:t>
            </w:r>
          </w:p>
        </w:tc>
        <w:tc>
          <w:tcPr>
            <w:tcW w:w="1417" w:type="dxa"/>
            <w:vAlign w:val="center"/>
          </w:tcPr>
          <w:p w:rsidR="00A07BE3" w:rsidRDefault="00A07BE3">
            <w:pPr>
              <w:pStyle w:val="ConsPlusNormal"/>
              <w:jc w:val="center"/>
            </w:pPr>
            <w:r>
              <w:t xml:space="preserve">Тип и вид ярмарки </w:t>
            </w:r>
            <w:hyperlink w:anchor="P256" w:history="1">
              <w:r>
                <w:rPr>
                  <w:color w:val="0000FF"/>
                </w:rPr>
                <w:t>&lt;*&gt;</w:t>
              </w:r>
            </w:hyperlink>
          </w:p>
        </w:tc>
        <w:tc>
          <w:tcPr>
            <w:tcW w:w="1417" w:type="dxa"/>
            <w:vAlign w:val="center"/>
          </w:tcPr>
          <w:p w:rsidR="00A07BE3" w:rsidRDefault="00A07BE3">
            <w:pPr>
              <w:pStyle w:val="ConsPlusNormal"/>
              <w:jc w:val="center"/>
            </w:pPr>
            <w:r>
              <w:t>Срок проведения ярмарки</w:t>
            </w:r>
          </w:p>
        </w:tc>
        <w:tc>
          <w:tcPr>
            <w:tcW w:w="1871" w:type="dxa"/>
            <w:vAlign w:val="center"/>
          </w:tcPr>
          <w:p w:rsidR="00A07BE3" w:rsidRDefault="00A07BE3">
            <w:pPr>
              <w:pStyle w:val="ConsPlusNormal"/>
              <w:jc w:val="center"/>
            </w:pPr>
            <w:r>
              <w:t>Ограничения по периодам и времени работы ярмарки на данной площадке</w:t>
            </w:r>
          </w:p>
        </w:tc>
        <w:tc>
          <w:tcPr>
            <w:tcW w:w="1871" w:type="dxa"/>
            <w:vAlign w:val="center"/>
          </w:tcPr>
          <w:p w:rsidR="00A07BE3" w:rsidRDefault="00A07BE3">
            <w:pPr>
              <w:pStyle w:val="ConsPlusNormal"/>
              <w:jc w:val="center"/>
            </w:pPr>
            <w:r>
              <w:t>Возможность подключения к электросетям</w:t>
            </w:r>
          </w:p>
        </w:tc>
        <w:tc>
          <w:tcPr>
            <w:tcW w:w="1757" w:type="dxa"/>
            <w:vAlign w:val="center"/>
          </w:tcPr>
          <w:p w:rsidR="00A07BE3" w:rsidRDefault="00A07BE3">
            <w:pPr>
              <w:pStyle w:val="ConsPlusNormal"/>
              <w:jc w:val="center"/>
            </w:pPr>
            <w:r>
              <w:t>Организатор ярмарки, контактная информация</w:t>
            </w:r>
          </w:p>
        </w:tc>
        <w:tc>
          <w:tcPr>
            <w:tcW w:w="2268" w:type="dxa"/>
            <w:vAlign w:val="center"/>
          </w:tcPr>
          <w:p w:rsidR="00A07BE3" w:rsidRDefault="00A07BE3">
            <w:pPr>
              <w:pStyle w:val="ConsPlusNormal"/>
              <w:jc w:val="center"/>
            </w:pPr>
            <w:r>
              <w:t>Количество торговых мест, возможность осуществления продажи товаров с автотранспортных средств</w:t>
            </w:r>
          </w:p>
        </w:tc>
        <w:tc>
          <w:tcPr>
            <w:tcW w:w="1984" w:type="dxa"/>
            <w:vAlign w:val="center"/>
          </w:tcPr>
          <w:p w:rsidR="00A07BE3" w:rsidRDefault="00A07BE3">
            <w:pPr>
              <w:pStyle w:val="ConsPlusNormal"/>
              <w:jc w:val="center"/>
            </w:pPr>
            <w:r>
              <w:t>Номер и дата разрешения на проведение ярмарки</w:t>
            </w:r>
          </w:p>
        </w:tc>
        <w:tc>
          <w:tcPr>
            <w:tcW w:w="1701" w:type="dxa"/>
            <w:vAlign w:val="center"/>
          </w:tcPr>
          <w:p w:rsidR="00A07BE3" w:rsidRDefault="00A07BE3">
            <w:pPr>
              <w:pStyle w:val="ConsPlusNormal"/>
              <w:jc w:val="center"/>
            </w:pPr>
            <w:r>
              <w:t>Режим работы ярмарки</w:t>
            </w:r>
          </w:p>
        </w:tc>
      </w:tr>
      <w:tr w:rsidR="00A07BE3">
        <w:tc>
          <w:tcPr>
            <w:tcW w:w="680" w:type="dxa"/>
            <w:vAlign w:val="center"/>
          </w:tcPr>
          <w:p w:rsidR="00A07BE3" w:rsidRDefault="00A07BE3">
            <w:pPr>
              <w:pStyle w:val="ConsPlusNormal"/>
              <w:jc w:val="center"/>
            </w:pPr>
            <w:r>
              <w:t>1</w:t>
            </w:r>
          </w:p>
        </w:tc>
        <w:tc>
          <w:tcPr>
            <w:tcW w:w="2268" w:type="dxa"/>
            <w:vAlign w:val="center"/>
          </w:tcPr>
          <w:p w:rsidR="00A07BE3" w:rsidRDefault="00A07BE3">
            <w:pPr>
              <w:pStyle w:val="ConsPlusNormal"/>
              <w:jc w:val="center"/>
            </w:pPr>
            <w:r>
              <w:t>2</w:t>
            </w:r>
          </w:p>
        </w:tc>
        <w:tc>
          <w:tcPr>
            <w:tcW w:w="1701" w:type="dxa"/>
            <w:vAlign w:val="center"/>
          </w:tcPr>
          <w:p w:rsidR="00A07BE3" w:rsidRDefault="00A07BE3">
            <w:pPr>
              <w:pStyle w:val="ConsPlusNormal"/>
              <w:jc w:val="center"/>
            </w:pPr>
            <w:r>
              <w:t>3</w:t>
            </w:r>
          </w:p>
        </w:tc>
        <w:tc>
          <w:tcPr>
            <w:tcW w:w="1417" w:type="dxa"/>
            <w:vAlign w:val="center"/>
          </w:tcPr>
          <w:p w:rsidR="00A07BE3" w:rsidRDefault="00A07BE3">
            <w:pPr>
              <w:pStyle w:val="ConsPlusNormal"/>
              <w:jc w:val="center"/>
            </w:pPr>
            <w:r>
              <w:t>4</w:t>
            </w:r>
          </w:p>
        </w:tc>
        <w:tc>
          <w:tcPr>
            <w:tcW w:w="1417" w:type="dxa"/>
            <w:vAlign w:val="center"/>
          </w:tcPr>
          <w:p w:rsidR="00A07BE3" w:rsidRDefault="00A07BE3">
            <w:pPr>
              <w:pStyle w:val="ConsPlusNormal"/>
              <w:jc w:val="center"/>
            </w:pPr>
            <w:r>
              <w:t>5</w:t>
            </w:r>
          </w:p>
        </w:tc>
        <w:tc>
          <w:tcPr>
            <w:tcW w:w="1871" w:type="dxa"/>
            <w:vAlign w:val="center"/>
          </w:tcPr>
          <w:p w:rsidR="00A07BE3" w:rsidRDefault="00A07BE3">
            <w:pPr>
              <w:pStyle w:val="ConsPlusNormal"/>
              <w:jc w:val="center"/>
            </w:pPr>
            <w:r>
              <w:t>6</w:t>
            </w:r>
          </w:p>
        </w:tc>
        <w:tc>
          <w:tcPr>
            <w:tcW w:w="1871" w:type="dxa"/>
            <w:vAlign w:val="center"/>
          </w:tcPr>
          <w:p w:rsidR="00A07BE3" w:rsidRDefault="00A07BE3">
            <w:pPr>
              <w:pStyle w:val="ConsPlusNormal"/>
              <w:jc w:val="center"/>
            </w:pPr>
            <w:r>
              <w:t>7</w:t>
            </w:r>
          </w:p>
        </w:tc>
        <w:tc>
          <w:tcPr>
            <w:tcW w:w="1757" w:type="dxa"/>
            <w:vAlign w:val="center"/>
          </w:tcPr>
          <w:p w:rsidR="00A07BE3" w:rsidRDefault="00A07BE3">
            <w:pPr>
              <w:pStyle w:val="ConsPlusNormal"/>
              <w:jc w:val="center"/>
            </w:pPr>
            <w:r>
              <w:t>8</w:t>
            </w:r>
          </w:p>
        </w:tc>
        <w:tc>
          <w:tcPr>
            <w:tcW w:w="2268" w:type="dxa"/>
            <w:vAlign w:val="center"/>
          </w:tcPr>
          <w:p w:rsidR="00A07BE3" w:rsidRDefault="00A07BE3">
            <w:pPr>
              <w:pStyle w:val="ConsPlusNormal"/>
              <w:jc w:val="center"/>
            </w:pPr>
            <w:r>
              <w:t>9</w:t>
            </w:r>
          </w:p>
        </w:tc>
        <w:tc>
          <w:tcPr>
            <w:tcW w:w="1984" w:type="dxa"/>
            <w:vAlign w:val="center"/>
          </w:tcPr>
          <w:p w:rsidR="00A07BE3" w:rsidRDefault="00A07BE3">
            <w:pPr>
              <w:pStyle w:val="ConsPlusNormal"/>
              <w:jc w:val="center"/>
            </w:pPr>
            <w:r>
              <w:t>10</w:t>
            </w:r>
          </w:p>
        </w:tc>
        <w:tc>
          <w:tcPr>
            <w:tcW w:w="1701" w:type="dxa"/>
            <w:vAlign w:val="center"/>
          </w:tcPr>
          <w:p w:rsidR="00A07BE3" w:rsidRDefault="00A07BE3">
            <w:pPr>
              <w:pStyle w:val="ConsPlusNormal"/>
              <w:jc w:val="center"/>
            </w:pPr>
            <w:r>
              <w:t>11</w:t>
            </w:r>
          </w:p>
        </w:tc>
      </w:tr>
      <w:tr w:rsidR="00A07BE3">
        <w:tc>
          <w:tcPr>
            <w:tcW w:w="680" w:type="dxa"/>
            <w:vAlign w:val="center"/>
          </w:tcPr>
          <w:p w:rsidR="00A07BE3" w:rsidRDefault="00A07BE3">
            <w:pPr>
              <w:pStyle w:val="ConsPlusNormal"/>
            </w:pPr>
          </w:p>
        </w:tc>
        <w:tc>
          <w:tcPr>
            <w:tcW w:w="2268" w:type="dxa"/>
            <w:vAlign w:val="center"/>
          </w:tcPr>
          <w:p w:rsidR="00A07BE3" w:rsidRDefault="00A07BE3">
            <w:pPr>
              <w:pStyle w:val="ConsPlusNormal"/>
            </w:pPr>
          </w:p>
        </w:tc>
        <w:tc>
          <w:tcPr>
            <w:tcW w:w="1701" w:type="dxa"/>
            <w:vAlign w:val="center"/>
          </w:tcPr>
          <w:p w:rsidR="00A07BE3" w:rsidRDefault="00A07BE3">
            <w:pPr>
              <w:pStyle w:val="ConsPlusNormal"/>
            </w:pPr>
          </w:p>
        </w:tc>
        <w:tc>
          <w:tcPr>
            <w:tcW w:w="1417" w:type="dxa"/>
            <w:vAlign w:val="center"/>
          </w:tcPr>
          <w:p w:rsidR="00A07BE3" w:rsidRDefault="00A07BE3">
            <w:pPr>
              <w:pStyle w:val="ConsPlusNormal"/>
            </w:pPr>
          </w:p>
        </w:tc>
        <w:tc>
          <w:tcPr>
            <w:tcW w:w="1417" w:type="dxa"/>
            <w:vAlign w:val="center"/>
          </w:tcPr>
          <w:p w:rsidR="00A07BE3" w:rsidRDefault="00A07BE3">
            <w:pPr>
              <w:pStyle w:val="ConsPlusNormal"/>
            </w:pPr>
          </w:p>
        </w:tc>
        <w:tc>
          <w:tcPr>
            <w:tcW w:w="1871" w:type="dxa"/>
            <w:vAlign w:val="center"/>
          </w:tcPr>
          <w:p w:rsidR="00A07BE3" w:rsidRDefault="00A07BE3">
            <w:pPr>
              <w:pStyle w:val="ConsPlusNormal"/>
            </w:pPr>
          </w:p>
        </w:tc>
        <w:tc>
          <w:tcPr>
            <w:tcW w:w="1871" w:type="dxa"/>
            <w:vAlign w:val="center"/>
          </w:tcPr>
          <w:p w:rsidR="00A07BE3" w:rsidRDefault="00A07BE3">
            <w:pPr>
              <w:pStyle w:val="ConsPlusNormal"/>
            </w:pPr>
          </w:p>
        </w:tc>
        <w:tc>
          <w:tcPr>
            <w:tcW w:w="1757" w:type="dxa"/>
            <w:vAlign w:val="center"/>
          </w:tcPr>
          <w:p w:rsidR="00A07BE3" w:rsidRDefault="00A07BE3">
            <w:pPr>
              <w:pStyle w:val="ConsPlusNormal"/>
            </w:pPr>
          </w:p>
        </w:tc>
        <w:tc>
          <w:tcPr>
            <w:tcW w:w="2268" w:type="dxa"/>
            <w:vAlign w:val="center"/>
          </w:tcPr>
          <w:p w:rsidR="00A07BE3" w:rsidRDefault="00A07BE3">
            <w:pPr>
              <w:pStyle w:val="ConsPlusNormal"/>
            </w:pPr>
          </w:p>
        </w:tc>
        <w:tc>
          <w:tcPr>
            <w:tcW w:w="1984" w:type="dxa"/>
            <w:vAlign w:val="center"/>
          </w:tcPr>
          <w:p w:rsidR="00A07BE3" w:rsidRDefault="00A07BE3">
            <w:pPr>
              <w:pStyle w:val="ConsPlusNormal"/>
            </w:pPr>
          </w:p>
        </w:tc>
        <w:tc>
          <w:tcPr>
            <w:tcW w:w="1701" w:type="dxa"/>
            <w:vAlign w:val="center"/>
          </w:tcPr>
          <w:p w:rsidR="00A07BE3" w:rsidRDefault="00A07BE3">
            <w:pPr>
              <w:pStyle w:val="ConsPlusNormal"/>
            </w:pPr>
          </w:p>
        </w:tc>
      </w:tr>
    </w:tbl>
    <w:p w:rsidR="00A07BE3" w:rsidRDefault="00A07BE3">
      <w:pPr>
        <w:pStyle w:val="ConsPlusNormal"/>
        <w:jc w:val="both"/>
      </w:pPr>
    </w:p>
    <w:p w:rsidR="00A07BE3" w:rsidRDefault="00A07BE3">
      <w:pPr>
        <w:pStyle w:val="ConsPlusNormal"/>
        <w:ind w:firstLine="540"/>
        <w:jc w:val="both"/>
      </w:pPr>
      <w:r>
        <w:t>--------------------------------</w:t>
      </w:r>
    </w:p>
    <w:p w:rsidR="00A07BE3" w:rsidRDefault="00A07BE3">
      <w:pPr>
        <w:pStyle w:val="ConsPlusNormal"/>
        <w:spacing w:before="220"/>
        <w:ind w:firstLine="540"/>
        <w:jc w:val="both"/>
      </w:pPr>
      <w:bookmarkStart w:id="13" w:name="P256"/>
      <w:bookmarkEnd w:id="13"/>
      <w:r>
        <w:t>&lt;*&gt; Тип и вид ярмарки указываются, в случае невозможности проведения в данном месте ярмарки какого-либо типа или вида. В этом случае в данной графе указываются все возможные для проведения типы и виды ярмарок.</w:t>
      </w:r>
    </w:p>
    <w:p w:rsidR="00A07BE3" w:rsidRDefault="00A07BE3">
      <w:pPr>
        <w:pStyle w:val="ConsPlusNormal"/>
        <w:jc w:val="both"/>
      </w:pPr>
    </w:p>
    <w:p w:rsidR="00A07BE3" w:rsidRDefault="00A07BE3">
      <w:pPr>
        <w:pStyle w:val="ConsPlusNormal"/>
        <w:jc w:val="both"/>
      </w:pPr>
    </w:p>
    <w:p w:rsidR="00A07BE3" w:rsidRDefault="00A07BE3">
      <w:pPr>
        <w:pStyle w:val="ConsPlusNormal"/>
        <w:jc w:val="both"/>
      </w:pPr>
    </w:p>
    <w:p w:rsidR="00A07BE3" w:rsidRDefault="00A07BE3">
      <w:pPr>
        <w:pStyle w:val="ConsPlusNormal"/>
        <w:jc w:val="both"/>
      </w:pPr>
    </w:p>
    <w:p w:rsidR="00A07BE3" w:rsidRDefault="00A07BE3">
      <w:pPr>
        <w:pStyle w:val="ConsPlusNormal"/>
        <w:jc w:val="both"/>
      </w:pPr>
    </w:p>
    <w:p w:rsidR="00A07BE3" w:rsidRDefault="00A07BE3">
      <w:pPr>
        <w:pStyle w:val="ConsPlusNormal"/>
        <w:jc w:val="right"/>
        <w:outlineLvl w:val="1"/>
      </w:pPr>
      <w:r>
        <w:t>Приложение 2</w:t>
      </w:r>
    </w:p>
    <w:p w:rsidR="00A07BE3" w:rsidRDefault="00A07BE3">
      <w:pPr>
        <w:pStyle w:val="ConsPlusNormal"/>
        <w:jc w:val="right"/>
      </w:pPr>
      <w:r>
        <w:t>к Порядку организации ярмарок на территории</w:t>
      </w:r>
    </w:p>
    <w:p w:rsidR="00A07BE3" w:rsidRDefault="00A07BE3">
      <w:pPr>
        <w:pStyle w:val="ConsPlusNormal"/>
        <w:jc w:val="right"/>
      </w:pPr>
      <w:r>
        <w:t>Камчатского края и продажи товаров (выполнения</w:t>
      </w:r>
    </w:p>
    <w:p w:rsidR="00A07BE3" w:rsidRDefault="00A07BE3">
      <w:pPr>
        <w:pStyle w:val="ConsPlusNormal"/>
        <w:jc w:val="right"/>
      </w:pPr>
      <w:r>
        <w:t>работ, оказания услуг) на них, а также требований</w:t>
      </w:r>
    </w:p>
    <w:p w:rsidR="00A07BE3" w:rsidRDefault="00A07BE3">
      <w:pPr>
        <w:pStyle w:val="ConsPlusNormal"/>
        <w:jc w:val="right"/>
      </w:pPr>
      <w:r>
        <w:t>к организации продажи товаров и выполнения работ,</w:t>
      </w:r>
    </w:p>
    <w:p w:rsidR="00A07BE3" w:rsidRDefault="00A07BE3">
      <w:pPr>
        <w:pStyle w:val="ConsPlusNormal"/>
        <w:jc w:val="right"/>
      </w:pPr>
      <w:r>
        <w:t>оказания услуг на ярмарках, организуемых</w:t>
      </w:r>
    </w:p>
    <w:p w:rsidR="00A07BE3" w:rsidRDefault="00A07BE3">
      <w:pPr>
        <w:pStyle w:val="ConsPlusNormal"/>
        <w:jc w:val="right"/>
      </w:pPr>
      <w:r>
        <w:t>на территории Камчатского края</w:t>
      </w:r>
    </w:p>
    <w:p w:rsidR="00A07BE3" w:rsidRDefault="00A07BE3">
      <w:pPr>
        <w:pStyle w:val="ConsPlusNormal"/>
        <w:jc w:val="both"/>
      </w:pPr>
    </w:p>
    <w:p w:rsidR="00A07BE3" w:rsidRDefault="00A07BE3">
      <w:pPr>
        <w:pStyle w:val="ConsPlusTitle"/>
        <w:jc w:val="center"/>
      </w:pPr>
      <w:bookmarkStart w:id="14" w:name="P270"/>
      <w:bookmarkEnd w:id="14"/>
      <w:r>
        <w:t>ОТЧЕТ ОБ ИТОГАХ</w:t>
      </w:r>
    </w:p>
    <w:p w:rsidR="00A07BE3" w:rsidRDefault="00A07BE3">
      <w:pPr>
        <w:pStyle w:val="ConsPlusTitle"/>
        <w:jc w:val="center"/>
      </w:pPr>
      <w:r>
        <w:t>ПРОВЕДЕНИЯ ЯРМАРКИ НА ТЕРРИТОРИИ</w:t>
      </w:r>
    </w:p>
    <w:p w:rsidR="00A07BE3" w:rsidRDefault="00A07BE3">
      <w:pPr>
        <w:pStyle w:val="ConsPlusTitle"/>
        <w:jc w:val="center"/>
      </w:pPr>
      <w:r>
        <w:t>__________________________________________</w:t>
      </w:r>
    </w:p>
    <w:p w:rsidR="00A07BE3" w:rsidRDefault="00A07BE3">
      <w:pPr>
        <w:pStyle w:val="ConsPlusTitle"/>
        <w:jc w:val="center"/>
      </w:pPr>
      <w:r>
        <w:t>(НАИМЕНОВАНИЕ МУНИЦИПАЛЬНОГО ОБРАЗОВАНИЯ)</w:t>
      </w:r>
    </w:p>
    <w:p w:rsidR="00A07BE3" w:rsidRDefault="00A07BE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835"/>
        <w:gridCol w:w="2551"/>
        <w:gridCol w:w="2539"/>
        <w:gridCol w:w="2835"/>
      </w:tblGrid>
      <w:tr w:rsidR="00A07BE3">
        <w:tc>
          <w:tcPr>
            <w:tcW w:w="3118" w:type="dxa"/>
            <w:vAlign w:val="center"/>
          </w:tcPr>
          <w:p w:rsidR="00A07BE3" w:rsidRDefault="00A07BE3">
            <w:pPr>
              <w:pStyle w:val="ConsPlusNormal"/>
              <w:jc w:val="center"/>
            </w:pPr>
            <w:r>
              <w:lastRenderedPageBreak/>
              <w:t>Тип ярмарки и место нахождения ярмарки</w:t>
            </w:r>
          </w:p>
        </w:tc>
        <w:tc>
          <w:tcPr>
            <w:tcW w:w="2835" w:type="dxa"/>
            <w:vAlign w:val="center"/>
          </w:tcPr>
          <w:p w:rsidR="00A07BE3" w:rsidRDefault="00A07BE3">
            <w:pPr>
              <w:pStyle w:val="ConsPlusNormal"/>
              <w:jc w:val="center"/>
            </w:pPr>
            <w:r>
              <w:t>Организатор ярмарки</w:t>
            </w:r>
          </w:p>
        </w:tc>
        <w:tc>
          <w:tcPr>
            <w:tcW w:w="2551" w:type="dxa"/>
            <w:vAlign w:val="center"/>
          </w:tcPr>
          <w:p w:rsidR="00A07BE3" w:rsidRDefault="00A07BE3">
            <w:pPr>
              <w:pStyle w:val="ConsPlusNormal"/>
              <w:jc w:val="center"/>
            </w:pPr>
            <w:r>
              <w:t>Сроки проведения ярмарки</w:t>
            </w:r>
          </w:p>
        </w:tc>
        <w:tc>
          <w:tcPr>
            <w:tcW w:w="2539" w:type="dxa"/>
            <w:vAlign w:val="center"/>
          </w:tcPr>
          <w:p w:rsidR="00A07BE3" w:rsidRDefault="00A07BE3">
            <w:pPr>
              <w:pStyle w:val="ConsPlusNormal"/>
              <w:jc w:val="center"/>
            </w:pPr>
            <w:r>
              <w:t>Количество торговых мест (единиц)</w:t>
            </w:r>
          </w:p>
        </w:tc>
        <w:tc>
          <w:tcPr>
            <w:tcW w:w="2835" w:type="dxa"/>
            <w:vAlign w:val="center"/>
          </w:tcPr>
          <w:p w:rsidR="00A07BE3" w:rsidRDefault="00A07BE3">
            <w:pPr>
              <w:pStyle w:val="ConsPlusNormal"/>
              <w:jc w:val="center"/>
            </w:pPr>
            <w:r>
              <w:t>Реализовано продукции (тыс. рублей)</w:t>
            </w:r>
          </w:p>
        </w:tc>
      </w:tr>
      <w:tr w:rsidR="00A07BE3">
        <w:tc>
          <w:tcPr>
            <w:tcW w:w="3118" w:type="dxa"/>
            <w:vAlign w:val="center"/>
          </w:tcPr>
          <w:p w:rsidR="00A07BE3" w:rsidRDefault="00A07BE3">
            <w:pPr>
              <w:pStyle w:val="ConsPlusNormal"/>
              <w:jc w:val="center"/>
            </w:pPr>
            <w:r>
              <w:t>1</w:t>
            </w:r>
          </w:p>
        </w:tc>
        <w:tc>
          <w:tcPr>
            <w:tcW w:w="2835" w:type="dxa"/>
            <w:vAlign w:val="center"/>
          </w:tcPr>
          <w:p w:rsidR="00A07BE3" w:rsidRDefault="00A07BE3">
            <w:pPr>
              <w:pStyle w:val="ConsPlusNormal"/>
              <w:jc w:val="center"/>
            </w:pPr>
            <w:r>
              <w:t>2</w:t>
            </w:r>
          </w:p>
        </w:tc>
        <w:tc>
          <w:tcPr>
            <w:tcW w:w="2551" w:type="dxa"/>
            <w:vAlign w:val="center"/>
          </w:tcPr>
          <w:p w:rsidR="00A07BE3" w:rsidRDefault="00A07BE3">
            <w:pPr>
              <w:pStyle w:val="ConsPlusNormal"/>
              <w:jc w:val="center"/>
            </w:pPr>
            <w:r>
              <w:t>3</w:t>
            </w:r>
          </w:p>
        </w:tc>
        <w:tc>
          <w:tcPr>
            <w:tcW w:w="2539" w:type="dxa"/>
            <w:vAlign w:val="center"/>
          </w:tcPr>
          <w:p w:rsidR="00A07BE3" w:rsidRDefault="00A07BE3">
            <w:pPr>
              <w:pStyle w:val="ConsPlusNormal"/>
              <w:jc w:val="center"/>
            </w:pPr>
            <w:r>
              <w:t>4</w:t>
            </w:r>
          </w:p>
        </w:tc>
        <w:tc>
          <w:tcPr>
            <w:tcW w:w="2835" w:type="dxa"/>
            <w:vAlign w:val="center"/>
          </w:tcPr>
          <w:p w:rsidR="00A07BE3" w:rsidRDefault="00A07BE3">
            <w:pPr>
              <w:pStyle w:val="ConsPlusNormal"/>
              <w:jc w:val="center"/>
            </w:pPr>
            <w:r>
              <w:t>5</w:t>
            </w:r>
          </w:p>
        </w:tc>
      </w:tr>
      <w:tr w:rsidR="00A07BE3">
        <w:tc>
          <w:tcPr>
            <w:tcW w:w="3118" w:type="dxa"/>
            <w:vAlign w:val="center"/>
          </w:tcPr>
          <w:p w:rsidR="00A07BE3" w:rsidRDefault="00A07BE3">
            <w:pPr>
              <w:pStyle w:val="ConsPlusNormal"/>
            </w:pPr>
          </w:p>
        </w:tc>
        <w:tc>
          <w:tcPr>
            <w:tcW w:w="2835" w:type="dxa"/>
            <w:vAlign w:val="center"/>
          </w:tcPr>
          <w:p w:rsidR="00A07BE3" w:rsidRDefault="00A07BE3">
            <w:pPr>
              <w:pStyle w:val="ConsPlusNormal"/>
            </w:pPr>
          </w:p>
        </w:tc>
        <w:tc>
          <w:tcPr>
            <w:tcW w:w="2551" w:type="dxa"/>
            <w:vAlign w:val="center"/>
          </w:tcPr>
          <w:p w:rsidR="00A07BE3" w:rsidRDefault="00A07BE3">
            <w:pPr>
              <w:pStyle w:val="ConsPlusNormal"/>
            </w:pPr>
          </w:p>
        </w:tc>
        <w:tc>
          <w:tcPr>
            <w:tcW w:w="2539" w:type="dxa"/>
            <w:vAlign w:val="center"/>
          </w:tcPr>
          <w:p w:rsidR="00A07BE3" w:rsidRDefault="00A07BE3">
            <w:pPr>
              <w:pStyle w:val="ConsPlusNormal"/>
            </w:pPr>
          </w:p>
        </w:tc>
        <w:tc>
          <w:tcPr>
            <w:tcW w:w="2835" w:type="dxa"/>
            <w:vAlign w:val="center"/>
          </w:tcPr>
          <w:p w:rsidR="00A07BE3" w:rsidRDefault="00A07BE3">
            <w:pPr>
              <w:pStyle w:val="ConsPlusNormal"/>
            </w:pPr>
          </w:p>
        </w:tc>
      </w:tr>
    </w:tbl>
    <w:p w:rsidR="00A07BE3" w:rsidRDefault="00A07BE3">
      <w:pPr>
        <w:pStyle w:val="ConsPlusNormal"/>
        <w:jc w:val="both"/>
      </w:pPr>
    </w:p>
    <w:p w:rsidR="00A07BE3" w:rsidRDefault="00A07BE3">
      <w:pPr>
        <w:pStyle w:val="ConsPlusNormal"/>
        <w:jc w:val="both"/>
      </w:pPr>
    </w:p>
    <w:p w:rsidR="00A07BE3" w:rsidRDefault="00A07BE3">
      <w:pPr>
        <w:pStyle w:val="ConsPlusNormal"/>
        <w:pBdr>
          <w:top w:val="single" w:sz="6" w:space="0" w:color="auto"/>
        </w:pBdr>
        <w:spacing w:before="100" w:after="100"/>
        <w:jc w:val="both"/>
        <w:rPr>
          <w:sz w:val="2"/>
          <w:szCs w:val="2"/>
        </w:rPr>
      </w:pPr>
    </w:p>
    <w:p w:rsidR="004D75AA" w:rsidRDefault="004D75AA"/>
    <w:sectPr w:rsidR="004D75AA" w:rsidSect="003F784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E3"/>
    <w:rsid w:val="004D75AA"/>
    <w:rsid w:val="00A07BE3"/>
    <w:rsid w:val="00BA42B2"/>
    <w:rsid w:val="00F33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3DC61-5C1C-494C-AD05-E9F071FB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7B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7B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EE2078A414FDC726681E90DF9CF72F9E3F6B6F756C77FA8A87DDD08D99256E5D868495A94081F2F132079ED66511E2eFP1F" TargetMode="External"/><Relationship Id="rId13" Type="http://schemas.openxmlformats.org/officeDocument/2006/relationships/hyperlink" Target="consultantplus://offline/ref=D1EE2078A414FDC726681E90DF9CF72F9E3F6B6F756C78FE8C8E80DA85C0296C5A89DB90AE5181F1F42C0798CF6C45B2BC15DA8E41C6E008C4C6797Fe4P6F" TargetMode="External"/><Relationship Id="rId3" Type="http://schemas.openxmlformats.org/officeDocument/2006/relationships/webSettings" Target="webSettings.xml"/><Relationship Id="rId7" Type="http://schemas.openxmlformats.org/officeDocument/2006/relationships/hyperlink" Target="consultantplus://offline/ref=D1EE2078A414FDC726681E90DF9CF72F9E3F6B6F756979F48D8C80DA85C0296C5A89DB90BC51D9FDF6291998CE7913E3F9e4P9F" TargetMode="External"/><Relationship Id="rId12" Type="http://schemas.openxmlformats.org/officeDocument/2006/relationships/hyperlink" Target="consultantplus://offline/ref=D1EE2078A414FDC726681E90DF9CF72F9E3F6B6F756C78FE8C8E80DA85C0296C5A89DB90AE5181F1F42C0798CF6C45B2BC15DA8E41C6E008C4C6797Fe4P6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1EE2078A414FDC726681E90DF9CF72F9E3F6B6F756C74FA898980DA85C0296C5A89DB90BC51D9FDF6291998CE7913E3F9e4P9F" TargetMode="External"/><Relationship Id="rId11" Type="http://schemas.openxmlformats.org/officeDocument/2006/relationships/hyperlink" Target="consultantplus://offline/ref=D1EE2078A414FDC726681E90DF9CF72F9E3F6B6F756C78FE8C8E80DA85C0296C5A89DB90AE5181F1F42C0798CE6C45B2BC15DA8E41C6E008C4C6797Fe4P6F" TargetMode="External"/><Relationship Id="rId5" Type="http://schemas.openxmlformats.org/officeDocument/2006/relationships/hyperlink" Target="consultantplus://offline/ref=D1EE2078A414FDC72668009DC9F0AB2B9B3434657C6C7BAAD1D8868DDA902F3908C985C9EF1092F0F2320598C9e6PEF" TargetMode="External"/><Relationship Id="rId15" Type="http://schemas.openxmlformats.org/officeDocument/2006/relationships/fontTable" Target="fontTable.xml"/><Relationship Id="rId10" Type="http://schemas.openxmlformats.org/officeDocument/2006/relationships/hyperlink" Target="consultantplus://offline/ref=D1EE2078A414FDC726681E90DF9CF72F9E3F6B6F756C78FE8C8E80DA85C0296C5A89DB90AE5181F1F42C0798CD6C45B2BC15DA8E41C6E008C4C6797Fe4P6F" TargetMode="External"/><Relationship Id="rId4" Type="http://schemas.openxmlformats.org/officeDocument/2006/relationships/hyperlink" Target="consultantplus://offline/ref=D1EE2078A414FDC726681E90DF9CF72F9E3F6B6F756C78FE8C8E80DA85C0296C5A89DB90AE5181F1F42C0798CD6C45B2BC15DA8E41C6E008C4C6797Fe4P6F" TargetMode="External"/><Relationship Id="rId9" Type="http://schemas.openxmlformats.org/officeDocument/2006/relationships/hyperlink" Target="consultantplus://offline/ref=D1EE2078A414FDC726681E90DF9CF72F9E3F6B6F756979FB8B8580DA85C0296C5A89DB90BC51D9FDF6291998CE7913E3F9e4P9F" TargetMode="External"/><Relationship Id="rId14" Type="http://schemas.openxmlformats.org/officeDocument/2006/relationships/hyperlink" Target="consultantplus://offline/ref=D1EE2078A414FDC726681E90DF9CF72F9E3F6B6F756C78FE8C8E80DA85C0296C5A89DB90AE5181F1F42C0799C96C45B2BC15DA8E41C6E008C4C6797Fe4P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4598</Words>
  <Characters>26212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Садовникова Алла Сергеевна</dc:creator>
  <cp:keywords/>
  <dc:description/>
  <cp:lastModifiedBy>Садовникова Алла Сергеевна</cp:lastModifiedBy>
  <cp:revision>1</cp:revision>
  <dcterms:created xsi:type="dcterms:W3CDTF">2019-06-25T05:15:00Z</dcterms:created>
  <dcterms:modified xsi:type="dcterms:W3CDTF">2019-06-25T05:16:00Z</dcterms:modified>
</cp:coreProperties>
</file>