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07" w:rsidRPr="00983107" w:rsidRDefault="00983107" w:rsidP="00983107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3045889"/>
      <w:r w:rsidRPr="009831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Цитата из Доклада </w:t>
      </w:r>
    </w:p>
    <w:p w:rsidR="00983107" w:rsidRPr="00983107" w:rsidRDefault="00983107" w:rsidP="00983107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31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состоянии и развитии конкурентной среды </w:t>
      </w:r>
    </w:p>
    <w:p w:rsidR="00983107" w:rsidRPr="00983107" w:rsidRDefault="00983107" w:rsidP="00983107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31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рынках товаров, работ и услуг </w:t>
      </w:r>
    </w:p>
    <w:p w:rsidR="00983107" w:rsidRPr="00983107" w:rsidRDefault="00983107" w:rsidP="00983107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3107">
        <w:rPr>
          <w:rFonts w:ascii="Times New Roman" w:hAnsi="Times New Roman" w:cs="Times New Roman"/>
          <w:b w:val="0"/>
          <w:color w:val="auto"/>
          <w:sz w:val="24"/>
          <w:szCs w:val="24"/>
        </w:rPr>
        <w:t>Камчатского края</w:t>
      </w:r>
    </w:p>
    <w:p w:rsidR="00983107" w:rsidRPr="00983107" w:rsidRDefault="00983107" w:rsidP="00983107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3107">
        <w:rPr>
          <w:rFonts w:ascii="Times New Roman" w:hAnsi="Times New Roman" w:cs="Times New Roman"/>
          <w:b w:val="0"/>
          <w:color w:val="auto"/>
          <w:sz w:val="24"/>
          <w:szCs w:val="24"/>
        </w:rPr>
        <w:t>по итогам 2018 года</w:t>
      </w:r>
    </w:p>
    <w:p w:rsidR="00983107" w:rsidRDefault="00983107" w:rsidP="00983107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3107" w:rsidRDefault="00983107" w:rsidP="00983107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3107" w:rsidRPr="00983107" w:rsidRDefault="00983107" w:rsidP="00983107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107">
        <w:rPr>
          <w:rFonts w:ascii="Times New Roman" w:hAnsi="Times New Roman" w:cs="Times New Roman"/>
          <w:color w:val="auto"/>
          <w:sz w:val="28"/>
          <w:szCs w:val="28"/>
        </w:rPr>
        <w:t>2.3.2. Рынок производства продуктов питания</w:t>
      </w:r>
      <w:bookmarkStart w:id="1" w:name="_GoBack"/>
      <w:bookmarkEnd w:id="0"/>
      <w:bookmarkEnd w:id="1"/>
    </w:p>
    <w:p w:rsidR="00983107" w:rsidRDefault="00983107" w:rsidP="0098310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 показатели</w:t>
      </w:r>
    </w:p>
    <w:p w:rsidR="00983107" w:rsidRPr="00B166AB" w:rsidRDefault="00983107" w:rsidP="009831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72C">
        <w:rPr>
          <w:rFonts w:ascii="Times New Roman" w:hAnsi="Times New Roman"/>
          <w:sz w:val="28"/>
          <w:szCs w:val="28"/>
        </w:rPr>
        <w:t>Пищевая и перерабатывающая промышленность является системообразующей сферой экономики региона, формирующей агропродовольственный рынок, продовольственную и экономическую безопасность края.</w:t>
      </w:r>
    </w:p>
    <w:p w:rsidR="00983107" w:rsidRDefault="00983107" w:rsidP="00983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D65">
        <w:rPr>
          <w:rFonts w:ascii="Times New Roman" w:eastAsia="Times New Roman" w:hAnsi="Times New Roman"/>
          <w:sz w:val="28"/>
          <w:szCs w:val="28"/>
          <w:lang w:eastAsia="ru-RU"/>
        </w:rPr>
        <w:t xml:space="preserve">Пищевой промышленности принадлежит ведущая роль в решении проблемы обеспечения населения региона различными продуктами питания в объёмах и ассортименте, достаточных для формирования правильного и </w:t>
      </w:r>
      <w:r w:rsidRPr="000856C1">
        <w:rPr>
          <w:rFonts w:ascii="Times New Roman" w:eastAsia="Times New Roman" w:hAnsi="Times New Roman"/>
          <w:sz w:val="28"/>
          <w:szCs w:val="28"/>
          <w:lang w:eastAsia="ru-RU"/>
        </w:rPr>
        <w:t xml:space="preserve">сбалансированного рациона питания на уровне рекомендуемых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Минздравом</w:t>
      </w:r>
      <w:r w:rsidRPr="000856C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</w:t>
      </w:r>
      <w:r w:rsidRPr="007D0D6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 потребления.</w:t>
      </w:r>
    </w:p>
    <w:p w:rsidR="00983107" w:rsidRPr="0037191A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34">
        <w:rPr>
          <w:rFonts w:ascii="Times New Roman" w:hAnsi="Times New Roman"/>
          <w:sz w:val="28"/>
          <w:szCs w:val="28"/>
        </w:rPr>
        <w:t xml:space="preserve">На рынке производства продуктов питания в Камчатском крае </w:t>
      </w:r>
      <w:r w:rsidRPr="00080575">
        <w:rPr>
          <w:rFonts w:ascii="Times New Roman" w:hAnsi="Times New Roman"/>
          <w:sz w:val="28"/>
          <w:szCs w:val="28"/>
        </w:rPr>
        <w:t>производством сельскохозяйственной продукции занимаются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38E">
        <w:rPr>
          <w:rFonts w:ascii="Times New Roman" w:hAnsi="Times New Roman"/>
          <w:sz w:val="28"/>
          <w:szCs w:val="28"/>
        </w:rPr>
        <w:t xml:space="preserve">порядка </w:t>
      </w:r>
      <w:r w:rsidRPr="00E05C5F">
        <w:rPr>
          <w:rFonts w:ascii="Times New Roman" w:hAnsi="Times New Roman"/>
          <w:sz w:val="28"/>
          <w:szCs w:val="28"/>
        </w:rPr>
        <w:t>67 сельскохозяйственных организаций различных форм хозяйствования, 166 крестьянских (фермерских) хозяйств, индивидуаль</w:t>
      </w:r>
      <w:r>
        <w:rPr>
          <w:rFonts w:ascii="Times New Roman" w:hAnsi="Times New Roman"/>
          <w:sz w:val="28"/>
          <w:szCs w:val="28"/>
        </w:rPr>
        <w:t>ных предпринимателей и около 23,650</w:t>
      </w:r>
      <w:r w:rsidRPr="00E05C5F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личных подсобных хозяйств граждан, а также, порядка 8</w:t>
      </w:r>
      <w:r w:rsidRPr="00A26834">
        <w:rPr>
          <w:rFonts w:ascii="Times New Roman" w:hAnsi="Times New Roman"/>
          <w:sz w:val="28"/>
          <w:szCs w:val="28"/>
        </w:rPr>
        <w:t>0 предприятий, перерабатывающих цехов</w:t>
      </w:r>
      <w:r>
        <w:rPr>
          <w:rFonts w:ascii="Times New Roman" w:hAnsi="Times New Roman"/>
          <w:sz w:val="28"/>
          <w:szCs w:val="28"/>
        </w:rPr>
        <w:t>,</w:t>
      </w:r>
      <w:r w:rsidRPr="00A26834">
        <w:rPr>
          <w:rFonts w:ascii="Times New Roman" w:hAnsi="Times New Roman"/>
          <w:sz w:val="28"/>
          <w:szCs w:val="28"/>
        </w:rPr>
        <w:t xml:space="preserve"> индивидуальных предпринимателей, осущ</w:t>
      </w:r>
      <w:r>
        <w:rPr>
          <w:rFonts w:ascii="Times New Roman" w:hAnsi="Times New Roman"/>
          <w:sz w:val="28"/>
          <w:szCs w:val="28"/>
        </w:rPr>
        <w:t xml:space="preserve">ествляющих свою деятельность в </w:t>
      </w:r>
      <w:r w:rsidRPr="00A26834">
        <w:rPr>
          <w:rFonts w:ascii="Times New Roman" w:hAnsi="Times New Roman"/>
          <w:sz w:val="28"/>
          <w:szCs w:val="28"/>
        </w:rPr>
        <w:t xml:space="preserve">сфере пищевой и перерабатывающей (без </w:t>
      </w:r>
      <w:proofErr w:type="spellStart"/>
      <w:r w:rsidRPr="00A26834">
        <w:rPr>
          <w:rFonts w:ascii="Times New Roman" w:hAnsi="Times New Roman"/>
          <w:sz w:val="28"/>
          <w:szCs w:val="28"/>
        </w:rPr>
        <w:t>рыбопе</w:t>
      </w:r>
      <w:r>
        <w:rPr>
          <w:rFonts w:ascii="Times New Roman" w:hAnsi="Times New Roman"/>
          <w:sz w:val="28"/>
          <w:szCs w:val="28"/>
        </w:rPr>
        <w:t>рерабатывающей</w:t>
      </w:r>
      <w:proofErr w:type="spellEnd"/>
      <w:r>
        <w:rPr>
          <w:rFonts w:ascii="Times New Roman" w:hAnsi="Times New Roman"/>
          <w:sz w:val="28"/>
          <w:szCs w:val="28"/>
        </w:rPr>
        <w:t>) промышленности.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572C">
        <w:rPr>
          <w:rFonts w:ascii="Times New Roman" w:hAnsi="Times New Roman"/>
          <w:sz w:val="28"/>
          <w:szCs w:val="28"/>
        </w:rPr>
        <w:t xml:space="preserve">ищевая и перерабатывающая промышленность региона (без </w:t>
      </w:r>
      <w:proofErr w:type="spellStart"/>
      <w:r w:rsidRPr="0094572C">
        <w:rPr>
          <w:rFonts w:ascii="Times New Roman" w:hAnsi="Times New Roman"/>
          <w:sz w:val="28"/>
          <w:szCs w:val="28"/>
        </w:rPr>
        <w:t>рыбоперерабатывающей</w:t>
      </w:r>
      <w:proofErr w:type="spellEnd"/>
      <w:r w:rsidRPr="0094572C">
        <w:rPr>
          <w:rFonts w:ascii="Times New Roman" w:hAnsi="Times New Roman"/>
          <w:sz w:val="28"/>
          <w:szCs w:val="28"/>
        </w:rPr>
        <w:t xml:space="preserve"> отрасли) включает в себя </w:t>
      </w:r>
      <w:r w:rsidRPr="00BE7601">
        <w:rPr>
          <w:rFonts w:ascii="Times New Roman" w:hAnsi="Times New Roman"/>
          <w:sz w:val="28"/>
          <w:szCs w:val="28"/>
        </w:rPr>
        <w:t>9</w:t>
      </w:r>
      <w:r w:rsidRPr="0094572C">
        <w:rPr>
          <w:rFonts w:ascii="Times New Roman" w:hAnsi="Times New Roman"/>
          <w:sz w:val="28"/>
          <w:szCs w:val="28"/>
        </w:rPr>
        <w:t xml:space="preserve"> видов производства, объединяющих порядка 80 действующих предприят</w:t>
      </w:r>
      <w:r>
        <w:rPr>
          <w:rFonts w:ascii="Times New Roman" w:hAnsi="Times New Roman"/>
          <w:sz w:val="28"/>
          <w:szCs w:val="28"/>
        </w:rPr>
        <w:t>ий различных форм собственности (рисунок 2.3.1)</w:t>
      </w:r>
      <w:r w:rsidRPr="006F4D33">
        <w:rPr>
          <w:rFonts w:ascii="Times New Roman" w:hAnsi="Times New Roman"/>
          <w:sz w:val="28"/>
          <w:szCs w:val="28"/>
        </w:rPr>
        <w:t>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07" w:rsidRDefault="00983107" w:rsidP="00983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C10030" wp14:editId="5B310AFA">
            <wp:extent cx="5972175" cy="2962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3107" w:rsidRDefault="00983107" w:rsidP="00983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107" w:rsidRPr="00B57925" w:rsidRDefault="00983107" w:rsidP="009831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25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унок 2.3.1</w:t>
      </w:r>
      <w:r w:rsidRPr="00B579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925">
        <w:rPr>
          <w:rFonts w:ascii="Times New Roman" w:eastAsia="Times New Roman" w:hAnsi="Times New Roman"/>
          <w:sz w:val="24"/>
          <w:szCs w:val="24"/>
          <w:lang w:eastAsia="ru-RU"/>
        </w:rPr>
        <w:t>Структура предприятий пищевой и перерабатывающей промышленности по отраслевому признаку</w:t>
      </w:r>
    </w:p>
    <w:p w:rsidR="00983107" w:rsidRDefault="00983107" w:rsidP="00983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107" w:rsidRDefault="00983107" w:rsidP="009831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72C">
        <w:rPr>
          <w:rFonts w:ascii="Times New Roman" w:hAnsi="Times New Roman"/>
          <w:sz w:val="28"/>
          <w:szCs w:val="28"/>
        </w:rPr>
        <w:t xml:space="preserve">Деятельность предприятий осуществляется в следующих отраслях </w:t>
      </w:r>
      <w:r>
        <w:rPr>
          <w:rFonts w:ascii="Times New Roman" w:hAnsi="Times New Roman"/>
          <w:sz w:val="28"/>
          <w:szCs w:val="28"/>
        </w:rPr>
        <w:t>(доля предприятий в отрасли в зависимости от вида производства)</w:t>
      </w:r>
      <w:r w:rsidRPr="0094572C">
        <w:rPr>
          <w:rFonts w:ascii="Times New Roman" w:hAnsi="Times New Roman"/>
          <w:sz w:val="28"/>
          <w:szCs w:val="28"/>
        </w:rPr>
        <w:t xml:space="preserve">: </w:t>
      </w:r>
    </w:p>
    <w:p w:rsidR="00983107" w:rsidRDefault="00983107" w:rsidP="009831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хлебопекарная промышленность (63,8 %),</w:t>
      </w:r>
    </w:p>
    <w:p w:rsidR="00983107" w:rsidRDefault="00983107" w:rsidP="009831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молочная и </w:t>
      </w:r>
      <w:r w:rsidRPr="00BE7601">
        <w:rPr>
          <w:rFonts w:ascii="Times New Roman" w:hAnsi="Times New Roman"/>
          <w:sz w:val="28"/>
          <w:szCs w:val="28"/>
          <w:shd w:val="clear" w:color="auto" w:fill="FFFFFF"/>
        </w:rPr>
        <w:t>маслосыродельная отрасль</w:t>
      </w:r>
      <w:r w:rsidRPr="00BE7601">
        <w:rPr>
          <w:rFonts w:ascii="Times New Roman" w:hAnsi="Times New Roman"/>
          <w:sz w:val="28"/>
          <w:szCs w:val="28"/>
        </w:rPr>
        <w:t xml:space="preserve"> </w:t>
      </w:r>
      <w:r w:rsidRPr="0094572C">
        <w:rPr>
          <w:rFonts w:ascii="Times New Roman" w:hAnsi="Times New Roman"/>
          <w:sz w:val="28"/>
          <w:szCs w:val="28"/>
        </w:rPr>
        <w:t>(11</w:t>
      </w:r>
      <w:r>
        <w:rPr>
          <w:rFonts w:ascii="Times New Roman" w:hAnsi="Times New Roman"/>
          <w:sz w:val="28"/>
          <w:szCs w:val="28"/>
        </w:rPr>
        <w:t xml:space="preserve"> %),</w:t>
      </w:r>
    </w:p>
    <w:p w:rsidR="00983107" w:rsidRDefault="00983107" w:rsidP="009831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мясная промышленность (8,8 %),</w:t>
      </w:r>
    </w:p>
    <w:p w:rsidR="00983107" w:rsidRDefault="00983107" w:rsidP="009831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пивобезалкогольных напитков (4 %),</w:t>
      </w:r>
    </w:p>
    <w:p w:rsidR="00983107" w:rsidRDefault="00983107" w:rsidP="009831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пивоварение (3,5 %),</w:t>
      </w:r>
    </w:p>
    <w:p w:rsidR="00983107" w:rsidRDefault="00983107" w:rsidP="009831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7601">
        <w:rPr>
          <w:rFonts w:ascii="Times New Roman" w:hAnsi="Times New Roman"/>
          <w:color w:val="000000"/>
          <w:sz w:val="28"/>
          <w:szCs w:val="28"/>
        </w:rPr>
        <w:t>плодоовощная консервная промышленност</w:t>
      </w:r>
      <w:r>
        <w:rPr>
          <w:rFonts w:ascii="Times New Roman" w:hAnsi="Times New Roman"/>
          <w:color w:val="000000"/>
          <w:sz w:val="28"/>
          <w:szCs w:val="28"/>
        </w:rPr>
        <w:t>ь (3,8 %),</w:t>
      </w:r>
    </w:p>
    <w:p w:rsidR="00983107" w:rsidRPr="00BE7601" w:rsidRDefault="00983107" w:rsidP="009831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кондитерская промышленность </w:t>
      </w:r>
      <w:r w:rsidRPr="0094572C">
        <w:rPr>
          <w:rFonts w:ascii="Times New Roman" w:hAnsi="Times New Roman"/>
          <w:sz w:val="28"/>
          <w:szCs w:val="28"/>
        </w:rPr>
        <w:t>(2,5</w:t>
      </w:r>
      <w:r>
        <w:rPr>
          <w:rFonts w:ascii="Times New Roman" w:hAnsi="Times New Roman"/>
          <w:sz w:val="28"/>
          <w:szCs w:val="28"/>
        </w:rPr>
        <w:t xml:space="preserve"> %),</w:t>
      </w:r>
    </w:p>
    <w:p w:rsidR="00983107" w:rsidRDefault="00983107" w:rsidP="009831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пищевкусовая промышленность (1,3 %),</w:t>
      </w:r>
    </w:p>
    <w:p w:rsidR="00983107" w:rsidRPr="00F87B81" w:rsidRDefault="00983107" w:rsidP="009831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комбикормовая промышленность (1,3 %).</w:t>
      </w:r>
    </w:p>
    <w:p w:rsidR="00983107" w:rsidRPr="00AB1223" w:rsidRDefault="00983107" w:rsidP="0098310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23">
        <w:rPr>
          <w:rFonts w:ascii="Times New Roman" w:hAnsi="Times New Roman"/>
          <w:sz w:val="28"/>
          <w:szCs w:val="28"/>
        </w:rPr>
        <w:t xml:space="preserve">Особенностью регионального рынка производства продуктов питания в Камчатском крае с учётом его географического расположения является его ориентация в основном на внутренний потребительский рынок. </w:t>
      </w:r>
    </w:p>
    <w:p w:rsidR="00983107" w:rsidRPr="002D6B54" w:rsidRDefault="00983107" w:rsidP="00983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72C">
        <w:rPr>
          <w:rFonts w:ascii="Times New Roman" w:hAnsi="Times New Roman"/>
          <w:sz w:val="28"/>
          <w:szCs w:val="28"/>
        </w:rPr>
        <w:t xml:space="preserve">Стратегическая цель, стоящая перед отраслью, заключается в обеспечении гарантированного и устойчивого снабжения населения региона безопасным и качественным продовольствием. </w:t>
      </w:r>
    </w:p>
    <w:p w:rsidR="00983107" w:rsidRDefault="00983107" w:rsidP="0098310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0FDC">
        <w:rPr>
          <w:rFonts w:ascii="Times New Roman" w:hAnsi="Times New Roman"/>
          <w:sz w:val="28"/>
          <w:szCs w:val="28"/>
        </w:rPr>
        <w:t>Реализация разработанных Концепций, определяющих векторы развития агропромышленного комплекса Камчатского края, оказываемые меры государственной поддержки сельскохозяйственным товаропроизводителям, реализация инвестиционных проектов агарного сектора региона</w:t>
      </w:r>
      <w:r>
        <w:rPr>
          <w:rFonts w:ascii="Times New Roman" w:hAnsi="Times New Roman"/>
          <w:sz w:val="28"/>
          <w:szCs w:val="28"/>
        </w:rPr>
        <w:t xml:space="preserve">, прежде всего </w:t>
      </w:r>
      <w:r w:rsidRPr="00D26153">
        <w:rPr>
          <w:rFonts w:ascii="Times New Roman" w:hAnsi="Times New Roman"/>
          <w:sz w:val="28"/>
          <w:szCs w:val="28"/>
        </w:rPr>
        <w:t>направлены</w:t>
      </w:r>
      <w:r w:rsidRPr="000A0FDC">
        <w:rPr>
          <w:rFonts w:ascii="Times New Roman" w:hAnsi="Times New Roman"/>
          <w:sz w:val="28"/>
          <w:szCs w:val="28"/>
        </w:rPr>
        <w:t xml:space="preserve"> на увеличение </w:t>
      </w:r>
      <w:r w:rsidRPr="000A0FDC">
        <w:rPr>
          <w:rFonts w:ascii="Times New Roman" w:eastAsia="Times New Roman" w:hAnsi="Times New Roman"/>
          <w:sz w:val="28"/>
          <w:szCs w:val="28"/>
        </w:rPr>
        <w:t>самообеспеченности края продовольствием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0A0FDC">
        <w:rPr>
          <w:rFonts w:ascii="Times New Roman" w:eastAsia="Times New Roman" w:hAnsi="Times New Roman"/>
          <w:sz w:val="28"/>
          <w:szCs w:val="28"/>
        </w:rPr>
        <w:t>повышение экономической доступности продовольствия.</w:t>
      </w:r>
    </w:p>
    <w:p w:rsidR="00983107" w:rsidRDefault="00983107" w:rsidP="0098310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сегодняшний день наблюдается устойчивая динамика роста объёма производства по следующим направлениям: свиноводство, молочное скотоводство, производство</w:t>
      </w:r>
      <w:r w:rsidRPr="00AB122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отовых кормов для животных, </w:t>
      </w:r>
      <w:r w:rsidRPr="0094572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оизводство </w:t>
      </w:r>
      <w:r>
        <w:rPr>
          <w:rFonts w:ascii="Times New Roman" w:hAnsi="Times New Roman"/>
          <w:sz w:val="28"/>
          <w:szCs w:val="28"/>
        </w:rPr>
        <w:lastRenderedPageBreak/>
        <w:t xml:space="preserve">мяса и </w:t>
      </w:r>
      <w:proofErr w:type="spellStart"/>
      <w:r>
        <w:rPr>
          <w:rFonts w:ascii="Times New Roman" w:hAnsi="Times New Roman"/>
          <w:sz w:val="28"/>
          <w:szCs w:val="28"/>
        </w:rPr>
        <w:t>мясопродукции</w:t>
      </w:r>
      <w:proofErr w:type="spellEnd"/>
      <w:r>
        <w:rPr>
          <w:rFonts w:ascii="Times New Roman" w:hAnsi="Times New Roman"/>
          <w:sz w:val="28"/>
          <w:szCs w:val="28"/>
        </w:rPr>
        <w:t>, производство переработанных</w:t>
      </w:r>
      <w:r w:rsidRPr="008520B4">
        <w:rPr>
          <w:rFonts w:ascii="Times New Roman" w:hAnsi="Times New Roman"/>
          <w:sz w:val="28"/>
          <w:szCs w:val="28"/>
        </w:rPr>
        <w:t xml:space="preserve"> овощей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2DDE">
        <w:rPr>
          <w:rFonts w:ascii="Times New Roman" w:hAnsi="Times New Roman"/>
          <w:sz w:val="28"/>
          <w:szCs w:val="28"/>
        </w:rPr>
        <w:t>производство</w:t>
      </w:r>
      <w:r>
        <w:rPr>
          <w:rFonts w:ascii="Times New Roman" w:hAnsi="Times New Roman"/>
          <w:sz w:val="28"/>
          <w:szCs w:val="28"/>
        </w:rPr>
        <w:t xml:space="preserve"> напитков.</w:t>
      </w:r>
    </w:p>
    <w:p w:rsidR="00983107" w:rsidRPr="001163A9" w:rsidRDefault="00983107" w:rsidP="0098310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F6">
        <w:rPr>
          <w:rFonts w:ascii="Times New Roman" w:hAnsi="Times New Roman"/>
          <w:sz w:val="28"/>
          <w:szCs w:val="28"/>
        </w:rPr>
        <w:t xml:space="preserve">Выпуск продукции сельского хозяйства всеми </w:t>
      </w:r>
      <w:proofErr w:type="spellStart"/>
      <w:r w:rsidRPr="004E11F6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2018</w:t>
      </w:r>
      <w:r w:rsidRPr="00F1639E">
        <w:rPr>
          <w:rFonts w:ascii="Times New Roman" w:hAnsi="Times New Roman"/>
          <w:sz w:val="28"/>
          <w:szCs w:val="28"/>
        </w:rPr>
        <w:t xml:space="preserve"> год по предварительным данным составил </w:t>
      </w:r>
      <w:r w:rsidRPr="001163A9">
        <w:rPr>
          <w:rFonts w:ascii="Times New Roman CYR" w:hAnsi="Times New Roman CYR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163A9">
        <w:rPr>
          <w:rFonts w:ascii="Times New Roman CYR" w:hAnsi="Times New Roman CYR"/>
          <w:sz w:val="28"/>
          <w:szCs w:val="28"/>
        </w:rPr>
        <w:t>275,1</w:t>
      </w:r>
      <w:r>
        <w:t xml:space="preserve"> </w:t>
      </w:r>
      <w:r w:rsidRPr="001163A9">
        <w:rPr>
          <w:rFonts w:ascii="Times New Roman" w:hAnsi="Times New Roman"/>
          <w:sz w:val="28"/>
          <w:szCs w:val="28"/>
        </w:rPr>
        <w:t>млн. рублей или 10</w:t>
      </w:r>
      <w:r>
        <w:rPr>
          <w:rFonts w:ascii="Times New Roman" w:hAnsi="Times New Roman"/>
          <w:sz w:val="28"/>
          <w:szCs w:val="28"/>
        </w:rPr>
        <w:t>0</w:t>
      </w:r>
      <w:r w:rsidRPr="001163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1163A9">
        <w:rPr>
          <w:rFonts w:ascii="Times New Roman" w:hAnsi="Times New Roman"/>
          <w:sz w:val="28"/>
          <w:szCs w:val="28"/>
        </w:rPr>
        <w:t>% к уровню 2017 года.</w:t>
      </w:r>
    </w:p>
    <w:p w:rsidR="00983107" w:rsidRPr="00AB1223" w:rsidRDefault="00983107" w:rsidP="0098310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2018 года </w:t>
      </w:r>
      <w:proofErr w:type="spellStart"/>
      <w:r w:rsidRPr="00AB1223">
        <w:rPr>
          <w:rFonts w:ascii="Times New Roman" w:hAnsi="Times New Roman"/>
          <w:sz w:val="28"/>
          <w:szCs w:val="28"/>
        </w:rPr>
        <w:t>сельхозтоваропрои</w:t>
      </w:r>
      <w:r>
        <w:rPr>
          <w:rFonts w:ascii="Times New Roman" w:hAnsi="Times New Roman"/>
          <w:sz w:val="28"/>
          <w:szCs w:val="28"/>
        </w:rPr>
        <w:t>зводителями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края </w:t>
      </w:r>
      <w:r w:rsidRPr="00836497">
        <w:rPr>
          <w:rFonts w:ascii="Times New Roman" w:hAnsi="Times New Roman"/>
          <w:sz w:val="28"/>
          <w:szCs w:val="28"/>
        </w:rPr>
        <w:t xml:space="preserve">произведено </w:t>
      </w:r>
      <w:r w:rsidRPr="0048144C">
        <w:rPr>
          <w:rFonts w:ascii="Times New Roman" w:hAnsi="Times New Roman"/>
          <w:sz w:val="28"/>
          <w:szCs w:val="28"/>
        </w:rPr>
        <w:t>7,284 тыс</w:t>
      </w:r>
      <w:r w:rsidRPr="00785FE1">
        <w:rPr>
          <w:rFonts w:ascii="Times New Roman" w:hAnsi="Times New Roman"/>
          <w:sz w:val="28"/>
          <w:szCs w:val="28"/>
        </w:rPr>
        <w:t xml:space="preserve">. тонн мяса скота и птицы (в живом весе), или </w:t>
      </w:r>
      <w:r>
        <w:rPr>
          <w:rFonts w:ascii="Times New Roman" w:hAnsi="Times New Roman"/>
          <w:sz w:val="28"/>
          <w:szCs w:val="28"/>
        </w:rPr>
        <w:t>18,5</w:t>
      </w:r>
      <w:r w:rsidRPr="00785FE1">
        <w:rPr>
          <w:rFonts w:ascii="Times New Roman" w:hAnsi="Times New Roman"/>
          <w:sz w:val="28"/>
          <w:szCs w:val="28"/>
        </w:rPr>
        <w:t>% к</w:t>
      </w:r>
      <w:r>
        <w:rPr>
          <w:rFonts w:ascii="Times New Roman" w:hAnsi="Times New Roman"/>
          <w:sz w:val="28"/>
          <w:szCs w:val="28"/>
        </w:rPr>
        <w:t xml:space="preserve"> аналогичному периоду прошлого года (по оперативным данным </w:t>
      </w:r>
      <w:r w:rsidRPr="00B2545F">
        <w:rPr>
          <w:rFonts w:ascii="Times New Roman" w:eastAsia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Камчатскому краю</w:t>
      </w:r>
      <w:r>
        <w:rPr>
          <w:rFonts w:ascii="Times New Roman" w:hAnsi="Times New Roman"/>
          <w:sz w:val="28"/>
          <w:szCs w:val="28"/>
        </w:rPr>
        <w:t>)</w:t>
      </w:r>
      <w:r w:rsidRPr="00AB1223">
        <w:rPr>
          <w:rFonts w:ascii="Times New Roman" w:hAnsi="Times New Roman"/>
          <w:sz w:val="28"/>
          <w:szCs w:val="28"/>
        </w:rPr>
        <w:t xml:space="preserve">. Доля самообеспеченности региона по мясу и мясопродуктам </w:t>
      </w:r>
      <w:r w:rsidRPr="000117C6">
        <w:rPr>
          <w:rFonts w:ascii="Times New Roman" w:hAnsi="Times New Roman"/>
          <w:sz w:val="28"/>
          <w:szCs w:val="28"/>
        </w:rPr>
        <w:t xml:space="preserve">составляет порядка </w:t>
      </w:r>
      <w:r>
        <w:rPr>
          <w:rFonts w:ascii="Times New Roman" w:hAnsi="Times New Roman"/>
          <w:sz w:val="28"/>
          <w:szCs w:val="28"/>
        </w:rPr>
        <w:t>22</w:t>
      </w:r>
      <w:r w:rsidRPr="000117C6">
        <w:rPr>
          <w:rFonts w:ascii="Times New Roman" w:hAnsi="Times New Roman"/>
          <w:sz w:val="28"/>
          <w:szCs w:val="28"/>
        </w:rPr>
        <w:t>%.</w:t>
      </w:r>
    </w:p>
    <w:p w:rsidR="00983107" w:rsidRDefault="00983107" w:rsidP="0098310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23">
        <w:rPr>
          <w:rFonts w:ascii="Times New Roman" w:hAnsi="Times New Roman"/>
          <w:sz w:val="28"/>
          <w:szCs w:val="28"/>
        </w:rPr>
        <w:t>Собственное производство молока в р</w:t>
      </w:r>
      <w:r>
        <w:rPr>
          <w:rFonts w:ascii="Times New Roman" w:hAnsi="Times New Roman"/>
          <w:sz w:val="28"/>
          <w:szCs w:val="28"/>
        </w:rPr>
        <w:t xml:space="preserve">егионе </w:t>
      </w:r>
      <w:r w:rsidRPr="00B9696D">
        <w:rPr>
          <w:rFonts w:ascii="Times New Roman" w:hAnsi="Times New Roman"/>
          <w:sz w:val="28"/>
          <w:szCs w:val="28"/>
        </w:rPr>
        <w:t>по итогам 2018 года составляет 20,869 тыс. тонн, что на 12,8 % больше, чем за 2017 год</w:t>
      </w:r>
      <w:r w:rsidRPr="00AB1223">
        <w:rPr>
          <w:rFonts w:ascii="Times New Roman" w:hAnsi="Times New Roman"/>
          <w:sz w:val="28"/>
          <w:szCs w:val="28"/>
        </w:rPr>
        <w:t>. Доля самообеспеченности региона от фактического потребления моло</w:t>
      </w:r>
      <w:r>
        <w:rPr>
          <w:rFonts w:ascii="Times New Roman" w:hAnsi="Times New Roman"/>
          <w:sz w:val="28"/>
          <w:szCs w:val="28"/>
        </w:rPr>
        <w:t>ка и молокопродуктов составляет порядка 42,0</w:t>
      </w:r>
      <w:r w:rsidRPr="000117C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3107" w:rsidRPr="00AB1223" w:rsidRDefault="00983107" w:rsidP="0098310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крае объём потребления молока и молочных продуктов на душу населения сложился ниже рекомендуемых норм порядка в 2 раза.</w:t>
      </w:r>
    </w:p>
    <w:p w:rsidR="00983107" w:rsidRDefault="00983107" w:rsidP="0098310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23">
        <w:rPr>
          <w:rFonts w:ascii="Times New Roman" w:hAnsi="Times New Roman"/>
          <w:sz w:val="28"/>
          <w:szCs w:val="28"/>
        </w:rPr>
        <w:t xml:space="preserve">Собственное производство яиц </w:t>
      </w:r>
      <w:r>
        <w:rPr>
          <w:rFonts w:ascii="Times New Roman" w:hAnsi="Times New Roman"/>
          <w:sz w:val="28"/>
          <w:szCs w:val="28"/>
        </w:rPr>
        <w:t xml:space="preserve">в Камчатском крае по итогам 2018 года незначительно увеличено на </w:t>
      </w:r>
      <w:r w:rsidRPr="00790F74">
        <w:rPr>
          <w:rFonts w:ascii="Times New Roman" w:hAnsi="Times New Roman"/>
          <w:sz w:val="28"/>
          <w:szCs w:val="28"/>
        </w:rPr>
        <w:t>1,1% и составляет порядка 54,1 млн</w:t>
      </w:r>
      <w:r>
        <w:rPr>
          <w:rFonts w:ascii="Times New Roman" w:hAnsi="Times New Roman"/>
          <w:sz w:val="28"/>
          <w:szCs w:val="28"/>
        </w:rPr>
        <w:t xml:space="preserve">. шт., </w:t>
      </w:r>
      <w:r w:rsidRPr="00AB1223">
        <w:rPr>
          <w:rFonts w:ascii="Times New Roman" w:hAnsi="Times New Roman"/>
          <w:sz w:val="28"/>
          <w:szCs w:val="28"/>
        </w:rPr>
        <w:t xml:space="preserve">доля самообеспеченности региона от фактического потребления яйца и яичных продуктов составляет </w:t>
      </w:r>
      <w:r>
        <w:rPr>
          <w:rFonts w:ascii="Times New Roman" w:hAnsi="Times New Roman"/>
          <w:sz w:val="28"/>
          <w:szCs w:val="28"/>
        </w:rPr>
        <w:t>порядка 82</w:t>
      </w:r>
      <w:r w:rsidRPr="00AB1223">
        <w:rPr>
          <w:rFonts w:ascii="Times New Roman" w:hAnsi="Times New Roman"/>
          <w:sz w:val="28"/>
          <w:szCs w:val="28"/>
        </w:rPr>
        <w:t>%.</w:t>
      </w:r>
    </w:p>
    <w:p w:rsidR="00983107" w:rsidRDefault="00983107" w:rsidP="0098310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3107" w:rsidRDefault="00983107" w:rsidP="0098310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70F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37EF4FC" wp14:editId="38892B0F">
            <wp:extent cx="5800725" cy="2743200"/>
            <wp:effectExtent l="0" t="0" r="9525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3107" w:rsidRDefault="00983107" w:rsidP="0098310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83107" w:rsidRPr="00B57925" w:rsidRDefault="00983107" w:rsidP="0098310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2.3.</w:t>
      </w:r>
      <w:r w:rsidRPr="00B579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B57925">
        <w:rPr>
          <w:rFonts w:ascii="Times New Roman" w:hAnsi="Times New Roman"/>
          <w:sz w:val="24"/>
          <w:szCs w:val="24"/>
        </w:rPr>
        <w:t xml:space="preserve"> Производство продукции животноводства в Камчатском крае</w:t>
      </w:r>
    </w:p>
    <w:p w:rsidR="00983107" w:rsidRPr="00FF612D" w:rsidRDefault="00983107" w:rsidP="0098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107" w:rsidRPr="00B9696D" w:rsidRDefault="00983107" w:rsidP="0098310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6D">
        <w:rPr>
          <w:rFonts w:ascii="Times New Roman" w:hAnsi="Times New Roman"/>
          <w:sz w:val="28"/>
          <w:szCs w:val="28"/>
        </w:rPr>
        <w:t xml:space="preserve">Валовый сбор картофеля в хозяйствах всех категорий в 2018 году снизился на 2,5% и составил 35,1 тыс. тонн, овощей открытого и закрытого грунта снизился на 22% и составил 11,1 тыс. тонн. Причина снижения объемов производства – неблагоприятные погодные условия в вегетационный период 2018 года. </w:t>
      </w:r>
    </w:p>
    <w:p w:rsidR="00983107" w:rsidRPr="0011074D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6D">
        <w:rPr>
          <w:rFonts w:ascii="Times New Roman" w:hAnsi="Times New Roman" w:cs="Times New Roman"/>
          <w:sz w:val="28"/>
          <w:szCs w:val="28"/>
        </w:rPr>
        <w:t xml:space="preserve">Объем производства картофеля в Камчатском крае закрывает фактическую потребность региона в продовольственном и семенном </w:t>
      </w:r>
      <w:r w:rsidRPr="00B9696D">
        <w:rPr>
          <w:rFonts w:ascii="Times New Roman" w:hAnsi="Times New Roman" w:cs="Times New Roman"/>
          <w:sz w:val="28"/>
          <w:szCs w:val="28"/>
        </w:rPr>
        <w:lastRenderedPageBreak/>
        <w:t>картофеле около 90,0 %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074D">
        <w:rPr>
          <w:rFonts w:ascii="Times New Roman" w:hAnsi="Times New Roman"/>
          <w:sz w:val="28"/>
          <w:szCs w:val="28"/>
        </w:rPr>
        <w:t xml:space="preserve">Ввоз картофеля на территорию Камчатского края составляет не более </w:t>
      </w:r>
      <w:r>
        <w:rPr>
          <w:rFonts w:ascii="Times New Roman" w:hAnsi="Times New Roman"/>
          <w:sz w:val="28"/>
          <w:szCs w:val="28"/>
        </w:rPr>
        <w:t>10,0</w:t>
      </w:r>
      <w:r w:rsidRPr="0011074D">
        <w:rPr>
          <w:rFonts w:ascii="Times New Roman" w:hAnsi="Times New Roman"/>
          <w:sz w:val="28"/>
          <w:szCs w:val="28"/>
        </w:rPr>
        <w:t xml:space="preserve">% региональных ресурсов (с учётом переходящих остатков) из-за более поздних сроков его созревания в Камчатском крае. </w:t>
      </w:r>
    </w:p>
    <w:p w:rsidR="00983107" w:rsidRPr="00B36F05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74D">
        <w:rPr>
          <w:rFonts w:ascii="Times New Roman" w:hAnsi="Times New Roman"/>
          <w:sz w:val="28"/>
          <w:szCs w:val="28"/>
        </w:rPr>
        <w:t>Производство овощей закрывает фактичес</w:t>
      </w:r>
      <w:r>
        <w:rPr>
          <w:rFonts w:ascii="Times New Roman" w:hAnsi="Times New Roman"/>
          <w:sz w:val="28"/>
          <w:szCs w:val="28"/>
        </w:rPr>
        <w:t>кое потребление региона на 40</w:t>
      </w:r>
      <w:r w:rsidRPr="0011074D">
        <w:rPr>
          <w:rFonts w:ascii="Times New Roman" w:hAnsi="Times New Roman"/>
          <w:sz w:val="28"/>
          <w:szCs w:val="28"/>
        </w:rPr>
        <w:t>,0 %. Дефицит продукции складывается за счёт культур, не произрастающих в открытом грунте в условиях Камчатского края.</w:t>
      </w:r>
    </w:p>
    <w:p w:rsidR="00983107" w:rsidRPr="0094572C" w:rsidRDefault="00983107" w:rsidP="009831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72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</w:t>
      </w:r>
      <w:r w:rsidRPr="0094572C">
        <w:rPr>
          <w:rFonts w:ascii="Times New Roman" w:hAnsi="Times New Roman"/>
          <w:sz w:val="28"/>
          <w:szCs w:val="28"/>
        </w:rPr>
        <w:t>8 года сохранилась положительная динамика производства в пищевой и перерабатывающей промышленности края.</w:t>
      </w:r>
    </w:p>
    <w:p w:rsidR="00983107" w:rsidRDefault="00983107" w:rsidP="009831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года </w:t>
      </w:r>
      <w:r w:rsidRPr="0094572C">
        <w:rPr>
          <w:rFonts w:ascii="Times New Roman" w:hAnsi="Times New Roman"/>
          <w:sz w:val="28"/>
          <w:szCs w:val="28"/>
        </w:rPr>
        <w:t xml:space="preserve">индекс производства пищевых продуктов, включая напитки (за исключением </w:t>
      </w:r>
      <w:proofErr w:type="spellStart"/>
      <w:r w:rsidRPr="0094572C">
        <w:rPr>
          <w:rFonts w:ascii="Times New Roman" w:hAnsi="Times New Roman"/>
          <w:sz w:val="28"/>
          <w:szCs w:val="28"/>
        </w:rPr>
        <w:t>рыбопереработки</w:t>
      </w:r>
      <w:proofErr w:type="spellEnd"/>
      <w:r w:rsidRPr="0094572C">
        <w:rPr>
          <w:rFonts w:ascii="Times New Roman" w:hAnsi="Times New Roman"/>
          <w:sz w:val="28"/>
          <w:szCs w:val="28"/>
        </w:rPr>
        <w:t xml:space="preserve">) по предварительным данным </w:t>
      </w:r>
      <w:proofErr w:type="spellStart"/>
      <w:r w:rsidRPr="0094572C">
        <w:rPr>
          <w:rFonts w:ascii="Times New Roman" w:hAnsi="Times New Roman"/>
          <w:sz w:val="28"/>
          <w:szCs w:val="28"/>
        </w:rPr>
        <w:t>Камчатстата</w:t>
      </w:r>
      <w:proofErr w:type="spellEnd"/>
      <w:r w:rsidRPr="0094572C">
        <w:rPr>
          <w:rFonts w:ascii="Times New Roman" w:hAnsi="Times New Roman"/>
          <w:sz w:val="28"/>
          <w:szCs w:val="28"/>
        </w:rPr>
        <w:t xml:space="preserve"> составил порядка – </w:t>
      </w:r>
      <w:r w:rsidRPr="00377DE6">
        <w:rPr>
          <w:rFonts w:ascii="Times New Roman" w:hAnsi="Times New Roman"/>
          <w:sz w:val="28"/>
          <w:szCs w:val="28"/>
        </w:rPr>
        <w:t>101,0</w:t>
      </w:r>
      <w:r w:rsidRPr="0094572C">
        <w:rPr>
          <w:rFonts w:ascii="Times New Roman" w:hAnsi="Times New Roman"/>
          <w:sz w:val="28"/>
          <w:szCs w:val="28"/>
        </w:rPr>
        <w:t xml:space="preserve"> 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107" w:rsidRDefault="00983107" w:rsidP="009831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72C">
        <w:rPr>
          <w:rFonts w:ascii="Times New Roman" w:hAnsi="Times New Roman"/>
          <w:sz w:val="28"/>
          <w:szCs w:val="28"/>
        </w:rPr>
        <w:t xml:space="preserve">Рост производства наблюдается по таким видам деятельности, как: производство мяса и </w:t>
      </w:r>
      <w:proofErr w:type="spellStart"/>
      <w:r w:rsidRPr="0094572C">
        <w:rPr>
          <w:rFonts w:ascii="Times New Roman" w:hAnsi="Times New Roman"/>
          <w:sz w:val="28"/>
          <w:szCs w:val="28"/>
        </w:rPr>
        <w:t>мясопродукции</w:t>
      </w:r>
      <w:proofErr w:type="spellEnd"/>
      <w:r w:rsidRPr="0094572C">
        <w:rPr>
          <w:rFonts w:ascii="Times New Roman" w:hAnsi="Times New Roman"/>
          <w:sz w:val="28"/>
          <w:szCs w:val="28"/>
        </w:rPr>
        <w:t xml:space="preserve"> (порядка на </w:t>
      </w:r>
      <w:r w:rsidRPr="004E3D99">
        <w:rPr>
          <w:rFonts w:ascii="Times New Roman" w:hAnsi="Times New Roman"/>
          <w:sz w:val="28"/>
          <w:szCs w:val="28"/>
        </w:rPr>
        <w:t>3,4 %), производство хлеба (порядка на 4,</w:t>
      </w:r>
      <w:r>
        <w:rPr>
          <w:rFonts w:ascii="Times New Roman" w:hAnsi="Times New Roman"/>
          <w:sz w:val="28"/>
          <w:szCs w:val="28"/>
        </w:rPr>
        <w:t>2</w:t>
      </w:r>
      <w:r w:rsidRPr="004E3D99">
        <w:rPr>
          <w:rFonts w:ascii="Times New Roman" w:hAnsi="Times New Roman"/>
          <w:sz w:val="28"/>
          <w:szCs w:val="28"/>
        </w:rPr>
        <w:t xml:space="preserve">%), производство минеральных вод (на 2,6%). С 2016 года в крае наблюдается устойчивая динамика роста объёма производства по переработке овощей, в 2018 году рост объёмов производства вырос на </w:t>
      </w:r>
      <w:r>
        <w:rPr>
          <w:rFonts w:ascii="Times New Roman" w:hAnsi="Times New Roman"/>
          <w:sz w:val="28"/>
          <w:szCs w:val="28"/>
        </w:rPr>
        <w:t>5,1</w:t>
      </w:r>
      <w:r w:rsidRPr="004E3D99">
        <w:rPr>
          <w:rFonts w:ascii="Times New Roman" w:hAnsi="Times New Roman"/>
          <w:sz w:val="28"/>
          <w:szCs w:val="28"/>
        </w:rPr>
        <w:t>%.</w:t>
      </w:r>
      <w:r w:rsidRPr="0094572C">
        <w:rPr>
          <w:rFonts w:ascii="Times New Roman" w:hAnsi="Times New Roman"/>
          <w:sz w:val="28"/>
          <w:szCs w:val="28"/>
        </w:rPr>
        <w:t xml:space="preserve"> Объём производства комбикормов за </w:t>
      </w:r>
      <w:r>
        <w:rPr>
          <w:rFonts w:ascii="Times New Roman" w:hAnsi="Times New Roman"/>
          <w:sz w:val="28"/>
          <w:szCs w:val="28"/>
        </w:rPr>
        <w:t>2018 год</w:t>
      </w:r>
      <w:r w:rsidRPr="0094572C">
        <w:rPr>
          <w:rFonts w:ascii="Times New Roman" w:hAnsi="Times New Roman"/>
          <w:sz w:val="28"/>
          <w:szCs w:val="28"/>
        </w:rPr>
        <w:t xml:space="preserve"> составил </w:t>
      </w:r>
      <w:r w:rsidRPr="00394726">
        <w:rPr>
          <w:rFonts w:ascii="Times New Roman" w:hAnsi="Times New Roman"/>
          <w:color w:val="000000"/>
          <w:sz w:val="28"/>
          <w:szCs w:val="28"/>
        </w:rPr>
        <w:t>26,662</w:t>
      </w:r>
      <w:r w:rsidRPr="009457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72C">
        <w:rPr>
          <w:rFonts w:ascii="Times New Roman" w:hAnsi="Times New Roman"/>
          <w:sz w:val="28"/>
          <w:szCs w:val="28"/>
        </w:rPr>
        <w:t xml:space="preserve">тыс. тонн, что на </w:t>
      </w:r>
      <w:r w:rsidRPr="00394726">
        <w:rPr>
          <w:rFonts w:ascii="Times New Roman" w:hAnsi="Times New Roman"/>
          <w:sz w:val="28"/>
          <w:szCs w:val="28"/>
        </w:rPr>
        <w:t>12</w:t>
      </w:r>
      <w:r w:rsidRPr="0094572C">
        <w:rPr>
          <w:rFonts w:ascii="Times New Roman" w:hAnsi="Times New Roman"/>
          <w:sz w:val="28"/>
          <w:szCs w:val="28"/>
        </w:rPr>
        <w:t xml:space="preserve"> % больше чем за </w:t>
      </w:r>
      <w:r>
        <w:rPr>
          <w:rFonts w:ascii="Times New Roman" w:hAnsi="Times New Roman"/>
          <w:sz w:val="28"/>
          <w:szCs w:val="28"/>
        </w:rPr>
        <w:t>прошлый год</w:t>
      </w:r>
      <w:r w:rsidRPr="0094572C">
        <w:rPr>
          <w:rFonts w:ascii="Times New Roman" w:hAnsi="Times New Roman"/>
          <w:sz w:val="28"/>
          <w:szCs w:val="28"/>
        </w:rPr>
        <w:t xml:space="preserve">. </w:t>
      </w:r>
    </w:p>
    <w:p w:rsidR="00983107" w:rsidRDefault="00983107" w:rsidP="009831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за долгое время спада в 2018 году в регионе отмечен рост производства кондитерских изделий. </w:t>
      </w:r>
      <w:r w:rsidRPr="007D0D65">
        <w:rPr>
          <w:rFonts w:ascii="Times New Roman" w:hAnsi="Times New Roman"/>
          <w:sz w:val="28"/>
          <w:szCs w:val="28"/>
        </w:rPr>
        <w:t xml:space="preserve">Объём производства кондитерских изделий за </w:t>
      </w:r>
      <w:r>
        <w:rPr>
          <w:rFonts w:ascii="Times New Roman" w:hAnsi="Times New Roman"/>
          <w:sz w:val="28"/>
          <w:szCs w:val="28"/>
        </w:rPr>
        <w:t>2018</w:t>
      </w:r>
      <w:r w:rsidRPr="007D0D6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вырос на 2,0 % </w:t>
      </w:r>
      <w:r w:rsidRPr="007D0D65">
        <w:rPr>
          <w:rFonts w:ascii="Times New Roman" w:hAnsi="Times New Roman"/>
          <w:sz w:val="28"/>
          <w:szCs w:val="28"/>
        </w:rPr>
        <w:t xml:space="preserve">и составил порядка </w:t>
      </w:r>
      <w:r w:rsidRPr="00B9696D">
        <w:rPr>
          <w:rFonts w:ascii="Times New Roman" w:hAnsi="Times New Roman"/>
          <w:sz w:val="28"/>
          <w:szCs w:val="28"/>
        </w:rPr>
        <w:t>1559,2 тонн</w:t>
      </w:r>
      <w:r>
        <w:rPr>
          <w:rFonts w:ascii="Times New Roman" w:hAnsi="Times New Roman"/>
          <w:sz w:val="28"/>
          <w:szCs w:val="28"/>
        </w:rPr>
        <w:t>.</w:t>
      </w:r>
      <w:r w:rsidRPr="007D0D65">
        <w:rPr>
          <w:rFonts w:ascii="Times New Roman" w:hAnsi="Times New Roman"/>
          <w:sz w:val="28"/>
          <w:szCs w:val="28"/>
        </w:rPr>
        <w:t xml:space="preserve"> </w:t>
      </w:r>
    </w:p>
    <w:p w:rsidR="00983107" w:rsidRPr="00377DE6" w:rsidRDefault="00983107" w:rsidP="009831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572C">
        <w:rPr>
          <w:rFonts w:ascii="Times New Roman" w:hAnsi="Times New Roman"/>
          <w:sz w:val="28"/>
          <w:szCs w:val="28"/>
        </w:rPr>
        <w:t xml:space="preserve">Производство </w:t>
      </w:r>
      <w:proofErr w:type="gramStart"/>
      <w:r w:rsidRPr="0094572C">
        <w:rPr>
          <w:rFonts w:ascii="Times New Roman" w:hAnsi="Times New Roman"/>
          <w:sz w:val="28"/>
          <w:szCs w:val="28"/>
        </w:rPr>
        <w:t>хлебобулочных издели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4572C">
        <w:rPr>
          <w:rFonts w:ascii="Times New Roman" w:hAnsi="Times New Roman"/>
          <w:sz w:val="28"/>
          <w:szCs w:val="28"/>
        </w:rPr>
        <w:t>диети</w:t>
      </w:r>
      <w:r>
        <w:rPr>
          <w:rFonts w:ascii="Times New Roman" w:hAnsi="Times New Roman"/>
          <w:sz w:val="28"/>
          <w:szCs w:val="28"/>
        </w:rPr>
        <w:t>ческих и обогащённых микронутриентами</w:t>
      </w:r>
      <w:r w:rsidRPr="00945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2018 года </w:t>
      </w:r>
      <w:r w:rsidRPr="0094572C">
        <w:rPr>
          <w:rFonts w:ascii="Times New Roman" w:hAnsi="Times New Roman"/>
          <w:sz w:val="28"/>
          <w:szCs w:val="28"/>
        </w:rPr>
        <w:t xml:space="preserve">в крае составило – </w:t>
      </w:r>
      <w:r w:rsidRPr="00377DE6">
        <w:rPr>
          <w:rFonts w:ascii="Times New Roman" w:hAnsi="Times New Roman"/>
          <w:sz w:val="28"/>
          <w:szCs w:val="28"/>
        </w:rPr>
        <w:t>0,38 тыс. тонн (целевой показатель на 2018 год – 0,35 тыс. тонн.).</w:t>
      </w:r>
    </w:p>
    <w:p w:rsidR="00983107" w:rsidRPr="00790C91" w:rsidRDefault="00983107" w:rsidP="00983107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 крае начали производственную деятельность новые предприятия, в связи с чем расширился выпускаемый в регионе ассортимент кисломолочной продукции, появился новый вид продукции – продукция из соевых бобов сыр тофу.</w:t>
      </w:r>
    </w:p>
    <w:p w:rsidR="00983107" w:rsidRPr="003B747F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Ассортимент выпускаемых в регионе кондитерских изделий разнообразен и постоянно расширяется. В 2018 году для жителей края запущено в производство 6-ть новинок: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«Шаман»,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Наюн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Северина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 «Хозяин леса», «Моя Камчатка».</w:t>
      </w:r>
    </w:p>
    <w:p w:rsidR="00983107" w:rsidRPr="007D0D65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47F">
        <w:rPr>
          <w:rFonts w:ascii="Times New Roman" w:hAnsi="Times New Roman"/>
          <w:sz w:val="28"/>
          <w:szCs w:val="28"/>
        </w:rPr>
        <w:t>Наблюдается тенденция у</w:t>
      </w:r>
      <w:r w:rsidRPr="003B747F">
        <w:rPr>
          <w:rFonts w:ascii="Times New Roman" w:hAnsi="Times New Roman"/>
          <w:bCs/>
          <w:sz w:val="28"/>
          <w:szCs w:val="28"/>
        </w:rPr>
        <w:t>величения количества постоянно действующих ярмарок местных товаропроизводителей</w:t>
      </w:r>
      <w:r w:rsidRPr="003B747F">
        <w:rPr>
          <w:rFonts w:ascii="Times New Roman" w:hAnsi="Times New Roman"/>
          <w:sz w:val="28"/>
          <w:szCs w:val="28"/>
        </w:rPr>
        <w:t xml:space="preserve">. </w:t>
      </w:r>
    </w:p>
    <w:p w:rsidR="00983107" w:rsidRPr="00D90C4E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4E">
        <w:rPr>
          <w:rFonts w:ascii="Times New Roman" w:hAnsi="Times New Roman"/>
          <w:sz w:val="28"/>
          <w:szCs w:val="28"/>
        </w:rPr>
        <w:t>На сегодняшний день в крае функционируют 12-ть постоянно действующих ярмарок, в городе Петропавловске- Камчатском 8-мь, по адресам:</w:t>
      </w:r>
    </w:p>
    <w:p w:rsidR="00983107" w:rsidRPr="00D90C4E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4E">
        <w:rPr>
          <w:rFonts w:ascii="Times New Roman" w:hAnsi="Times New Roman"/>
          <w:sz w:val="28"/>
          <w:szCs w:val="28"/>
        </w:rPr>
        <w:t>- ул. Ленинская, 62 (здание АНО «КВИЦ»);</w:t>
      </w:r>
    </w:p>
    <w:p w:rsidR="00983107" w:rsidRPr="00D90C4E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4E">
        <w:rPr>
          <w:rFonts w:ascii="Times New Roman" w:hAnsi="Times New Roman"/>
          <w:sz w:val="28"/>
          <w:szCs w:val="28"/>
        </w:rPr>
        <w:t>- пр. Циолковского, 25 (ТЦ «БАМ»);</w:t>
      </w:r>
    </w:p>
    <w:p w:rsidR="00983107" w:rsidRPr="00D90C4E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4E">
        <w:rPr>
          <w:rFonts w:ascii="Times New Roman" w:hAnsi="Times New Roman"/>
          <w:sz w:val="28"/>
          <w:szCs w:val="28"/>
        </w:rPr>
        <w:t>- пр. Победы, 27;</w:t>
      </w:r>
    </w:p>
    <w:p w:rsidR="00983107" w:rsidRPr="00D90C4E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4E">
        <w:rPr>
          <w:rFonts w:ascii="Times New Roman" w:hAnsi="Times New Roman"/>
          <w:sz w:val="28"/>
          <w:szCs w:val="28"/>
        </w:rPr>
        <w:t xml:space="preserve">- ул. Тельмана, 38; </w:t>
      </w:r>
    </w:p>
    <w:p w:rsidR="00983107" w:rsidRPr="00D90C4E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4E">
        <w:rPr>
          <w:rFonts w:ascii="Times New Roman" w:hAnsi="Times New Roman"/>
          <w:sz w:val="28"/>
          <w:szCs w:val="28"/>
        </w:rPr>
        <w:t>- пер. Садовый, 2;</w:t>
      </w:r>
    </w:p>
    <w:p w:rsidR="00983107" w:rsidRPr="00D90C4E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4E">
        <w:rPr>
          <w:rFonts w:ascii="Times New Roman" w:hAnsi="Times New Roman"/>
          <w:sz w:val="28"/>
          <w:szCs w:val="28"/>
        </w:rPr>
        <w:t>- ул. Савченко, 23;</w:t>
      </w:r>
    </w:p>
    <w:p w:rsidR="00983107" w:rsidRPr="00D90C4E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4E">
        <w:rPr>
          <w:rFonts w:ascii="Times New Roman" w:hAnsi="Times New Roman"/>
          <w:sz w:val="28"/>
          <w:szCs w:val="28"/>
        </w:rPr>
        <w:t>- ул. Ключевская, 51;</w:t>
      </w:r>
    </w:p>
    <w:p w:rsidR="00983107" w:rsidRPr="00D90C4E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4E">
        <w:rPr>
          <w:rFonts w:ascii="Times New Roman" w:hAnsi="Times New Roman"/>
          <w:sz w:val="28"/>
          <w:szCs w:val="28"/>
        </w:rPr>
        <w:lastRenderedPageBreak/>
        <w:t>- ул. Топоркова, 8;</w:t>
      </w:r>
    </w:p>
    <w:p w:rsidR="00983107" w:rsidRPr="00D90C4E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0C4E">
        <w:rPr>
          <w:rFonts w:ascii="Times New Roman" w:hAnsi="Times New Roman"/>
          <w:sz w:val="28"/>
          <w:szCs w:val="28"/>
        </w:rPr>
        <w:t>В г. Елизов</w:t>
      </w:r>
      <w:r>
        <w:rPr>
          <w:rFonts w:ascii="Times New Roman" w:hAnsi="Times New Roman"/>
          <w:sz w:val="28"/>
          <w:szCs w:val="28"/>
        </w:rPr>
        <w:t>о</w:t>
      </w:r>
      <w:r w:rsidRPr="00D90C4E">
        <w:rPr>
          <w:rFonts w:ascii="Times New Roman" w:hAnsi="Times New Roman"/>
          <w:sz w:val="28"/>
          <w:szCs w:val="28"/>
        </w:rPr>
        <w:t xml:space="preserve"> две ярмарки: ул. </w:t>
      </w:r>
      <w:proofErr w:type="spellStart"/>
      <w:r w:rsidRPr="00D90C4E">
        <w:rPr>
          <w:rFonts w:ascii="Times New Roman" w:hAnsi="Times New Roman"/>
          <w:sz w:val="28"/>
          <w:szCs w:val="28"/>
        </w:rPr>
        <w:t>Завойко</w:t>
      </w:r>
      <w:proofErr w:type="spellEnd"/>
      <w:r w:rsidRPr="00D90C4E">
        <w:rPr>
          <w:rFonts w:ascii="Times New Roman" w:hAnsi="Times New Roman"/>
          <w:sz w:val="28"/>
          <w:szCs w:val="28"/>
        </w:rPr>
        <w:t>, 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4E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Pr="00D90C4E">
        <w:rPr>
          <w:rFonts w:ascii="Times New Roman" w:hAnsi="Times New Roman"/>
          <w:bCs/>
          <w:sz w:val="28"/>
          <w:szCs w:val="28"/>
        </w:rPr>
        <w:t>Завойко</w:t>
      </w:r>
      <w:proofErr w:type="spellEnd"/>
      <w:r w:rsidRPr="00D90C4E">
        <w:rPr>
          <w:rFonts w:ascii="Times New Roman" w:hAnsi="Times New Roman"/>
          <w:bCs/>
          <w:sz w:val="28"/>
          <w:szCs w:val="28"/>
        </w:rPr>
        <w:t>, 29 А.</w:t>
      </w:r>
    </w:p>
    <w:p w:rsidR="00983107" w:rsidRPr="00D90C4E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4E">
        <w:rPr>
          <w:rFonts w:ascii="Times New Roman" w:hAnsi="Times New Roman"/>
          <w:sz w:val="28"/>
          <w:szCs w:val="28"/>
        </w:rPr>
        <w:t>В 2018 году организованы две ярмарки</w:t>
      </w:r>
      <w:r>
        <w:rPr>
          <w:rFonts w:ascii="Times New Roman" w:hAnsi="Times New Roman"/>
          <w:sz w:val="28"/>
          <w:szCs w:val="28"/>
        </w:rPr>
        <w:t>:</w:t>
      </w:r>
      <w:r w:rsidRPr="00D90C4E">
        <w:rPr>
          <w:rFonts w:ascii="Times New Roman" w:hAnsi="Times New Roman"/>
          <w:sz w:val="28"/>
          <w:szCs w:val="28"/>
        </w:rPr>
        <w:t xml:space="preserve"> в с. Милько</w:t>
      </w:r>
      <w:r>
        <w:rPr>
          <w:rFonts w:ascii="Times New Roman" w:hAnsi="Times New Roman"/>
          <w:sz w:val="28"/>
          <w:szCs w:val="28"/>
        </w:rPr>
        <w:t>во по ул. Советская и в с. Эссо.</w:t>
      </w:r>
    </w:p>
    <w:p w:rsidR="00983107" w:rsidRPr="00D90C4E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4E">
        <w:rPr>
          <w:rFonts w:ascii="Times New Roman" w:hAnsi="Times New Roman"/>
          <w:sz w:val="28"/>
          <w:szCs w:val="28"/>
        </w:rPr>
        <w:t>На вышеуказанных ярмарках в течение всего года реализуется многообразная, качественная и свежая продукция местного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983107" w:rsidRDefault="00983107" w:rsidP="00983107">
      <w:pPr>
        <w:pStyle w:val="1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983107" w:rsidRPr="00FF48D3" w:rsidRDefault="00983107" w:rsidP="00983107">
      <w:pPr>
        <w:pStyle w:val="1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A32414">
        <w:rPr>
          <w:b/>
          <w:sz w:val="28"/>
          <w:szCs w:val="28"/>
        </w:rPr>
        <w:t xml:space="preserve">Удовлетворённость потребности населения в услугах рынка 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изучения удовлетворённости</w:t>
      </w:r>
      <w:r w:rsidRPr="0008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Pr="00085C2C">
        <w:rPr>
          <w:rFonts w:ascii="Times New Roman" w:hAnsi="Times New Roman" w:cs="Times New Roman"/>
          <w:sz w:val="28"/>
          <w:szCs w:val="28"/>
        </w:rPr>
        <w:t>качеством товаров и услуг и ценовой конкуренцией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26834">
        <w:rPr>
          <w:rFonts w:ascii="Times New Roman" w:hAnsi="Times New Roman"/>
          <w:sz w:val="28"/>
          <w:szCs w:val="28"/>
        </w:rPr>
        <w:t xml:space="preserve">рынке </w:t>
      </w:r>
      <w:r>
        <w:rPr>
          <w:rFonts w:ascii="Times New Roman" w:hAnsi="Times New Roman"/>
          <w:sz w:val="28"/>
          <w:szCs w:val="28"/>
        </w:rPr>
        <w:t xml:space="preserve">производства продуктов питания </w:t>
      </w:r>
      <w:r>
        <w:rPr>
          <w:rFonts w:ascii="Times New Roman" w:hAnsi="Times New Roman" w:cs="Times New Roman"/>
          <w:sz w:val="28"/>
          <w:szCs w:val="28"/>
        </w:rPr>
        <w:t xml:space="preserve">в Камчатском крае был проведён мониторинг </w:t>
      </w:r>
      <w:r w:rsidRPr="003B6B69">
        <w:rPr>
          <w:rFonts w:ascii="Times New Roman" w:hAnsi="Times New Roman" w:cs="Times New Roman"/>
          <w:sz w:val="28"/>
          <w:szCs w:val="28"/>
        </w:rPr>
        <w:t>«Удовлетворённость потребителей качеством товаров и услуг и ценовой конкуренцие</w:t>
      </w:r>
      <w:r>
        <w:rPr>
          <w:rFonts w:ascii="Times New Roman" w:hAnsi="Times New Roman" w:cs="Times New Roman"/>
          <w:sz w:val="28"/>
          <w:szCs w:val="28"/>
        </w:rPr>
        <w:t>й на рынках Камчатского края» (далее – м</w:t>
      </w:r>
      <w:r w:rsidRPr="003B6B69">
        <w:rPr>
          <w:rFonts w:ascii="Times New Roman" w:hAnsi="Times New Roman" w:cs="Times New Roman"/>
          <w:sz w:val="28"/>
          <w:szCs w:val="28"/>
        </w:rPr>
        <w:t>ониторинг)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38">
        <w:rPr>
          <w:rFonts w:ascii="Times New Roman" w:hAnsi="Times New Roman" w:cs="Times New Roman"/>
          <w:sz w:val="28"/>
          <w:szCs w:val="28"/>
        </w:rPr>
        <w:t>независимой группой экспертов ФГБОУ ВО «Камчатский государственный технический университет»</w:t>
      </w:r>
      <w:r>
        <w:rPr>
          <w:szCs w:val="28"/>
        </w:rPr>
        <w:t xml:space="preserve">. </w:t>
      </w:r>
      <w:r w:rsidRPr="00085C2C">
        <w:rPr>
          <w:rFonts w:ascii="Times New Roman" w:hAnsi="Times New Roman" w:cs="Times New Roman"/>
          <w:sz w:val="28"/>
          <w:szCs w:val="28"/>
        </w:rPr>
        <w:t xml:space="preserve">География исследования включала города Петропавловск-Камчатский, Елизово и </w:t>
      </w:r>
      <w:proofErr w:type="spellStart"/>
      <w:r w:rsidRPr="00085C2C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085C2C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085C2C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085C2C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69">
        <w:rPr>
          <w:rFonts w:ascii="Times New Roman" w:hAnsi="Times New Roman" w:cs="Times New Roman"/>
          <w:sz w:val="28"/>
          <w:szCs w:val="28"/>
        </w:rPr>
        <w:t xml:space="preserve">По данным мониторинга </w:t>
      </w:r>
      <w:r>
        <w:rPr>
          <w:rFonts w:ascii="Times New Roman" w:hAnsi="Times New Roman" w:cs="Times New Roman"/>
          <w:sz w:val="28"/>
          <w:szCs w:val="28"/>
        </w:rPr>
        <w:t>отмечено 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еоднозначное отношение респондентов к количеству действующих предприятий на рынке </w:t>
      </w:r>
      <w:r>
        <w:rPr>
          <w:rFonts w:ascii="Times New Roman" w:hAnsi="Times New Roman"/>
          <w:sz w:val="28"/>
          <w:szCs w:val="28"/>
        </w:rPr>
        <w:t>производства продуктов питания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(49,2% респондентов удовлетворены количеством предприятий, 45,3% респондентов не удовлетворены).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удовлетворённости </w:t>
      </w:r>
      <w:r w:rsidRPr="0013516D">
        <w:rPr>
          <w:rFonts w:ascii="Times New Roman" w:hAnsi="Times New Roman" w:cs="Times New Roman"/>
          <w:bCs/>
          <w:color w:val="000000"/>
          <w:sz w:val="28"/>
          <w:szCs w:val="28"/>
        </w:rPr>
        <w:t>уровнем цен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показал, что более половины респондентов не удовлетворены ценами на рынке производства продуктов питания (59,8%).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0E80">
        <w:rPr>
          <w:rFonts w:ascii="Times New Roman" w:hAnsi="Times New Roman" w:cs="Times New Roman"/>
          <w:bCs/>
          <w:color w:val="000000"/>
          <w:sz w:val="28"/>
          <w:szCs w:val="28"/>
        </w:rPr>
        <w:t>Начиная с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800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увеличивается доля респондентов, </w:t>
      </w:r>
      <w:r w:rsidRPr="006B756B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удовлетворённых уровнем цен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рынке производства продуктов питания </w:t>
      </w:r>
      <w:r w:rsidRPr="006B756B">
        <w:rPr>
          <w:rFonts w:ascii="Times New Roman" w:hAnsi="Times New Roman" w:cs="Times New Roman"/>
          <w:color w:val="000000"/>
          <w:sz w:val="28"/>
          <w:szCs w:val="28"/>
        </w:rPr>
        <w:t>(+4,9%)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(таблица 2.3.6).</w:t>
      </w:r>
    </w:p>
    <w:p w:rsidR="00983107" w:rsidRDefault="00983107" w:rsidP="00983107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Таблица 2.3.6</w:t>
      </w:r>
    </w:p>
    <w:p w:rsidR="00983107" w:rsidRPr="00B33F14" w:rsidRDefault="00983107" w:rsidP="00983107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107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10CA">
        <w:rPr>
          <w:rFonts w:ascii="Times New Roman" w:hAnsi="Times New Roman" w:cs="Times New Roman"/>
          <w:bCs/>
          <w:color w:val="000000"/>
          <w:sz w:val="24"/>
          <w:szCs w:val="24"/>
        </w:rPr>
        <w:t>Ди</w:t>
      </w:r>
      <w:r w:rsidRPr="005312AF">
        <w:rPr>
          <w:rFonts w:ascii="Times New Roman" w:hAnsi="Times New Roman" w:cs="Times New Roman"/>
          <w:bCs/>
          <w:color w:val="000000"/>
          <w:sz w:val="24"/>
          <w:szCs w:val="24"/>
        </w:rPr>
        <w:t>намика оценок населением по уровню удовлетворённости ценами</w:t>
      </w:r>
      <w:r w:rsidRPr="005312AF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(доли респондентов, %)</w:t>
      </w:r>
    </w:p>
    <w:p w:rsidR="00983107" w:rsidRPr="005312AF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25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2"/>
        <w:gridCol w:w="1418"/>
        <w:gridCol w:w="1275"/>
        <w:gridCol w:w="1418"/>
      </w:tblGrid>
      <w:tr w:rsidR="00983107" w:rsidRPr="00BE4990" w:rsidTr="00381BD9">
        <w:trPr>
          <w:trHeight w:val="309"/>
          <w:tblHeader/>
        </w:trPr>
        <w:tc>
          <w:tcPr>
            <w:tcW w:w="5142" w:type="dxa"/>
            <w:shd w:val="clear" w:color="auto" w:fill="auto"/>
            <w:hideMark/>
          </w:tcPr>
          <w:p w:rsidR="00983107" w:rsidRPr="001A590D" w:rsidRDefault="00983107" w:rsidP="0038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3107" w:rsidRPr="001A590D" w:rsidRDefault="00983107" w:rsidP="0038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83107" w:rsidRPr="001A590D" w:rsidRDefault="00983107" w:rsidP="0038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3107" w:rsidRPr="001A590D" w:rsidRDefault="00983107" w:rsidP="0038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83107" w:rsidRPr="00BE4990" w:rsidTr="00381BD9">
        <w:trPr>
          <w:trHeight w:val="54"/>
        </w:trPr>
        <w:tc>
          <w:tcPr>
            <w:tcW w:w="5142" w:type="dxa"/>
            <w:shd w:val="clear" w:color="auto" w:fill="auto"/>
            <w:hideMark/>
          </w:tcPr>
          <w:p w:rsidR="00983107" w:rsidRPr="00562F70" w:rsidRDefault="00983107" w:rsidP="00381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3107" w:rsidRPr="00562F70" w:rsidRDefault="00983107" w:rsidP="0038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83107" w:rsidRPr="00562F70" w:rsidRDefault="00983107" w:rsidP="0038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3107" w:rsidRPr="00562F70" w:rsidRDefault="00983107" w:rsidP="0038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Рассматривая оценки респондентов с позиции «не удовлетворен /скорее не удовлетворен»,</w:t>
      </w:r>
      <w:r w:rsidRPr="00EC1C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выявляются тенденции, как по увеличению степени неудовлетворенности, так и по ее снижению (таблица</w:t>
      </w:r>
      <w:r w:rsidRPr="00B33F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.3.7</w:t>
      </w:r>
      <w:r w:rsidRPr="00B33F14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07" w:rsidRPr="00B33F14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3F14">
        <w:rPr>
          <w:rFonts w:ascii="Times New Roman" w:hAnsi="Times New Roman" w:cs="Times New Roman"/>
          <w:bCs/>
          <w:color w:val="000000"/>
          <w:sz w:val="24"/>
          <w:szCs w:val="24"/>
        </w:rPr>
        <w:t>Таблица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.3.7</w:t>
      </w:r>
    </w:p>
    <w:p w:rsidR="00983107" w:rsidRPr="005312AF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107" w:rsidRPr="005312AF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12AF">
        <w:rPr>
          <w:rFonts w:ascii="Times New Roman" w:hAnsi="Times New Roman" w:cs="Times New Roman"/>
          <w:bCs/>
          <w:color w:val="000000"/>
          <w:sz w:val="24"/>
          <w:szCs w:val="24"/>
        </w:rPr>
        <w:t>Динамика оценок населением по уровню неудовлетворенности ценами,</w:t>
      </w:r>
    </w:p>
    <w:p w:rsidR="00983107" w:rsidRPr="005312AF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12AF">
        <w:rPr>
          <w:rFonts w:ascii="Times New Roman" w:hAnsi="Times New Roman" w:cs="Times New Roman"/>
          <w:bCs/>
          <w:color w:val="000000"/>
          <w:sz w:val="24"/>
          <w:szCs w:val="24"/>
        </w:rPr>
        <w:t>(доли респондентов, %)</w:t>
      </w:r>
    </w:p>
    <w:p w:rsidR="00983107" w:rsidRPr="00BE4990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25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2"/>
        <w:gridCol w:w="1418"/>
        <w:gridCol w:w="1417"/>
        <w:gridCol w:w="1276"/>
      </w:tblGrid>
      <w:tr w:rsidR="00983107" w:rsidRPr="00AA5461" w:rsidTr="00381BD9">
        <w:trPr>
          <w:trHeight w:val="309"/>
          <w:tblHeader/>
        </w:trPr>
        <w:tc>
          <w:tcPr>
            <w:tcW w:w="5142" w:type="dxa"/>
            <w:shd w:val="clear" w:color="auto" w:fill="auto"/>
            <w:hideMark/>
          </w:tcPr>
          <w:p w:rsidR="00983107" w:rsidRPr="00AA5461" w:rsidRDefault="00983107" w:rsidP="00381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Вид рынка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3107" w:rsidRPr="00AA5461" w:rsidRDefault="00983107" w:rsidP="00381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3107" w:rsidRPr="00AA5461" w:rsidRDefault="00983107" w:rsidP="00381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83107" w:rsidRPr="00AA5461" w:rsidRDefault="00983107" w:rsidP="00381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983107" w:rsidRPr="00AA5461" w:rsidTr="00381BD9">
        <w:trPr>
          <w:trHeight w:val="54"/>
        </w:trPr>
        <w:tc>
          <w:tcPr>
            <w:tcW w:w="5142" w:type="dxa"/>
            <w:shd w:val="clear" w:color="auto" w:fill="auto"/>
            <w:hideMark/>
          </w:tcPr>
          <w:p w:rsidR="00983107" w:rsidRPr="00001804" w:rsidRDefault="00983107" w:rsidP="00381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производства продуктов питания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3107" w:rsidRPr="00001804" w:rsidRDefault="00983107" w:rsidP="0038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3107" w:rsidRPr="00001804" w:rsidRDefault="00983107" w:rsidP="0038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83107" w:rsidRPr="00B33F14" w:rsidRDefault="00983107" w:rsidP="00381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33F14">
              <w:rPr>
                <w:rFonts w:ascii="Times New Roman" w:hAnsi="Times New Roman" w:cs="Times New Roman"/>
                <w:bCs/>
                <w:sz w:val="24"/>
                <w:szCs w:val="24"/>
              </w:rPr>
              <w:t>62,2</w:t>
            </w:r>
          </w:p>
        </w:tc>
      </w:tr>
    </w:tbl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3C">
        <w:rPr>
          <w:rFonts w:ascii="Times New Roman" w:hAnsi="Times New Roman" w:cs="Times New Roman"/>
          <w:bCs/>
          <w:sz w:val="28"/>
          <w:szCs w:val="28"/>
        </w:rPr>
        <w:t>Среди отдельных товаров и услуг, жители края выделяют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продукты питания</w:t>
      </w:r>
      <w:r w:rsidRPr="006F0B3C">
        <w:rPr>
          <w:rFonts w:ascii="Times New Roman" w:hAnsi="Times New Roman" w:cs="Times New Roman"/>
          <w:bCs/>
          <w:sz w:val="28"/>
          <w:szCs w:val="28"/>
        </w:rPr>
        <w:t>, цены на которые, по их мнению, значительно выше, чем в других регионах страны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(55,53%).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этом</w:t>
      </w:r>
      <w:r w:rsidRPr="000D3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данное мнение в целом не изменилось </w:t>
      </w:r>
      <w:r w:rsidRPr="000D32B9">
        <w:rPr>
          <w:rFonts w:ascii="Times New Roman" w:hAnsi="Times New Roman" w:cs="Times New Roman"/>
          <w:bCs/>
          <w:color w:val="000000"/>
          <w:sz w:val="28"/>
          <w:szCs w:val="28"/>
        </w:rPr>
        <w:t>по сравнению с 2016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04003">
        <w:rPr>
          <w:rFonts w:ascii="Times New Roman" w:hAnsi="Times New Roman" w:cs="Times New Roman"/>
          <w:bCs/>
          <w:color w:val="000000"/>
          <w:sz w:val="28"/>
          <w:szCs w:val="28"/>
        </w:rPr>
        <w:t>За последние два года наблюдается увеличение доли респондентов, считающих, что цены на продукты питания в Камчатском крае значительно выше, чем в иных регионах – 55,53%, что на 19,57% больше, чем в 2016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824FD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(таблица</w:t>
      </w:r>
      <w:r w:rsidRPr="00B33F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B33F1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.8</w:t>
      </w:r>
      <w:r w:rsidRPr="00B33F14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07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3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B33F1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.8</w:t>
      </w:r>
    </w:p>
    <w:p w:rsidR="00983107" w:rsidRPr="00B33F14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107" w:rsidRPr="005312AF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1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Перечень наиболее дорогих (в сравнении с другими регионами) товаров и услуг </w:t>
      </w:r>
      <w:r w:rsidRPr="00531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в Камчатском крае</w:t>
      </w:r>
      <w:r w:rsidRPr="005312AF">
        <w:rPr>
          <w:rFonts w:ascii="Times New Roman" w:eastAsia="Calibri" w:hAnsi="Times New Roman" w:cs="Times New Roman"/>
          <w:sz w:val="24"/>
          <w:szCs w:val="24"/>
        </w:rPr>
        <w:t xml:space="preserve"> (доля респондентов в общем количестве ответов, %)</w:t>
      </w:r>
    </w:p>
    <w:p w:rsidR="00983107" w:rsidRPr="00331D83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440"/>
        <w:gridCol w:w="1635"/>
        <w:gridCol w:w="1635"/>
        <w:gridCol w:w="1635"/>
      </w:tblGrid>
      <w:tr w:rsidR="00983107" w:rsidRPr="00331D83" w:rsidTr="00381BD9">
        <w:trPr>
          <w:jc w:val="center"/>
        </w:trPr>
        <w:tc>
          <w:tcPr>
            <w:tcW w:w="4440" w:type="dxa"/>
            <w:vAlign w:val="center"/>
          </w:tcPr>
          <w:p w:rsidR="00983107" w:rsidRPr="00331D83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D83">
              <w:rPr>
                <w:rFonts w:eastAsia="Calibri"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1635" w:type="dxa"/>
          </w:tcPr>
          <w:p w:rsidR="00983107" w:rsidRPr="00331D83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D83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635" w:type="dxa"/>
            <w:vAlign w:val="center"/>
          </w:tcPr>
          <w:p w:rsidR="00983107" w:rsidRPr="00331D83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D83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635" w:type="dxa"/>
            <w:vAlign w:val="center"/>
          </w:tcPr>
          <w:p w:rsidR="00983107" w:rsidRPr="00331D83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D83">
              <w:rPr>
                <w:rFonts w:eastAsia="Calibri"/>
                <w:sz w:val="24"/>
                <w:szCs w:val="24"/>
              </w:rPr>
              <w:t>2016</w:t>
            </w:r>
          </w:p>
        </w:tc>
      </w:tr>
      <w:tr w:rsidR="00983107" w:rsidRPr="00331D83" w:rsidTr="00381BD9">
        <w:trPr>
          <w:jc w:val="center"/>
        </w:trPr>
        <w:tc>
          <w:tcPr>
            <w:tcW w:w="4440" w:type="dxa"/>
          </w:tcPr>
          <w:p w:rsidR="00983107" w:rsidRPr="00331D83" w:rsidRDefault="00983107" w:rsidP="00381BD9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331D83">
              <w:rPr>
                <w:rFonts w:eastAsia="Calibri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1635" w:type="dxa"/>
            <w:vAlign w:val="bottom"/>
          </w:tcPr>
          <w:p w:rsidR="00983107" w:rsidRPr="00331D83" w:rsidRDefault="00983107" w:rsidP="00381B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31D83">
              <w:rPr>
                <w:rFonts w:eastAsia="Calibri"/>
                <w:color w:val="000000"/>
                <w:sz w:val="24"/>
                <w:szCs w:val="24"/>
              </w:rPr>
              <w:t>55,53</w:t>
            </w:r>
          </w:p>
        </w:tc>
        <w:tc>
          <w:tcPr>
            <w:tcW w:w="1635" w:type="dxa"/>
            <w:vAlign w:val="bottom"/>
          </w:tcPr>
          <w:p w:rsidR="00983107" w:rsidRPr="00331D83" w:rsidRDefault="00983107" w:rsidP="00381BD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31D83">
              <w:rPr>
                <w:rFonts w:eastAsia="Calibri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635" w:type="dxa"/>
            <w:vAlign w:val="bottom"/>
          </w:tcPr>
          <w:p w:rsidR="00983107" w:rsidRPr="00331D83" w:rsidRDefault="00983107" w:rsidP="00381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31D83">
              <w:rPr>
                <w:color w:val="000000"/>
                <w:sz w:val="24"/>
                <w:szCs w:val="24"/>
              </w:rPr>
              <w:t>35,96</w:t>
            </w:r>
          </w:p>
        </w:tc>
      </w:tr>
    </w:tbl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09">
        <w:rPr>
          <w:rFonts w:ascii="Times New Roman" w:hAnsi="Times New Roman" w:cs="Times New Roman"/>
          <w:bCs/>
          <w:color w:val="000000"/>
          <w:sz w:val="28"/>
          <w:szCs w:val="28"/>
        </w:rPr>
        <w:t>Оценк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21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удовлетворённости населения </w:t>
      </w:r>
      <w:r w:rsidRPr="003B2119">
        <w:rPr>
          <w:rFonts w:ascii="Times New Roman" w:hAnsi="Times New Roman" w:cs="Times New Roman"/>
          <w:bCs/>
          <w:color w:val="000000"/>
          <w:sz w:val="28"/>
          <w:szCs w:val="28"/>
        </w:rPr>
        <w:t>качеством</w:t>
      </w:r>
      <w:r w:rsidRPr="00521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товаров и услуг на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>рынках Камчатского края</w:t>
      </w:r>
      <w:r w:rsidRPr="003B21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показал</w:t>
      </w:r>
      <w:r w:rsidRPr="00521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еоднозначное отношение респондентов к качеству</w:t>
      </w:r>
      <w:r w:rsidRPr="00521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товаров </w:t>
      </w:r>
      <w:r w:rsidRPr="00521B09">
        <w:rPr>
          <w:rFonts w:ascii="Times New Roman" w:hAnsi="Times New Roman" w:cs="Times New Roman"/>
          <w:bCs/>
          <w:color w:val="000000"/>
          <w:sz w:val="28"/>
          <w:szCs w:val="28"/>
        </w:rPr>
        <w:t>на рынке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производства продуктов питания (42,7% респондентов удовлетворены качеством, 45% респондентов не удовлетворены).</w:t>
      </w:r>
    </w:p>
    <w:p w:rsidR="00983107" w:rsidRPr="00377DE6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2016 г. следует отметить рост удовлетворённости потребителей </w:t>
      </w:r>
      <w:r w:rsidRPr="006411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качеством товаров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рынке </w:t>
      </w:r>
      <w:r w:rsidRPr="00E40D02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 (+10,7%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 (таблица 2.3.9</w:t>
      </w:r>
      <w:r w:rsidRPr="00B33F14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83107" w:rsidRDefault="00983107" w:rsidP="00983107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Таблица 2.3.9</w:t>
      </w:r>
    </w:p>
    <w:p w:rsidR="00983107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31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Динамика оценок населением уровня удовлетворенности качеством товаров и услуг (доли респондентов, %)</w:t>
      </w:r>
    </w:p>
    <w:p w:rsidR="00983107" w:rsidRPr="005312AF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226"/>
        <w:gridCol w:w="1093"/>
        <w:gridCol w:w="1093"/>
        <w:gridCol w:w="933"/>
      </w:tblGrid>
      <w:tr w:rsidR="00983107" w:rsidRPr="00446BA1" w:rsidTr="00381BD9">
        <w:trPr>
          <w:tblHeader/>
        </w:trPr>
        <w:tc>
          <w:tcPr>
            <w:tcW w:w="6226" w:type="dxa"/>
            <w:vAlign w:val="center"/>
          </w:tcPr>
          <w:p w:rsidR="00983107" w:rsidRPr="00446BA1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6B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093" w:type="dxa"/>
            <w:vAlign w:val="center"/>
          </w:tcPr>
          <w:p w:rsidR="00983107" w:rsidRPr="00446BA1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6B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93" w:type="dxa"/>
            <w:vAlign w:val="center"/>
          </w:tcPr>
          <w:p w:rsidR="00983107" w:rsidRPr="00446BA1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6B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33" w:type="dxa"/>
            <w:vAlign w:val="center"/>
          </w:tcPr>
          <w:p w:rsidR="00983107" w:rsidRPr="00446BA1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6B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983107" w:rsidRPr="00446BA1" w:rsidTr="00381BD9">
        <w:tc>
          <w:tcPr>
            <w:tcW w:w="6226" w:type="dxa"/>
          </w:tcPr>
          <w:p w:rsidR="00983107" w:rsidRPr="00446BA1" w:rsidRDefault="00983107" w:rsidP="00381B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6B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3" w:type="dxa"/>
            <w:vAlign w:val="bottom"/>
          </w:tcPr>
          <w:p w:rsidR="00983107" w:rsidRPr="00446BA1" w:rsidRDefault="00983107" w:rsidP="00381BD9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46BA1"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93" w:type="dxa"/>
            <w:vAlign w:val="bottom"/>
          </w:tcPr>
          <w:p w:rsidR="00983107" w:rsidRPr="00446BA1" w:rsidRDefault="00983107" w:rsidP="00381B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6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933" w:type="dxa"/>
            <w:vAlign w:val="bottom"/>
          </w:tcPr>
          <w:p w:rsidR="00983107" w:rsidRPr="00446BA1" w:rsidRDefault="00983107" w:rsidP="00381B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6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983107" w:rsidRDefault="00983107" w:rsidP="00983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09">
        <w:rPr>
          <w:rFonts w:ascii="Times New Roman" w:hAnsi="Times New Roman" w:cs="Times New Roman"/>
          <w:bCs/>
          <w:color w:val="000000"/>
          <w:sz w:val="28"/>
          <w:szCs w:val="28"/>
        </w:rPr>
        <w:t>Оценк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21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удовлетворённости населения </w:t>
      </w:r>
      <w:r w:rsidRPr="00007E51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возможностью выбора</w:t>
      </w:r>
      <w:r w:rsidRPr="0087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рынке производства продуктов питания показал</w:t>
      </w:r>
      <w:r w:rsidRPr="00521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еоднозначное отношение респондентов (40,4% респондентов удовлетворены возможностью выбора, 47,2% респондентов не удовлетворены).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мониторинга м</w:t>
      </w:r>
      <w:r w:rsidRPr="000E3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ожно говорить о постоянном незначительном увеличении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доли </w:t>
      </w:r>
      <w:r w:rsidRPr="00BD38A8">
        <w:rPr>
          <w:rFonts w:ascii="Times New Roman" w:hAnsi="Times New Roman" w:cs="Times New Roman"/>
          <w:bCs/>
          <w:color w:val="000000"/>
          <w:sz w:val="28"/>
          <w:szCs w:val="28"/>
        </w:rPr>
        <w:t>респондентов, удовлетворенных возможностью выбора на рын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ке</w:t>
      </w:r>
      <w:r w:rsidRPr="00BD3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производства продуктов питания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(таблица 2.3.10).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07" w:rsidRDefault="00983107" w:rsidP="00983107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226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2.3.10</w:t>
      </w:r>
    </w:p>
    <w:p w:rsidR="00983107" w:rsidRPr="00322692" w:rsidRDefault="00983107" w:rsidP="00983107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83107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31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Динамика оценок населением уровня неудовлетворенности возможностью выбора</w:t>
      </w:r>
      <w:r w:rsidRPr="005312A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31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товаров и услуг (доли респондентов, %)</w:t>
      </w:r>
    </w:p>
    <w:p w:rsidR="00983107" w:rsidRPr="005312AF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078"/>
        <w:gridCol w:w="1089"/>
        <w:gridCol w:w="1089"/>
        <w:gridCol w:w="1089"/>
      </w:tblGrid>
      <w:tr w:rsidR="00983107" w:rsidRPr="00322692" w:rsidTr="00381BD9">
        <w:trPr>
          <w:tblHeader/>
        </w:trPr>
        <w:tc>
          <w:tcPr>
            <w:tcW w:w="6078" w:type="dxa"/>
            <w:vAlign w:val="center"/>
          </w:tcPr>
          <w:p w:rsidR="00983107" w:rsidRPr="00322692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22692">
              <w:rPr>
                <w:rFonts w:eastAsia="Calibri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089" w:type="dxa"/>
          </w:tcPr>
          <w:p w:rsidR="00983107" w:rsidRPr="00322692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22692">
              <w:rPr>
                <w:rFonts w:eastAsia="Calibri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9" w:type="dxa"/>
            <w:vAlign w:val="center"/>
          </w:tcPr>
          <w:p w:rsidR="00983107" w:rsidRPr="00322692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22692">
              <w:rPr>
                <w:rFonts w:eastAsia="Calibri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9" w:type="dxa"/>
            <w:vAlign w:val="center"/>
          </w:tcPr>
          <w:p w:rsidR="00983107" w:rsidRPr="00322692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22692">
              <w:rPr>
                <w:rFonts w:eastAsia="Calibri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983107" w:rsidRPr="00322692" w:rsidTr="00381BD9">
        <w:tc>
          <w:tcPr>
            <w:tcW w:w="6078" w:type="dxa"/>
          </w:tcPr>
          <w:p w:rsidR="00983107" w:rsidRPr="00322692" w:rsidRDefault="00983107" w:rsidP="00381B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22692">
              <w:rPr>
                <w:rFonts w:eastAsia="Calibri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89" w:type="dxa"/>
            <w:vAlign w:val="bottom"/>
          </w:tcPr>
          <w:p w:rsidR="00983107" w:rsidRPr="00322692" w:rsidRDefault="00983107" w:rsidP="00381B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2692">
              <w:rPr>
                <w:rFonts w:eastAsia="Calibri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089" w:type="dxa"/>
            <w:vAlign w:val="bottom"/>
          </w:tcPr>
          <w:p w:rsidR="00983107" w:rsidRPr="00322692" w:rsidRDefault="00983107" w:rsidP="00381B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2692">
              <w:rPr>
                <w:rFonts w:eastAsia="Calibri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089" w:type="dxa"/>
            <w:vAlign w:val="bottom"/>
          </w:tcPr>
          <w:p w:rsidR="00983107" w:rsidRPr="00322692" w:rsidRDefault="00983107" w:rsidP="00381B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2692">
              <w:rPr>
                <w:rFonts w:eastAsia="Calibri"/>
                <w:color w:val="000000"/>
                <w:sz w:val="24"/>
                <w:szCs w:val="24"/>
              </w:rPr>
              <w:t>46,4</w:t>
            </w:r>
          </w:p>
        </w:tc>
      </w:tr>
    </w:tbl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C5">
        <w:rPr>
          <w:rFonts w:ascii="Times New Roman" w:hAnsi="Times New Roman" w:cs="Times New Roman"/>
          <w:b/>
          <w:sz w:val="28"/>
          <w:szCs w:val="28"/>
        </w:rPr>
        <w:t>Оценка динамики количества организаций, предоставляющих товары и услуги на рынках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AD">
        <w:rPr>
          <w:rFonts w:ascii="Times New Roman" w:hAnsi="Times New Roman" w:cs="Times New Roman"/>
          <w:sz w:val="28"/>
          <w:szCs w:val="28"/>
        </w:rPr>
        <w:t xml:space="preserve">По мнению значительной 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Pr="002F28AD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28AD">
        <w:rPr>
          <w:rFonts w:ascii="Times New Roman" w:hAnsi="Times New Roman" w:cs="Times New Roman"/>
          <w:sz w:val="28"/>
          <w:szCs w:val="28"/>
        </w:rPr>
        <w:t xml:space="preserve">количество предприятий и организаций на </w:t>
      </w:r>
      <w:r>
        <w:rPr>
          <w:rFonts w:ascii="Times New Roman" w:hAnsi="Times New Roman" w:cs="Times New Roman"/>
          <w:sz w:val="28"/>
          <w:szCs w:val="28"/>
        </w:rPr>
        <w:t xml:space="preserve">рынке производства продуктов питания </w:t>
      </w:r>
      <w:r w:rsidRPr="002F28AD">
        <w:rPr>
          <w:rFonts w:ascii="Times New Roman" w:hAnsi="Times New Roman" w:cs="Times New Roman"/>
          <w:sz w:val="28"/>
          <w:szCs w:val="28"/>
        </w:rPr>
        <w:t>Камчатского края за последние 3 года увеличилось</w:t>
      </w:r>
      <w:r>
        <w:rPr>
          <w:rFonts w:ascii="Times New Roman" w:hAnsi="Times New Roman" w:cs="Times New Roman"/>
          <w:sz w:val="28"/>
          <w:szCs w:val="28"/>
        </w:rPr>
        <w:t xml:space="preserve"> (42,5%).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большо</w:t>
      </w:r>
      <w:r w:rsidRPr="00B16D1D">
        <w:rPr>
          <w:rFonts w:ascii="Times New Roman" w:hAnsi="Times New Roman" w:cs="Times New Roman"/>
          <w:sz w:val="28"/>
          <w:szCs w:val="28"/>
        </w:rPr>
        <w:t xml:space="preserve">е количество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отмечали увеличение количества действующих предприятий на рынке </w:t>
      </w:r>
      <w:r w:rsidRPr="00B16D1D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 (+6%)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2541D">
        <w:rPr>
          <w:rFonts w:ascii="Times New Roman" w:hAnsi="Times New Roman" w:cs="Times New Roman"/>
          <w:sz w:val="28"/>
          <w:szCs w:val="28"/>
        </w:rPr>
        <w:t xml:space="preserve">олее половины опрошенных отмечают рост цен на </w:t>
      </w:r>
      <w:r>
        <w:rPr>
          <w:rFonts w:ascii="Times New Roman" w:hAnsi="Times New Roman" w:cs="Times New Roman"/>
          <w:sz w:val="28"/>
          <w:szCs w:val="28"/>
        </w:rPr>
        <w:t xml:space="preserve">рынке </w:t>
      </w:r>
      <w:r w:rsidRPr="00A2541D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 (57,8%)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713A9">
        <w:rPr>
          <w:rFonts w:ascii="Times New Roman" w:hAnsi="Times New Roman" w:cs="Times New Roman"/>
          <w:sz w:val="28"/>
          <w:szCs w:val="28"/>
        </w:rPr>
        <w:t xml:space="preserve">Если сопоставлять восприятие динамики изменения цен потребителями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3 года </w:t>
      </w:r>
      <w:r w:rsidRPr="007A566F">
        <w:rPr>
          <w:rFonts w:ascii="Times New Roman" w:hAnsi="Times New Roman" w:cs="Times New Roman"/>
          <w:sz w:val="28"/>
          <w:szCs w:val="28"/>
        </w:rPr>
        <w:t>более половины респондентов стабильно отмечают рост цен</w:t>
      </w:r>
      <w:r>
        <w:rPr>
          <w:rFonts w:ascii="Times New Roman" w:hAnsi="Times New Roman" w:cs="Times New Roman"/>
          <w:sz w:val="28"/>
          <w:szCs w:val="28"/>
        </w:rPr>
        <w:t xml:space="preserve"> на рынке </w:t>
      </w:r>
      <w:r w:rsidRPr="007A566F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5E0">
        <w:rPr>
          <w:rFonts w:ascii="Times New Roman" w:hAnsi="Times New Roman" w:cs="Times New Roman"/>
          <w:bCs/>
          <w:color w:val="000000"/>
          <w:sz w:val="28"/>
          <w:szCs w:val="28"/>
        </w:rPr>
        <w:t>(+11,1%)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AD">
        <w:rPr>
          <w:rFonts w:ascii="Times New Roman" w:hAnsi="Times New Roman" w:cs="Times New Roman"/>
          <w:sz w:val="28"/>
          <w:szCs w:val="28"/>
        </w:rPr>
        <w:t>Более 30% респондентов отметили улучшение ка</w:t>
      </w:r>
      <w:r>
        <w:rPr>
          <w:rFonts w:ascii="Times New Roman" w:hAnsi="Times New Roman" w:cs="Times New Roman"/>
          <w:sz w:val="28"/>
          <w:szCs w:val="28"/>
        </w:rPr>
        <w:t>чества товаров и услуг на рынке</w:t>
      </w:r>
      <w:r w:rsidRPr="005C6EAD">
        <w:rPr>
          <w:rFonts w:ascii="Times New Roman" w:hAnsi="Times New Roman" w:cs="Times New Roman"/>
          <w:sz w:val="28"/>
          <w:szCs w:val="28"/>
        </w:rPr>
        <w:t xml:space="preserve"> </w:t>
      </w:r>
      <w:r w:rsidRPr="005C6EAD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 (30,7%)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 сравнению с 2017 г. наблюдается увеличение доли респондентов, отмечающих увеличение качества товаров на рынке </w:t>
      </w:r>
      <w:r w:rsidRPr="00B35D4F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(+</w:t>
      </w:r>
      <w:r w:rsidRPr="00B35D4F">
        <w:rPr>
          <w:rFonts w:ascii="Times New Roman" w:hAnsi="Times New Roman" w:cs="Times New Roman"/>
          <w:bCs/>
          <w:color w:val="000000"/>
          <w:sz w:val="28"/>
          <w:szCs w:val="28"/>
        </w:rPr>
        <w:t>8,4%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 (таблица 2.3.11).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07" w:rsidRPr="009E0C85" w:rsidRDefault="00983107" w:rsidP="00983107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Таблица 2.3.11</w:t>
      </w:r>
    </w:p>
    <w:p w:rsidR="00983107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31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Сравнительный анализ оценок населением </w:t>
      </w:r>
      <w:r w:rsidRPr="005312AF">
        <w:rPr>
          <w:rFonts w:ascii="Times New Roman" w:eastAsia="Calibri" w:hAnsi="Times New Roman" w:cs="Times New Roman"/>
          <w:sz w:val="24"/>
          <w:szCs w:val="24"/>
        </w:rPr>
        <w:t>улучшения уровня качества</w:t>
      </w:r>
      <w:r w:rsidRPr="00531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товары и услуги на рынках Камчатского края, %</w:t>
      </w:r>
    </w:p>
    <w:p w:rsidR="00983107" w:rsidRPr="005312AF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5382"/>
        <w:gridCol w:w="1276"/>
        <w:gridCol w:w="1275"/>
        <w:gridCol w:w="1418"/>
      </w:tblGrid>
      <w:tr w:rsidR="00983107" w:rsidRPr="009E0C85" w:rsidTr="00381BD9">
        <w:trPr>
          <w:tblHeader/>
        </w:trPr>
        <w:tc>
          <w:tcPr>
            <w:tcW w:w="5382" w:type="dxa"/>
            <w:vAlign w:val="center"/>
          </w:tcPr>
          <w:p w:rsidR="00983107" w:rsidRPr="009E0C85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E0C85">
              <w:rPr>
                <w:rFonts w:eastAsia="Calibri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276" w:type="dxa"/>
            <w:vAlign w:val="center"/>
          </w:tcPr>
          <w:p w:rsidR="00983107" w:rsidRPr="009E0C85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E0C85">
              <w:rPr>
                <w:rFonts w:eastAsia="Calibri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vAlign w:val="center"/>
          </w:tcPr>
          <w:p w:rsidR="00983107" w:rsidRPr="009E0C85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9E0C85">
              <w:rPr>
                <w:rFonts w:eastAsia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983107" w:rsidRPr="009E0C85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E0C85">
              <w:rPr>
                <w:rFonts w:eastAsia="Calibri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983107" w:rsidRPr="009E0C85" w:rsidTr="00381BD9">
        <w:tc>
          <w:tcPr>
            <w:tcW w:w="5382" w:type="dxa"/>
          </w:tcPr>
          <w:p w:rsidR="00983107" w:rsidRPr="009E0C85" w:rsidRDefault="00983107" w:rsidP="00381B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E0C85">
              <w:rPr>
                <w:rFonts w:eastAsia="Calibri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276" w:type="dxa"/>
            <w:vAlign w:val="bottom"/>
          </w:tcPr>
          <w:p w:rsidR="00983107" w:rsidRPr="009E0C85" w:rsidRDefault="00983107" w:rsidP="00381BD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0C85">
              <w:rPr>
                <w:rFonts w:eastAsia="Calibri"/>
                <w:sz w:val="24"/>
                <w:szCs w:val="24"/>
              </w:rPr>
              <w:t>30,7</w:t>
            </w:r>
          </w:p>
        </w:tc>
        <w:tc>
          <w:tcPr>
            <w:tcW w:w="1275" w:type="dxa"/>
            <w:vAlign w:val="bottom"/>
          </w:tcPr>
          <w:p w:rsidR="00983107" w:rsidRPr="009E0C85" w:rsidRDefault="00983107" w:rsidP="00381BD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0C85">
              <w:rPr>
                <w:rFonts w:eastAsia="Calibri"/>
                <w:sz w:val="24"/>
                <w:szCs w:val="24"/>
              </w:rPr>
              <w:t>22,3</w:t>
            </w:r>
          </w:p>
        </w:tc>
        <w:tc>
          <w:tcPr>
            <w:tcW w:w="1418" w:type="dxa"/>
            <w:vAlign w:val="bottom"/>
          </w:tcPr>
          <w:p w:rsidR="00983107" w:rsidRPr="009E0C85" w:rsidRDefault="00983107" w:rsidP="00381B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9E0C85">
              <w:rPr>
                <w:rFonts w:eastAsia="Calibri"/>
                <w:color w:val="000000"/>
                <w:sz w:val="24"/>
                <w:szCs w:val="24"/>
              </w:rPr>
              <w:t>26,2</w:t>
            </w:r>
          </w:p>
        </w:tc>
      </w:tr>
    </w:tbl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Большинство </w:t>
      </w:r>
      <w:r w:rsidRPr="00A3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опрошенных полагают, что возможности выбора возросли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рынке производства продуктов питания</w:t>
      </w:r>
      <w:r w:rsidRPr="00A3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(34,9%)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(таблица 2.3.12).</w:t>
      </w:r>
    </w:p>
    <w:p w:rsidR="00983107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83107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10E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2.3.12</w:t>
      </w:r>
    </w:p>
    <w:p w:rsidR="00983107" w:rsidRPr="00910EDB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83107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31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Сравнительный анализ оценок населением увеличения </w:t>
      </w:r>
      <w:r w:rsidRPr="005312AF">
        <w:rPr>
          <w:rFonts w:ascii="Times New Roman" w:eastAsia="Calibri" w:hAnsi="Times New Roman" w:cs="Times New Roman"/>
          <w:sz w:val="24"/>
          <w:szCs w:val="24"/>
        </w:rPr>
        <w:t>возможности выбора</w:t>
      </w:r>
      <w:r w:rsidRPr="00531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товары и услуги на рынках Камчатского края, %</w:t>
      </w:r>
    </w:p>
    <w:p w:rsidR="00983107" w:rsidRPr="005312AF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5"/>
        <w:tblW w:w="9351" w:type="dxa"/>
        <w:tblLook w:val="04A0" w:firstRow="1" w:lastRow="0" w:firstColumn="1" w:lastColumn="0" w:noHBand="0" w:noVBand="1"/>
      </w:tblPr>
      <w:tblGrid>
        <w:gridCol w:w="5382"/>
        <w:gridCol w:w="1276"/>
        <w:gridCol w:w="1275"/>
        <w:gridCol w:w="1418"/>
      </w:tblGrid>
      <w:tr w:rsidR="00983107" w:rsidRPr="00910EDB" w:rsidTr="00381BD9">
        <w:trPr>
          <w:tblHeader/>
        </w:trPr>
        <w:tc>
          <w:tcPr>
            <w:tcW w:w="5382" w:type="dxa"/>
            <w:vAlign w:val="center"/>
          </w:tcPr>
          <w:p w:rsidR="00983107" w:rsidRPr="00910EDB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0E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Вид рынка</w:t>
            </w:r>
          </w:p>
        </w:tc>
        <w:tc>
          <w:tcPr>
            <w:tcW w:w="1276" w:type="dxa"/>
            <w:vAlign w:val="center"/>
          </w:tcPr>
          <w:p w:rsidR="00983107" w:rsidRPr="00910EDB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0E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vAlign w:val="center"/>
          </w:tcPr>
          <w:p w:rsidR="00983107" w:rsidRPr="00910EDB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0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983107" w:rsidRPr="00910EDB" w:rsidRDefault="00983107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0E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983107" w:rsidRPr="00910EDB" w:rsidTr="00381BD9">
        <w:tc>
          <w:tcPr>
            <w:tcW w:w="5382" w:type="dxa"/>
          </w:tcPr>
          <w:p w:rsidR="00983107" w:rsidRPr="00910EDB" w:rsidRDefault="00983107" w:rsidP="00381B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0E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276" w:type="dxa"/>
            <w:vAlign w:val="bottom"/>
          </w:tcPr>
          <w:p w:rsidR="00983107" w:rsidRPr="00910EDB" w:rsidRDefault="00983107" w:rsidP="00381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EDB">
              <w:rPr>
                <w:rFonts w:ascii="Times New Roman" w:eastAsia="Calibri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75" w:type="dxa"/>
            <w:vAlign w:val="bottom"/>
          </w:tcPr>
          <w:p w:rsidR="00983107" w:rsidRPr="00910EDB" w:rsidRDefault="00983107" w:rsidP="00381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EDB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418" w:type="dxa"/>
            <w:vAlign w:val="bottom"/>
          </w:tcPr>
          <w:p w:rsidR="00983107" w:rsidRPr="00910EDB" w:rsidRDefault="00983107" w:rsidP="00381B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10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</w:tbl>
    <w:p w:rsidR="00983107" w:rsidRDefault="00983107" w:rsidP="00983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администра</w:t>
      </w:r>
      <w:r w:rsidRPr="00FF48D3">
        <w:rPr>
          <w:rFonts w:ascii="Times New Roman" w:hAnsi="Times New Roman" w:cs="Times New Roman"/>
          <w:b/>
          <w:sz w:val="28"/>
          <w:szCs w:val="28"/>
        </w:rPr>
        <w:t>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барьеров</w:t>
      </w:r>
    </w:p>
    <w:p w:rsidR="00983107" w:rsidRPr="00312666" w:rsidRDefault="00983107" w:rsidP="0098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34">
        <w:rPr>
          <w:rFonts w:ascii="Times New Roman" w:hAnsi="Times New Roman"/>
          <w:sz w:val="28"/>
          <w:szCs w:val="28"/>
        </w:rPr>
        <w:t xml:space="preserve">В рамках мониторинга осуществлён опрос предпринимателей об административных барьерах и оценке состояния и развития конкурентной среды на рынке </w:t>
      </w:r>
      <w:r>
        <w:rPr>
          <w:rFonts w:ascii="Times New Roman" w:hAnsi="Times New Roman"/>
          <w:sz w:val="28"/>
          <w:szCs w:val="28"/>
        </w:rPr>
        <w:t xml:space="preserve">производства продуктов питания </w:t>
      </w:r>
      <w:r w:rsidRPr="00A26834">
        <w:rPr>
          <w:rFonts w:ascii="Times New Roman" w:hAnsi="Times New Roman"/>
          <w:sz w:val="28"/>
          <w:szCs w:val="28"/>
        </w:rPr>
        <w:t>в регионе.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мониторинге приняли участие 690 субъектов малого и среднего предпринимательства. </w:t>
      </w:r>
      <w:r w:rsidRPr="0085684E">
        <w:rPr>
          <w:rFonts w:ascii="Times New Roman" w:hAnsi="Times New Roman" w:cs="Times New Roman"/>
          <w:sz w:val="28"/>
          <w:szCs w:val="28"/>
        </w:rPr>
        <w:t xml:space="preserve">Большая часть респондентов – свыше 80%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85684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85684E">
        <w:rPr>
          <w:rFonts w:ascii="Times New Roman" w:hAnsi="Times New Roman" w:cs="Times New Roman"/>
          <w:sz w:val="28"/>
          <w:szCs w:val="28"/>
        </w:rPr>
        <w:t xml:space="preserve"> с численностью до 15 человек и с годовым оборотом до 120 млн.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107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опрошенных ч</w:t>
      </w:r>
      <w:r w:rsidRPr="0085684E">
        <w:rPr>
          <w:rFonts w:ascii="Times New Roman" w:hAnsi="Times New Roman" w:cs="Times New Roman"/>
          <w:sz w:val="28"/>
          <w:szCs w:val="28"/>
        </w:rPr>
        <w:t>уть более 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4E">
        <w:rPr>
          <w:rFonts w:ascii="Times New Roman" w:hAnsi="Times New Roman" w:cs="Times New Roman"/>
          <w:sz w:val="28"/>
          <w:szCs w:val="28"/>
        </w:rPr>
        <w:t>осуществляют деятельность в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, порядка </w:t>
      </w:r>
      <w:r w:rsidRPr="0085684E">
        <w:rPr>
          <w:rFonts w:ascii="Times New Roman" w:hAnsi="Times New Roman" w:cs="Times New Roman"/>
          <w:sz w:val="28"/>
          <w:szCs w:val="28"/>
        </w:rPr>
        <w:t>5% – в обрабатывающих производствах, в общественном питании и гостиничном бизнесе, в области организации досуга и развлечений и в сфере транспортировки и хранения. Следует отметить, что лишь незначительная часть респондентов предпочла детализировать вид экономической деятельности. Из 36 респондентов, указавших основной вид деятельности «Обрабатывающие производства», 22 респондента детализировали его как «П</w:t>
      </w:r>
      <w:r>
        <w:rPr>
          <w:rFonts w:ascii="Times New Roman" w:hAnsi="Times New Roman" w:cs="Times New Roman"/>
          <w:sz w:val="28"/>
          <w:szCs w:val="28"/>
        </w:rPr>
        <w:t>роизводство пищевых продуктов».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мнению респондентов,</w:t>
      </w:r>
      <w:r w:rsidRPr="0000788D">
        <w:rPr>
          <w:rFonts w:ascii="Times New Roman" w:hAnsi="Times New Roman" w:cs="Times New Roman"/>
          <w:bCs/>
          <w:sz w:val="28"/>
          <w:szCs w:val="28"/>
        </w:rPr>
        <w:t xml:space="preserve"> в сельском хозяйстве </w:t>
      </w:r>
      <w:r>
        <w:rPr>
          <w:rFonts w:ascii="Times New Roman" w:hAnsi="Times New Roman" w:cs="Times New Roman"/>
          <w:bCs/>
          <w:sz w:val="28"/>
          <w:szCs w:val="28"/>
        </w:rPr>
        <w:t>наблюдается наименее интенсивная конкуренция</w:t>
      </w:r>
      <w:r w:rsidRPr="0000788D">
        <w:rPr>
          <w:rFonts w:ascii="Times New Roman" w:hAnsi="Times New Roman" w:cs="Times New Roman"/>
          <w:bCs/>
          <w:sz w:val="28"/>
          <w:szCs w:val="28"/>
        </w:rPr>
        <w:t xml:space="preserve"> (31,4% респондентов отметили отсутствие или слабую конкуренцию)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3107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67">
        <w:rPr>
          <w:rFonts w:ascii="Times New Roman" w:hAnsi="Times New Roman" w:cs="Times New Roman"/>
          <w:bCs/>
          <w:sz w:val="28"/>
          <w:szCs w:val="28"/>
        </w:rPr>
        <w:t>Оценка развития конкуренции в разрезе отдельных видов экономической деятельности показала, что интенсивность конкуренции возрастает в обрабатывающих производствах (52,8% респондентов отметили заметное увеличение числа конкурентов в отрасли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CC3C67">
        <w:rPr>
          <w:rFonts w:ascii="Times New Roman" w:hAnsi="Times New Roman" w:cs="Times New Roman"/>
          <w:bCs/>
          <w:sz w:val="28"/>
          <w:szCs w:val="28"/>
        </w:rPr>
        <w:t>Не изменилось за последнее время число конкурентов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сельском хозяйстве (39,2% респондентов).</w:t>
      </w:r>
    </w:p>
    <w:p w:rsidR="00983107" w:rsidRPr="005312AF" w:rsidRDefault="00983107" w:rsidP="009831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107" w:rsidRPr="0050654F" w:rsidRDefault="00983107" w:rsidP="009831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127AA4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0145AB2E" wp14:editId="68C4B72F">
            <wp:extent cx="5991225" cy="2438400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3107" w:rsidRPr="001873F2" w:rsidRDefault="00983107" w:rsidP="00983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7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2.3.</w:t>
      </w:r>
      <w:r w:rsidRPr="001873F2">
        <w:rPr>
          <w:rFonts w:ascii="Times New Roman" w:hAnsi="Times New Roman" w:cs="Times New Roman"/>
          <w:bCs/>
          <w:color w:val="000000"/>
          <w:sz w:val="24"/>
          <w:szCs w:val="24"/>
        </w:rPr>
        <w:t>3. Оценка динамики числа конкурентов (%)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83107" w:rsidRPr="0050654F" w:rsidRDefault="00983107" w:rsidP="009831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83107" w:rsidRPr="009702F2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4F">
        <w:rPr>
          <w:rFonts w:ascii="Times New Roman" w:hAnsi="Times New Roman" w:cs="Times New Roman"/>
          <w:sz w:val="28"/>
          <w:szCs w:val="28"/>
        </w:rPr>
        <w:lastRenderedPageBreak/>
        <w:t>Оце</w:t>
      </w:r>
      <w:r w:rsidRPr="009702F2">
        <w:rPr>
          <w:rFonts w:ascii="Times New Roman" w:hAnsi="Times New Roman" w:cs="Times New Roman"/>
          <w:sz w:val="28"/>
          <w:szCs w:val="28"/>
        </w:rPr>
        <w:t xml:space="preserve">нка административных барьеров показала, что </w:t>
      </w:r>
      <w:r w:rsidRPr="009702F2">
        <w:rPr>
          <w:rFonts w:ascii="Times New Roman" w:hAnsi="Times New Roman" w:cs="Times New Roman"/>
          <w:bCs/>
          <w:color w:val="000000"/>
          <w:sz w:val="28"/>
          <w:szCs w:val="28"/>
        </w:rPr>
        <w:t>наиболее существенными для ведения текущей деятельности или открытия нового бизнеса на рынке являются н</w:t>
      </w:r>
      <w:r w:rsidRPr="009702F2">
        <w:rPr>
          <w:rFonts w:ascii="Times New Roman" w:hAnsi="Times New Roman" w:cs="Times New Roman"/>
          <w:color w:val="000000"/>
          <w:sz w:val="28"/>
          <w:szCs w:val="28"/>
        </w:rPr>
        <w:t>естабильность российского законодательства, регулирующего предпринимательскую деятельность (26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702F2">
        <w:rPr>
          <w:rFonts w:ascii="Times New Roman" w:hAnsi="Times New Roman" w:cs="Times New Roman"/>
          <w:color w:val="000000"/>
          <w:sz w:val="28"/>
          <w:szCs w:val="28"/>
        </w:rPr>
        <w:t>9%) и высокие налоги (26%). С большим отрывом от данных барьеров респонденты указали сложность получения доступа к земельным участкам (10%). Следует отметить, что почти четверть респондентов указали, что ограничений для ведения деятельности и открытия бизнеса на рынке нет.</w:t>
      </w:r>
    </w:p>
    <w:p w:rsidR="00983107" w:rsidRDefault="00983107" w:rsidP="009831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75A">
        <w:rPr>
          <w:rFonts w:ascii="Times New Roman" w:eastAsia="Times New Roman" w:hAnsi="Times New Roman" w:cs="Times New Roman"/>
          <w:sz w:val="28"/>
          <w:szCs w:val="28"/>
        </w:rPr>
        <w:t>Отраслевой анализ административных барьеров позволил выявить те виды барьеров, которые в наибольшей степени препятствуют развитию бизнеса в отдельных сферах экономической деятельности (по каждому виду деятельности были выбраны 2 наиболее популярных барьера)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(таблица 2.3.13).</w:t>
      </w:r>
    </w:p>
    <w:p w:rsidR="00983107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2.3.13</w:t>
      </w:r>
    </w:p>
    <w:p w:rsidR="00983107" w:rsidRPr="002C087D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3107" w:rsidRPr="00C142F9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42F9">
        <w:rPr>
          <w:rFonts w:ascii="Times New Roman" w:hAnsi="Times New Roman" w:cs="Times New Roman"/>
          <w:bCs/>
          <w:sz w:val="24"/>
          <w:szCs w:val="24"/>
        </w:rPr>
        <w:t>Основные барьеры, препятствующие ведению бизнеса в отдельных видах экономической деятельности</w:t>
      </w:r>
    </w:p>
    <w:p w:rsidR="00983107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120"/>
      </w:tblGrid>
      <w:tr w:rsidR="00983107" w:rsidRPr="00377DE6" w:rsidTr="00381BD9">
        <w:tc>
          <w:tcPr>
            <w:tcW w:w="2263" w:type="dxa"/>
            <w:vAlign w:val="center"/>
          </w:tcPr>
          <w:p w:rsidR="00983107" w:rsidRPr="00377DE6" w:rsidRDefault="00983107" w:rsidP="00381BD9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(сфера) экономической деятельности</w:t>
            </w:r>
          </w:p>
        </w:tc>
        <w:tc>
          <w:tcPr>
            <w:tcW w:w="4962" w:type="dxa"/>
            <w:vAlign w:val="center"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барьера</w:t>
            </w:r>
          </w:p>
        </w:tc>
        <w:tc>
          <w:tcPr>
            <w:tcW w:w="2120" w:type="dxa"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опрошенных, указавших данный барьер, %</w:t>
            </w:r>
          </w:p>
        </w:tc>
      </w:tr>
      <w:tr w:rsidR="00983107" w:rsidRPr="00377DE6" w:rsidTr="00381BD9">
        <w:tc>
          <w:tcPr>
            <w:tcW w:w="2263" w:type="dxa"/>
            <w:vMerge w:val="restart"/>
            <w:vAlign w:val="center"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4962" w:type="dxa"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нестабильность российского законодательства, регулирующего предприниматель скую деятельность</w:t>
            </w:r>
          </w:p>
        </w:tc>
        <w:tc>
          <w:tcPr>
            <w:tcW w:w="2120" w:type="dxa"/>
            <w:vAlign w:val="center"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983107" w:rsidRPr="00377DE6" w:rsidTr="00381BD9">
        <w:tc>
          <w:tcPr>
            <w:tcW w:w="2263" w:type="dxa"/>
            <w:vMerge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ограничений</w:t>
            </w:r>
          </w:p>
        </w:tc>
        <w:tc>
          <w:tcPr>
            <w:tcW w:w="2120" w:type="dxa"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983107" w:rsidRPr="00377DE6" w:rsidTr="00381BD9">
        <w:tc>
          <w:tcPr>
            <w:tcW w:w="2263" w:type="dxa"/>
            <w:vMerge w:val="restart"/>
            <w:vAlign w:val="center"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962" w:type="dxa"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высокие налоги</w:t>
            </w:r>
          </w:p>
        </w:tc>
        <w:tc>
          <w:tcPr>
            <w:tcW w:w="2120" w:type="dxa"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83107" w:rsidRPr="00377DE6" w:rsidTr="00381BD9">
        <w:tc>
          <w:tcPr>
            <w:tcW w:w="2263" w:type="dxa"/>
            <w:vMerge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нестабильность российского законодательства, регулирующего предприниматель скую деятельность</w:t>
            </w:r>
          </w:p>
        </w:tc>
        <w:tc>
          <w:tcPr>
            <w:tcW w:w="2120" w:type="dxa"/>
            <w:vAlign w:val="center"/>
          </w:tcPr>
          <w:p w:rsidR="00983107" w:rsidRPr="00377DE6" w:rsidRDefault="00983107" w:rsidP="00381BD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983107" w:rsidRPr="000B275A" w:rsidRDefault="00983107" w:rsidP="00983107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107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DD7">
        <w:rPr>
          <w:rFonts w:ascii="Times New Roman" w:hAnsi="Times New Roman" w:cs="Times New Roman"/>
          <w:sz w:val="28"/>
          <w:szCs w:val="28"/>
        </w:rPr>
        <w:t>Респон</w:t>
      </w:r>
      <w:r>
        <w:rPr>
          <w:rFonts w:ascii="Times New Roman" w:hAnsi="Times New Roman" w:cs="Times New Roman"/>
          <w:sz w:val="28"/>
          <w:szCs w:val="28"/>
        </w:rPr>
        <w:t>денты продемонстрировали умеренн</w:t>
      </w:r>
      <w:r w:rsidRPr="008A3DD7">
        <w:rPr>
          <w:rFonts w:ascii="Times New Roman" w:hAnsi="Times New Roman" w:cs="Times New Roman"/>
          <w:sz w:val="28"/>
          <w:szCs w:val="28"/>
        </w:rPr>
        <w:t xml:space="preserve">о лояльное отношения к действиям органов власти: 30% считают, что органы </w:t>
      </w:r>
      <w:r w:rsidRPr="008A3DD7">
        <w:rPr>
          <w:rFonts w:ascii="Times New Roman" w:hAnsi="Times New Roman" w:cs="Times New Roman"/>
          <w:color w:val="000000"/>
          <w:sz w:val="28"/>
          <w:szCs w:val="28"/>
        </w:rPr>
        <w:t xml:space="preserve">власти помогают бизнесу своими действиями, 13% полагает,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участие власти не требуется,</w:t>
      </w:r>
      <w:r w:rsidRPr="008A3DD7">
        <w:rPr>
          <w:rFonts w:ascii="Times New Roman" w:hAnsi="Times New Roman" w:cs="Times New Roman"/>
          <w:color w:val="000000"/>
          <w:sz w:val="28"/>
          <w:szCs w:val="28"/>
        </w:rPr>
        <w:t xml:space="preserve"> 22% считает, что органы власти в чем-то помогают, а в чем-то мешают. Около 6% полагает, что государственная власть только мешает бизнесу и 7% респондентов считает, что власть недостаточно активно поддерживает бизнес.</w:t>
      </w:r>
    </w:p>
    <w:p w:rsidR="00983107" w:rsidRPr="008A3DD7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прошлым годом, оценка деятельности органов государственной власти улучшилась: выросло число респондентов, положительно оценивающих работу органов власти и, соответственно, уменьшилось количество критиков региональных властей. </w:t>
      </w:r>
    </w:p>
    <w:p w:rsidR="00983107" w:rsidRDefault="00983107" w:rsidP="009831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4CF2">
        <w:rPr>
          <w:rFonts w:ascii="Times New Roman" w:eastAsia="Times New Roman" w:hAnsi="Times New Roman" w:cs="Times New Roman"/>
          <w:sz w:val="28"/>
          <w:szCs w:val="28"/>
        </w:rPr>
        <w:t>Наиболее положительно о работе органов власти отозвались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хозяйства (43%) и</w:t>
      </w:r>
      <w:r w:rsidRPr="00F24CF2">
        <w:rPr>
          <w:rFonts w:ascii="Times New Roman" w:eastAsia="Times New Roman" w:hAnsi="Times New Roman" w:cs="Times New Roman"/>
          <w:sz w:val="28"/>
          <w:szCs w:val="28"/>
        </w:rPr>
        <w:t xml:space="preserve"> обрабатывающих производств (47%)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(рисунок 2.3.4).</w:t>
      </w:r>
    </w:p>
    <w:p w:rsidR="00983107" w:rsidRPr="0050654F" w:rsidRDefault="00983107" w:rsidP="00983107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0B275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B47E1C" wp14:editId="7056DD06">
            <wp:extent cx="6276975" cy="27051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3107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8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2.3.</w:t>
      </w:r>
      <w:r w:rsidRPr="005B48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5B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деятельности органов государственной власти </w:t>
      </w:r>
    </w:p>
    <w:p w:rsidR="00983107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805">
        <w:rPr>
          <w:rFonts w:ascii="Times New Roman" w:eastAsia="Times New Roman" w:hAnsi="Times New Roman" w:cs="Times New Roman"/>
          <w:color w:val="000000"/>
          <w:sz w:val="24"/>
          <w:szCs w:val="24"/>
        </w:rPr>
        <w:t>по видам деятельности (%)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3107" w:rsidRPr="005B4805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107" w:rsidRDefault="00983107" w:rsidP="009831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3DD7">
        <w:rPr>
          <w:rFonts w:ascii="Times New Roman" w:hAnsi="Times New Roman" w:cs="Times New Roman"/>
          <w:sz w:val="28"/>
          <w:szCs w:val="28"/>
        </w:rPr>
        <w:t xml:space="preserve">Оценка преодолимости административных барьеров показала, что большая часть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>обрабатывающих</w:t>
      </w:r>
      <w:r w:rsidRPr="00F24CF2">
        <w:rPr>
          <w:rFonts w:ascii="Times New Roman" w:eastAsia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(30,6</w:t>
      </w:r>
      <w:r w:rsidRPr="00F24CF2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дали ответ, что</w:t>
      </w:r>
      <w:r w:rsidRPr="008A3DD7">
        <w:rPr>
          <w:rFonts w:ascii="Times New Roman" w:hAnsi="Times New Roman" w:cs="Times New Roman"/>
          <w:sz w:val="28"/>
          <w:szCs w:val="28"/>
        </w:rPr>
        <w:t xml:space="preserve"> может преодолеть административные барьеры </w:t>
      </w:r>
      <w:r w:rsidRPr="008A3DD7">
        <w:rPr>
          <w:rFonts w:ascii="Times New Roman" w:hAnsi="Times New Roman" w:cs="Times New Roman"/>
          <w:color w:val="000000"/>
          <w:sz w:val="28"/>
          <w:szCs w:val="28"/>
        </w:rPr>
        <w:t xml:space="preserve">без существенных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затрат </w:t>
      </w:r>
      <w:r>
        <w:rPr>
          <w:rFonts w:ascii="Times New Roman" w:eastAsia="Times New Roman" w:hAnsi="Times New Roman" w:cs="Times New Roman"/>
          <w:sz w:val="28"/>
          <w:szCs w:val="28"/>
        </w:rPr>
        <w:t>(рисунки 2.3.5, 2.3.6).</w:t>
      </w:r>
    </w:p>
    <w:p w:rsidR="00983107" w:rsidRPr="0050654F" w:rsidRDefault="00983107" w:rsidP="009831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C85C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A1BC0" wp14:editId="34B7763C">
            <wp:extent cx="6096000" cy="2495550"/>
            <wp:effectExtent l="0" t="0" r="0" b="0"/>
            <wp:docPr id="4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3107" w:rsidRPr="0050654F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C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2.3.</w:t>
      </w:r>
      <w:r w:rsidRPr="00047C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047C9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преодолимости административных барьеров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C9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видам деятельности (%)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3107" w:rsidRDefault="00983107" w:rsidP="009831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06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D3F9B55" wp14:editId="0C370D49">
            <wp:extent cx="5943600" cy="2933700"/>
            <wp:effectExtent l="0" t="0" r="0" b="0"/>
            <wp:docPr id="5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3107" w:rsidRPr="00047C93" w:rsidRDefault="00983107" w:rsidP="0098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C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2.3.</w:t>
      </w:r>
      <w:r w:rsidRPr="00047C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047C9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динамики административных барьеров по видам деятельности (%)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3107" w:rsidRPr="00685EC0" w:rsidRDefault="00983107" w:rsidP="009831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3107" w:rsidRPr="000D08AA" w:rsidRDefault="00983107" w:rsidP="00983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8AA">
        <w:rPr>
          <w:rFonts w:ascii="Times New Roman" w:eastAsia="Calibri" w:hAnsi="Times New Roman" w:cs="Times New Roman"/>
          <w:b/>
          <w:sz w:val="28"/>
          <w:szCs w:val="28"/>
        </w:rPr>
        <w:t>Информация о выполнении мероприятий, достижении целевых показателей</w:t>
      </w:r>
    </w:p>
    <w:p w:rsidR="00983107" w:rsidRPr="000D08AA" w:rsidRDefault="00983107" w:rsidP="00983107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Меры, направленные на развитие конкуренции на рынке </w:t>
      </w: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продуктов питания</w:t>
      </w:r>
      <w:r w:rsidRPr="000D08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Камчатском крае предусмотрены следующими документами:</w:t>
      </w:r>
    </w:p>
    <w:p w:rsidR="00983107" w:rsidRPr="000D08AA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мероприятий («дорожная карта») «Развитие конкуренции в Камчатском крае на 2016-2018 годы» (далее – План мероприятий), утвержденный распоряжением Правительства Камчатского края от 11 февраля 2016 года № 71-РП (с изменениями от 05 апреля 2017 года № 131-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РП, 05 июля 2017 года № 265-РП);</w:t>
      </w:r>
    </w:p>
    <w:p w:rsidR="00983107" w:rsidRDefault="00983107" w:rsidP="009831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«Развитие сельского хозяйства и регулирование рынков сельскохозяйственной продукции, сырья и продовольствия Камчатского края», постановление Правительства Камчатского края от 29.11.2013 г. № 523-П (дал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Государственная программа);</w:t>
      </w:r>
    </w:p>
    <w:p w:rsidR="00983107" w:rsidRPr="001542D8" w:rsidRDefault="00983107" w:rsidP="009831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D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карта» по содействию развитию конкуренции рынка Производств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питания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утверждена</w:t>
      </w:r>
      <w:r w:rsidRPr="0015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17.03.2015 на заседании Отраслевой группы по развитию агропромышленного комплекса Инвестиционного совета в Камчатском крае.</w:t>
      </w:r>
    </w:p>
    <w:p w:rsidR="00983107" w:rsidRPr="000D08AA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сельского хозяйства реализуются следующие мероприятия в целях развития рынка:</w:t>
      </w:r>
    </w:p>
    <w:p w:rsidR="00983107" w:rsidRPr="00615346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346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сельскохозяйственным товаропроизводителям Камчатского края по поддержке отдельных отраслей растениеводства и повышения плодородия почв;</w:t>
      </w:r>
    </w:p>
    <w:p w:rsidR="00983107" w:rsidRPr="00615346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346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сельскохозяйственным товаропроизводителям Камчатского края, связанных с развитием животноводства;</w:t>
      </w:r>
    </w:p>
    <w:p w:rsidR="00983107" w:rsidRPr="00615346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34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государственной поддержки кредитования сельскохозяйственным товаропроизводителям Камчатского края по возмещению части затрат на уплату процентов по кредитам;</w:t>
      </w:r>
    </w:p>
    <w:p w:rsidR="00983107" w:rsidRPr="00615346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346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техники;</w:t>
      </w:r>
    </w:p>
    <w:p w:rsidR="00983107" w:rsidRPr="00615346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346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социальной выплаты молодым специалистам, имеющим высшее профессиональное образование по сельскохозяйственной специальности;</w:t>
      </w:r>
    </w:p>
    <w:p w:rsidR="00983107" w:rsidRPr="00615346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346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сельскохозяйственным товаропроизводителям Камчатского края на возмещение части затрат, связанных с осуществлением отдельных мероприятий по обеспечению сельского хозяйства квалифицированными кадрами;</w:t>
      </w:r>
    </w:p>
    <w:p w:rsidR="00983107" w:rsidRPr="00615346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346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страхования.</w:t>
      </w:r>
    </w:p>
    <w:p w:rsidR="00983107" w:rsidRPr="000D08AA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пищевой и перерабатывающей промышленности:</w:t>
      </w:r>
    </w:p>
    <w:p w:rsidR="00983107" w:rsidRPr="003D6971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71">
        <w:rPr>
          <w:rFonts w:ascii="Times New Roman" w:eastAsia="Times New Roman" w:hAnsi="Times New Roman" w:cs="Times New Roman"/>
          <w:sz w:val="28"/>
          <w:szCs w:val="28"/>
        </w:rPr>
        <w:t>субсидирование части транспортных расходов, связанных с доставкой пищевой продукции собственного производства в другие субъекты Российской Федерации;</w:t>
      </w:r>
    </w:p>
    <w:p w:rsidR="00983107" w:rsidRPr="003D6971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71">
        <w:rPr>
          <w:rFonts w:ascii="Times New Roman" w:eastAsia="Times New Roman" w:hAnsi="Times New Roman" w:cs="Times New Roman"/>
          <w:sz w:val="28"/>
          <w:szCs w:val="28"/>
        </w:rPr>
        <w:t>субсидирование части транспортных расходов, связанных с доставкой муки для производства хлеб;</w:t>
      </w:r>
    </w:p>
    <w:p w:rsidR="00983107" w:rsidRPr="003D6971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71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на возмещение части затрат, связанных с постановкой новых видов продукции на производство;</w:t>
      </w:r>
    </w:p>
    <w:p w:rsidR="00983107" w:rsidRPr="003D6971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71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на возмещение предприятиям,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товаропроизводителей;</w:t>
      </w:r>
    </w:p>
    <w:p w:rsidR="00983107" w:rsidRPr="003D6971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971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субсидирование предприятиям комбикормовой промышленности части затрат, связанных с производством и реализацией концентрированных кормов;</w:t>
      </w:r>
    </w:p>
    <w:p w:rsidR="00983107" w:rsidRPr="003D6971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71">
        <w:rPr>
          <w:rFonts w:ascii="Times New Roman" w:eastAsia="Times New Roman" w:hAnsi="Times New Roman" w:cs="Times New Roman"/>
          <w:sz w:val="28"/>
          <w:szCs w:val="28"/>
        </w:rPr>
        <w:t>субсидирование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промышленности;</w:t>
      </w:r>
    </w:p>
    <w:p w:rsidR="00983107" w:rsidRPr="003D6971" w:rsidRDefault="00983107" w:rsidP="009831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71">
        <w:rPr>
          <w:rFonts w:ascii="Times New Roman" w:eastAsia="Times New Roman" w:hAnsi="Times New Roman" w:cs="Times New Roman"/>
          <w:sz w:val="28"/>
          <w:szCs w:val="28"/>
        </w:rPr>
        <w:t>субсидирование части затрат на приобретение оборудования и автотранспорта;</w:t>
      </w:r>
    </w:p>
    <w:p w:rsidR="00983107" w:rsidRPr="003D6971" w:rsidRDefault="00983107" w:rsidP="0098310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71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местным бюджетам по мероприятию «Поддержка муниципальных программ по развитию хлебопекарного производства».</w:t>
      </w:r>
    </w:p>
    <w:p w:rsidR="00983107" w:rsidRPr="000D08AA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направление продвижения производимой в крае продукции на внутренний продовольственный рынок и за пределы края является также одним из важных направлений развития пищевой и перерабатывающей промышленности. </w:t>
      </w:r>
    </w:p>
    <w:p w:rsidR="00983107" w:rsidRPr="000D08AA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в силу объективных причин себестоимость производимой на Камчатке продукции значительно выше себестоимости аналогичной </w:t>
      </w: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продукции, произведённой на материке, реализация продукции местных товаропроизводителей в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зничных торговых сетях делает её</w:t>
      </w: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 конкурентоспособной. </w:t>
      </w:r>
    </w:p>
    <w:p w:rsidR="00983107" w:rsidRPr="000D08AA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этой проблемы предприятия создают и содержат собственные торговые точки, в которых, минуя посреднические торговые звенья, они имеют возможность поставлять населению края качественную и свежую продукцию по ценам на 10-30 % ниже, чем в основной розничной сети. Процент реализации предприятиями продукции собственного производства в собственной торговой сети колеблется от 15 до 100 % (в зависимости от предприятия).</w:t>
      </w:r>
    </w:p>
    <w:p w:rsidR="00983107" w:rsidRPr="000D08AA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2012 года, на решение этой проблемы направлено создание постоянно действующих выставок – ярмарок местных товаропроизводителей. Реализация продукции на выстав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ках-ярмарках делает её</w:t>
      </w: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более конкурентоспособной за счёт того, что на одной торговой площадке, собран почти весь спектр, производимых в крае продуктов питания (от сельскохозяйственной продукции до различных пищевых продуктов, включая рыбные), что ещё больше привлекает покупателей.</w:t>
      </w:r>
    </w:p>
    <w:p w:rsidR="00983107" w:rsidRPr="000D08AA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камчатским товаропроизводителям в продвижении продукции собственного производства на потребительский рынок Камчатского края, развития региональной ярмарочной торговли Министерством сельского хозяйства, пищевой и перерабатывающей промышленности Камчатского края с 2015 года осуществляется государственная поддержка в форме субсидирования части затрат по аренде (субаренде) торговых площадей на постоянно действующих ярмарках камчатских товаропроизводителей.</w:t>
      </w:r>
    </w:p>
    <w:p w:rsidR="00983107" w:rsidRPr="000D08AA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2018</w:t>
      </w: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субсидии на возмещение предприятиям,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 получили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10-ть</w:t>
      </w: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на общую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4 359,123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33,7</w:t>
      </w:r>
      <w:r w:rsidRPr="007D0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выше уровня прошлого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107" w:rsidRPr="000D08AA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предварительным итогам 2018</w:t>
      </w: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реализация мероприятий Государственной программы, инвестиционных проектов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зволили увеличить за 2014 – 2018</w:t>
      </w: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долю продуктов местного производства в общем объёме потребляемых в Камчатском крае продуктов питания региона:</w:t>
      </w:r>
    </w:p>
    <w:p w:rsidR="00983107" w:rsidRPr="00B23F4E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мясу и мясопродуктам с 13% до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3107" w:rsidRPr="004A6031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молоку и молокопродуктам с 30% до 42,0%; </w:t>
      </w:r>
    </w:p>
    <w:p w:rsidR="00983107" w:rsidRPr="004A6031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яйцу с 70 до 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A6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107" w:rsidRPr="000D08AA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овощам показатель достиг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A6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107" w:rsidRPr="000D08AA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достигнуты следующие результаты по показателям, утверждённым в Плане мероприятий для по содействия развитию конкуренции на рынке:</w:t>
      </w:r>
    </w:p>
    <w:p w:rsidR="00983107" w:rsidRPr="003D6971" w:rsidRDefault="00983107" w:rsidP="0098310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71">
        <w:rPr>
          <w:rFonts w:ascii="Times New Roman" w:eastAsia="Times New Roman" w:hAnsi="Times New Roman" w:cs="Times New Roman"/>
          <w:sz w:val="28"/>
          <w:szCs w:val="28"/>
        </w:rPr>
        <w:t xml:space="preserve">Индекс производства продукции сельского хозяйства в хозяйствах всех категорий (в сопоставимых ценах)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100,5%</w:t>
      </w:r>
      <w:r w:rsidRPr="003D6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107" w:rsidRPr="001110CA" w:rsidRDefault="00983107" w:rsidP="00983107">
      <w:pPr>
        <w:autoSpaceDE w:val="0"/>
        <w:autoSpaceDN w:val="0"/>
        <w:spacing w:before="40" w:after="40" w:line="240" w:lineRule="auto"/>
        <w:ind w:firstLine="709"/>
        <w:jc w:val="both"/>
      </w:pPr>
      <w:r w:rsidRPr="003D69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Индекс производства пищевых продуктов, включая напитки (в </w:t>
      </w:r>
      <w:r>
        <w:rPr>
          <w:rFonts w:ascii="Times New Roman" w:eastAsia="Times New Roman" w:hAnsi="Times New Roman" w:cs="Times New Roman"/>
          <w:sz w:val="28"/>
          <w:szCs w:val="28"/>
        </w:rPr>
        <w:t>сопоставимых ценах) составил 101,0</w:t>
      </w:r>
      <w:r w:rsidRPr="003D6971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2017 год пришёлся значительный рост производства (порядка 14,6%) за счет выхода на рынок и наращивания объемов производств новых предприятий: ООО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Свинокомплекс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Камчатский", ООО "Алфавит вкуса", ООО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Мильковский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райпищекомбинат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Юнет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", ООО "Камчатский пивоваренный завод". Поэтому на фоне рекордного роста объёмов производства в прошедшем году, производство в 2018 году увеличилось незначительно. Что в целом подтверждает тенденцию к росту производства продуктов питания.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983107" w:rsidRPr="003D6971" w:rsidRDefault="00983107" w:rsidP="00983107">
      <w:pPr>
        <w:pStyle w:val="a4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71">
        <w:rPr>
          <w:rFonts w:ascii="Times New Roman" w:eastAsia="Times New Roman" w:hAnsi="Times New Roman" w:cs="Times New Roman"/>
          <w:sz w:val="28"/>
          <w:szCs w:val="28"/>
        </w:rPr>
        <w:t>Количество постоянно действующих ярмарок местных товаропроизводителей соста</w:t>
      </w:r>
      <w:r>
        <w:rPr>
          <w:rFonts w:ascii="Times New Roman" w:eastAsia="Times New Roman" w:hAnsi="Times New Roman" w:cs="Times New Roman"/>
          <w:sz w:val="28"/>
          <w:szCs w:val="28"/>
        </w:rPr>
        <w:t>вило 12 ед. (целевое значение – 7 ед.</w:t>
      </w:r>
      <w:r w:rsidRPr="003D697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3107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83107" w:rsidRPr="000D08AA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Проблемы и факторы, ограничивающие конкуренцию, предложения по развитию конкурентной среды</w:t>
      </w:r>
    </w:p>
    <w:p w:rsidR="00983107" w:rsidRPr="000D08AA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объёмов местного производства продуктов питания в крае ограничивается их низкой конкурентоспособностью в сравнении с аналогичной завозимой продукцией, в основном за счёт ценового аспекта.</w:t>
      </w:r>
    </w:p>
    <w:p w:rsidR="00983107" w:rsidRPr="000D08AA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Сравнивая </w:t>
      </w:r>
      <w:r w:rsidRPr="000D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продукцию</w:t>
      </w:r>
      <w:r w:rsidRPr="000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хозяйства по доступности (</w:t>
      </w:r>
      <w:r w:rsidRPr="000D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цене</w:t>
      </w:r>
      <w:r w:rsidRPr="000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</w:t>
      </w:r>
      <w:r w:rsidRPr="000D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аналогичными</w:t>
      </w:r>
      <w:r w:rsidRPr="000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продуктами других </w:t>
      </w:r>
      <w:r w:rsidRPr="000D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регионов ДФО</w:t>
      </w:r>
      <w:r w:rsidRPr="000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отметить, что себестоимость </w:t>
      </w:r>
      <w:r w:rsidRPr="000D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продукции</w:t>
      </w:r>
      <w:r w:rsidRPr="000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произведённой </w:t>
      </w:r>
      <w:r w:rsidRPr="000D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Камчатском крае</w:t>
      </w:r>
      <w:r w:rsidRPr="000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оставаться несколько выше, и это связано, прежде всего, с географическим положением региона – значительная отдалённость региона от основных районов производства материально-технических ресурсов, потребляемых в процессе производства (сельскохозяйственная техника, запчасти, удобрения и т.д.), </w:t>
      </w: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ограниченная доступность территории (вследствие чего возникает</w:t>
      </w:r>
      <w:r w:rsidRPr="000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сложная транспортная логистика) и неблагоприятным климатом</w:t>
      </w:r>
    </w:p>
    <w:p w:rsidR="00983107" w:rsidRPr="000D08AA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себестоимость продукции, производимой товаропроизводителями Камчатского края, и, как следствие, её низкая конкурентоспособность отрицательно влияют на развитие производства и продовольственную безопасность региона.</w:t>
      </w:r>
    </w:p>
    <w:p w:rsidR="00983107" w:rsidRPr="000D08AA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ключевыми факторами, препятствующими развитию конкуренции, основными барьерами доступа на рынок и деятельности на рынке производства продуктов питания являются: </w:t>
      </w:r>
    </w:p>
    <w:p w:rsidR="00983107" w:rsidRPr="000D08AA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значительная отдалённость края от основных районов производства материально-технических ресурсов, потребляемых в процессе производства (сырья, вспомогательных материалов, оборудования и т.п.) и от рынков сбыта продукции;</w:t>
      </w:r>
    </w:p>
    <w:p w:rsidR="00983107" w:rsidRPr="000D08AA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сложных климатических природных факторов, усложняющих развитие и размещение производительных сил агропромышленного комплекса;</w:t>
      </w:r>
    </w:p>
    <w:p w:rsidR="00983107" w:rsidRPr="000D08AA" w:rsidRDefault="00983107" w:rsidP="009831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недостаточная развитость инфраструктуры сбыта сельхозпродукции местными производителями и наличие жёсткой конкуренции на рынках сбыта в связи с массовым ввозом продовольствия из других российских регионов и по импорту, что является едва ли не главным фактором, сдерживающим </w:t>
      </w: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конкурентной среды, появление новых участников в агропромышленном комплексе.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107" w:rsidRPr="000D08AA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выявленных проблем и развития рынка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 w:rsidRPr="000D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планируется продолжить оказание государственной поддержки в рамках реализации мероприятий Государственной программы и мероприятий по расширению направлений государственной поддержки в целях повышения уровня продовольственной безопасности региона и обеспечения внутренней потребности населения региона в качественной натуральной продукции.</w:t>
      </w:r>
    </w:p>
    <w:p w:rsidR="00983107" w:rsidRPr="000D08AA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  <w:t>Основными мероприятиями по повышению конкуренции на рынке производства продуктов питания являются:</w:t>
      </w:r>
    </w:p>
    <w:p w:rsidR="00983107" w:rsidRPr="000D08AA" w:rsidRDefault="00983107" w:rsidP="00983107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  <w:t>- государственная поддержка предприятий агропромышленного комплекса, направленная на их развитие и, как следствие, увеличение объёмов производства, повышение конкурентоспособности продукции камчатских товаропроизводителей;</w:t>
      </w:r>
    </w:p>
    <w:p w:rsidR="00983107" w:rsidRPr="000D08AA" w:rsidRDefault="00983107" w:rsidP="00983107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</w:pPr>
      <w:r w:rsidRPr="000D08AA"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  <w:t>- создание условий камчатским товаропроизводителям для реализации продукции собственного производства в целях обеспечения их доступности для населения края.</w:t>
      </w:r>
    </w:p>
    <w:p w:rsidR="00983107" w:rsidRPr="00783CEF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отметить</w:t>
      </w:r>
      <w:r w:rsidRPr="00783CE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Камчатском крае в 2018 году создан Центр Кластерного Развития Камчатского края (далее – ЦКР) - структурное подразделение АО «Корпорация развития Камчатки», на основе которого будет формироваться система инфраструктуры кластеров.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3CEF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консультационные, информационные, образовательные маркетинговые услуги, услуги по сопровождению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107" w:rsidRPr="00783CEF" w:rsidRDefault="00983107" w:rsidP="00983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приоритетных направлений кластерной политики является агропромышленное.</w:t>
      </w:r>
    </w:p>
    <w:p w:rsidR="00983107" w:rsidRPr="00783CEF" w:rsidRDefault="00983107" w:rsidP="00983107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малого и среднего бизнеса особенно важна для современной экономики Камчатского края. Именно это является не только главным источником занятости, но и источником инноваций, социально-экономического развития.</w:t>
      </w:r>
    </w:p>
    <w:p w:rsidR="00983107" w:rsidRPr="00783CEF" w:rsidRDefault="00983107" w:rsidP="00983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ЦКР является создание условий для эффективного взаимодействия субъектов МСП, учреждений образования и науки, коммерческих, некоммерческих и общественных организаций, органов государственной власти и местного самоуправления, инвесторов в интересах развития отраслевых кластеров, обеспечение реализации совместных (кластерных) проектов.</w:t>
      </w:r>
    </w:p>
    <w:p w:rsidR="00983107" w:rsidRPr="00783CEF" w:rsidRDefault="00983107" w:rsidP="00983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базе ЦКР создан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3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 координации и взаимодействия различных организаций в целях предоставления малому и среднему бизнесу комплексных услуг начиная от создания юридического лица, помощи для получения субсидий на развитие, до информационной поддержки и </w:t>
      </w:r>
      <w:proofErr w:type="spellStart"/>
      <w:r w:rsidRPr="00783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брендирования</w:t>
      </w:r>
      <w:proofErr w:type="spellEnd"/>
      <w:r w:rsidRPr="00783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производимых товаров, изучение конкурентной среды, маркетинговые исследования рынка, продвижение кластерной политики на территории региона, помощь в создании кластеров, изучение потенциальных партнеров для развития территориальных кластеров.</w:t>
      </w:r>
    </w:p>
    <w:p w:rsidR="00983107" w:rsidRDefault="00983107" w:rsidP="00983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Деятельность ЦКР будет способствовать развитию </w:t>
      </w:r>
      <w:r w:rsidRPr="0078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кластера сельского хозяйства и продуктов питания (агропромышленного) и соответственно рынка </w:t>
      </w:r>
      <w:r w:rsidRPr="00783CEF"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  <w:t>производства продуктов питания.</w:t>
      </w:r>
    </w:p>
    <w:p w:rsidR="008A75C9" w:rsidRDefault="00983107"/>
    <w:sectPr w:rsidR="008A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7506"/>
    <w:multiLevelType w:val="hybridMultilevel"/>
    <w:tmpl w:val="DD189C7A"/>
    <w:lvl w:ilvl="0" w:tplc="0000000E">
      <w:numFmt w:val="bullet"/>
      <w:lvlText w:val="-"/>
      <w:lvlJc w:val="left"/>
      <w:pPr>
        <w:ind w:left="1429" w:hanging="360"/>
      </w:pPr>
      <w:rPr>
        <w:rFonts w:ascii="Times New Roman" w:hAnsi="Times New Roman" w:cs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61"/>
    <w:rsid w:val="00176961"/>
    <w:rsid w:val="00206E76"/>
    <w:rsid w:val="00706CAD"/>
    <w:rsid w:val="008C0505"/>
    <w:rsid w:val="00983107"/>
    <w:rsid w:val="00C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8CC9D-7FBB-4E3A-A6C7-C659886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0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unhideWhenUsed/>
    <w:qFormat/>
    <w:rsid w:val="00983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83107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9831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список 1,Нумерация"/>
    <w:basedOn w:val="a"/>
    <w:link w:val="a5"/>
    <w:uiPriority w:val="99"/>
    <w:qFormat/>
    <w:rsid w:val="00983107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98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8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98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8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0"/>
    <w:rsid w:val="009831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983107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Абзац списка Знак"/>
    <w:aliases w:val="список 1 Знак,Нумерация Знак"/>
    <w:basedOn w:val="a0"/>
    <w:link w:val="a4"/>
    <w:uiPriority w:val="99"/>
    <w:locked/>
    <w:rsid w:val="00983107"/>
    <w:rPr>
      <w:rFonts w:eastAsiaTheme="minorEastAsia"/>
      <w:lang w:eastAsia="ru-RU"/>
    </w:rPr>
  </w:style>
  <w:style w:type="table" w:customStyle="1" w:styleId="5">
    <w:name w:val="Сетка таблицы5"/>
    <w:basedOn w:val="a1"/>
    <w:next w:val="a3"/>
    <w:uiPriority w:val="59"/>
    <w:rsid w:val="0098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E4870D6C-C647-4AA6-9A47-1B721666A452}" type="VALUE">
                      <a:rPr lang="en-US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4.6701611647313984E-2"/>
                  <c:y val="-7.83047990560812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комбикормовая промышленность</c:v>
                </c:pt>
                <c:pt idx="1">
                  <c:v>хлебопекарная промышленность</c:v>
                </c:pt>
                <c:pt idx="2">
                  <c:v>пищевкусовая промышленность</c:v>
                </c:pt>
                <c:pt idx="3">
                  <c:v>кондитерская промышленность</c:v>
                </c:pt>
                <c:pt idx="4">
                  <c:v>молокоперерабатывающая промышленность</c:v>
                </c:pt>
                <c:pt idx="5">
                  <c:v>мысоперерабатывающая промышленность</c:v>
                </c:pt>
                <c:pt idx="6">
                  <c:v>пивобезалкогольная промышленность</c:v>
                </c:pt>
                <c:pt idx="7">
                  <c:v>плодовощная консервная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1.3</c:v>
                </c:pt>
                <c:pt idx="1">
                  <c:v>63.8</c:v>
                </c:pt>
                <c:pt idx="2">
                  <c:v>1.3</c:v>
                </c:pt>
                <c:pt idx="3">
                  <c:v>2.5</c:v>
                </c:pt>
                <c:pt idx="4">
                  <c:v>11</c:v>
                </c:pt>
                <c:pt idx="5">
                  <c:v>8.8000000000000007</c:v>
                </c:pt>
                <c:pt idx="6">
                  <c:v>7.5</c:v>
                </c:pt>
                <c:pt idx="7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468182974957363E-2"/>
          <c:y val="0.73599633990705293"/>
          <c:w val="0.98660224635451688"/>
          <c:h val="0.264003660092947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745772795753747E-2"/>
          <c:y val="5.8789691770358893E-2"/>
          <c:w val="0.92930380528850964"/>
          <c:h val="0.705921564270636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0C22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0971636609939887E-2"/>
                  <c:y val="-7.98737581115251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186489143989163E-2"/>
                  <c:y val="-1.9290391345406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611125222250445E-2"/>
                  <c:y val="-1.5200553918490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Молоко, тыс. тонн</c:v>
                </c:pt>
                <c:pt idx="1">
                  <c:v>Мясо в ж. в., тыс. тонн</c:v>
                </c:pt>
                <c:pt idx="2">
                  <c:v>Яйцо, млн. шт.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17.95</c:v>
                </c:pt>
                <c:pt idx="1">
                  <c:v>5.2</c:v>
                </c:pt>
                <c:pt idx="2">
                  <c:v>49.6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E8BA1E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3699094064854598E-3"/>
                  <c:y val="-3.3745873790316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779733715983818E-2"/>
                  <c:y val="-3.1667271344850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077639488612153E-3"/>
                  <c:y val="-2.997504146337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Молоко, тыс. тонн</c:v>
                </c:pt>
                <c:pt idx="1">
                  <c:v>Мясо в ж. в., тыс. тонн</c:v>
                </c:pt>
                <c:pt idx="2">
                  <c:v>Яйцо, млн. шт.</c:v>
                </c:pt>
              </c:strCache>
            </c:strRef>
          </c:cat>
          <c:val>
            <c:numRef>
              <c:f>Лист1!$C$2:$C$4</c:f>
              <c:numCache>
                <c:formatCode>0.00</c:formatCode>
                <c:ptCount val="3"/>
                <c:pt idx="0">
                  <c:v>18.440000000000001</c:v>
                </c:pt>
                <c:pt idx="1">
                  <c:v>5.3</c:v>
                </c:pt>
                <c:pt idx="2">
                  <c:v>53.8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669600573975743E-2"/>
                  <c:y val="-3.3069242306410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02128943097704E-2"/>
                  <c:y val="-2.7557701922008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4724667144979742E-2"/>
                  <c:y val="-2.480193172980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Молоко, тыс. тонн</c:v>
                </c:pt>
                <c:pt idx="1">
                  <c:v>Мясо в ж. в., тыс. тонн</c:v>
                </c:pt>
                <c:pt idx="2">
                  <c:v>Яйцо, млн. шт.</c:v>
                </c:pt>
              </c:strCache>
            </c:strRef>
          </c:cat>
          <c:val>
            <c:numRef>
              <c:f>Лист1!$D$2:$D$4</c:f>
              <c:numCache>
                <c:formatCode>0.00</c:formatCode>
                <c:ptCount val="3"/>
                <c:pt idx="0">
                  <c:v>20.5</c:v>
                </c:pt>
                <c:pt idx="1">
                  <c:v>6.8849999999999998</c:v>
                </c:pt>
                <c:pt idx="2">
                  <c:v>53.5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61290322580641E-2"/>
                  <c:y val="-1.226993865030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44086021505375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3010752688172046E-2"/>
                  <c:y val="-8.1799591002045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Молоко, тыс. тонн</c:v>
                </c:pt>
                <c:pt idx="1">
                  <c:v>Мясо в ж. в., тыс. тонн</c:v>
                </c:pt>
                <c:pt idx="2">
                  <c:v>Яйцо, млн. шт.</c:v>
                </c:pt>
              </c:strCache>
            </c:strRef>
          </c:cat>
          <c:val>
            <c:numRef>
              <c:f>Лист1!$E$2:$E$4</c:f>
              <c:numCache>
                <c:formatCode>0.00</c:formatCode>
                <c:ptCount val="3"/>
                <c:pt idx="0">
                  <c:v>20.8</c:v>
                </c:pt>
                <c:pt idx="1">
                  <c:v>7.2839999999999998</c:v>
                </c:pt>
                <c:pt idx="2">
                  <c:v>54.1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51742192"/>
        <c:axId val="551744152"/>
        <c:axId val="0"/>
      </c:bar3DChart>
      <c:catAx>
        <c:axId val="551742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744152"/>
        <c:crosses val="autoZero"/>
        <c:auto val="1"/>
        <c:lblAlgn val="ctr"/>
        <c:lblOffset val="100"/>
        <c:noMultiLvlLbl val="0"/>
      </c:catAx>
      <c:valAx>
        <c:axId val="5517441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55174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242990654205764E-2"/>
          <c:y val="0.25038120234970707"/>
          <c:w val="0.91491173416407212"/>
          <c:h val="0.546536995375578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Увеличилось на 1-3 конкурента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23.5</c:v>
                </c:pt>
                <c:pt idx="1">
                  <c:v>30.6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Увеличилось более чем на 4 конкурента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13.7</c:v>
                </c:pt>
                <c:pt idx="1">
                  <c:v>22.2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Сократилось на 1-3 конкурента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3.9</c:v>
                </c:pt>
                <c:pt idx="1">
                  <c:v>2.8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Сократилось более чем на 4 конкурента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изменилось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39.200000000000003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1739056"/>
        <c:axId val="551738272"/>
      </c:barChart>
      <c:catAx>
        <c:axId val="55173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51738272"/>
        <c:crosses val="autoZero"/>
        <c:auto val="1"/>
        <c:lblAlgn val="ctr"/>
        <c:lblOffset val="100"/>
        <c:noMultiLvlLbl val="0"/>
      </c:catAx>
      <c:valAx>
        <c:axId val="551738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517390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2086796442111402E-2"/>
          <c:y val="2.3809523809523812E-2"/>
          <c:w val="0.95582640711577915"/>
          <c:h val="0.18292088488938937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949074074074076E-2"/>
          <c:y val="4.5780302052407379E-2"/>
          <c:w val="0.89358796296295928"/>
          <c:h val="0.592576911492620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Органы власти помогают бизнесу своими действиями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43.1</c:v>
                </c:pt>
                <c:pt idx="1">
                  <c:v>47.2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Органы власти ничего не предпринимают, их участие не требуется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5.9</c:v>
                </c:pt>
                <c:pt idx="1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Органы власти не предпринимают каких-либо действий, но их участие необходимо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7.8</c:v>
                </c:pt>
                <c:pt idx="1">
                  <c:v>2.8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Органы власти только мешают бизнесу своими действиями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7.8</c:v>
                </c:pt>
                <c:pt idx="1">
                  <c:v>8.3000000000000007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 чем-то органы власти помогают, в чем-то мешают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17.600000000000001</c:v>
                </c:pt>
                <c:pt idx="1">
                  <c:v>30.6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205040"/>
        <c:axId val="602205432"/>
      </c:barChart>
      <c:catAx>
        <c:axId val="60220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02205432"/>
        <c:crosses val="autoZero"/>
        <c:auto val="1"/>
        <c:lblAlgn val="ctr"/>
        <c:lblOffset val="100"/>
        <c:noMultiLvlLbl val="0"/>
      </c:catAx>
      <c:valAx>
        <c:axId val="602205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022050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855212128335248E-4"/>
          <c:y val="0.78591175078525022"/>
          <c:w val="0.97914224154816465"/>
          <c:h val="0.1976948065917989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949074074074076E-2"/>
          <c:y val="1.7543859649122806E-2"/>
          <c:w val="0.89358796296295884"/>
          <c:h val="0.601701171792885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непреодолимые административные барьеры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3.9</c:v>
                </c:pt>
                <c:pt idx="1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Есть барьеры, преодолимые при осуществлении значительных затрат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21.6</c:v>
                </c:pt>
                <c:pt idx="1">
                  <c:v>13.9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Административные барьеры есть, но они преодолимы без существенных затрат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21.6</c:v>
                </c:pt>
                <c:pt idx="1">
                  <c:v>30.6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административных барьеров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11.8</c:v>
                </c:pt>
                <c:pt idx="1">
                  <c:v>16.7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206216"/>
        <c:axId val="602206608"/>
      </c:barChart>
      <c:catAx>
        <c:axId val="602206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02206608"/>
        <c:crosses val="autoZero"/>
        <c:auto val="1"/>
        <c:lblAlgn val="ctr"/>
        <c:lblOffset val="100"/>
        <c:noMultiLvlLbl val="0"/>
      </c:catAx>
      <c:valAx>
        <c:axId val="602206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02206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1855689837797828E-2"/>
          <c:y val="0.70496761299333"/>
          <c:w val="0.89844944422465811"/>
          <c:h val="0.2705675552023886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949074074074076E-2"/>
          <c:y val="2.2817460317460316E-2"/>
          <c:w val="0.89358796296295828"/>
          <c:h val="0.58749287799699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Административные барьеры были полностью устранены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Бизнесу стало проще преодолевать административные барьеры, чем раньше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9.8000000000000007</c:v>
                </c:pt>
                <c:pt idx="1">
                  <c:v>22.2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и количество административных барьеров не изменились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15.7</c:v>
                </c:pt>
                <c:pt idx="1">
                  <c:v>13.9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Бизнесу стало сложнее преодолевать административные барьеры, чем раньше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23.5</c:v>
                </c:pt>
                <c:pt idx="1">
                  <c:v>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Ранее административные барьеры отсутствовали, однако сейчас появились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5.9</c:v>
                </c:pt>
                <c:pt idx="1">
                  <c:v>2.8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Административные барьеры отсутствуют, как и ранее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11.8</c:v>
                </c:pt>
                <c:pt idx="1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207392"/>
        <c:axId val="602207784"/>
      </c:barChart>
      <c:catAx>
        <c:axId val="60220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02207784"/>
        <c:crosses val="autoZero"/>
        <c:auto val="1"/>
        <c:lblAlgn val="ctr"/>
        <c:lblOffset val="100"/>
        <c:noMultiLvlLbl val="0"/>
      </c:catAx>
      <c:valAx>
        <c:axId val="602207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02207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3788956784756491E-2"/>
          <c:y val="0.77669574449261258"/>
          <c:w val="0.96559989876848595"/>
          <c:h val="0.172528601388941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4229</Words>
  <Characters>24108</Characters>
  <Application>Microsoft Office Word</Application>
  <DocSecurity>0</DocSecurity>
  <Lines>200</Lines>
  <Paragraphs>56</Paragraphs>
  <ScaleCrop>false</ScaleCrop>
  <Company/>
  <LinksUpToDate>false</LinksUpToDate>
  <CharactersWithSpaces>28281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2</cp:revision>
  <dcterms:created xsi:type="dcterms:W3CDTF">2019-03-28T04:28:00Z</dcterms:created>
  <dcterms:modified xsi:type="dcterms:W3CDTF">2019-03-28T04:28:00Z</dcterms:modified>
</cp:coreProperties>
</file>