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567FEF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>Ф</w:t>
      </w:r>
      <w:r w:rsidR="00FE3142" w:rsidRPr="00567FEF">
        <w:rPr>
          <w:rFonts w:ascii="Times New Roman" w:hAnsi="Times New Roman" w:cs="Times New Roman"/>
          <w:sz w:val="24"/>
          <w:szCs w:val="24"/>
        </w:rPr>
        <w:t>орма</w:t>
      </w:r>
    </w:p>
    <w:p w:rsidR="002F2EC6" w:rsidRPr="00567FEF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>сводного отчета</w:t>
      </w:r>
    </w:p>
    <w:p w:rsidR="002F2EC6" w:rsidRPr="00567FEF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2F2EC6" w:rsidRPr="00567FEF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567FEF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2F2EC6" w:rsidRPr="00567FEF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2F2EC6" w:rsidRPr="00567FEF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 xml:space="preserve">со средней </w:t>
      </w:r>
      <w:r w:rsidR="002F2EC6" w:rsidRPr="00567FEF">
        <w:rPr>
          <w:rFonts w:ascii="Times New Roman" w:hAnsi="Times New Roman" w:cs="Times New Roman"/>
          <w:sz w:val="24"/>
          <w:szCs w:val="24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59"/>
        <w:gridCol w:w="1436"/>
        <w:gridCol w:w="4933"/>
      </w:tblGrid>
      <w:tr w:rsidR="00154FE2" w:rsidRPr="00567FEF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755"/>
            </w:tblGrid>
            <w:tr w:rsidR="00154FE2" w:rsidRPr="00567FEF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567FEF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67FE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567FEF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FE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01/02/02-18/00006272</w:t>
                  </w:r>
                </w:p>
              </w:tc>
            </w:tr>
            <w:tr w:rsidR="00154FE2" w:rsidRPr="00567FEF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567FEF" w:rsidRDefault="00154FE2" w:rsidP="00B70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F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567FEF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gridSpan w:val="2"/>
          </w:tcPr>
          <w:p w:rsidR="00154FE2" w:rsidRPr="00567FEF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F2130B" w:rsidRPr="00567FEF" w:rsidTr="00F2130B">
        <w:trPr>
          <w:trHeight w:val="158"/>
        </w:trPr>
        <w:tc>
          <w:tcPr>
            <w:tcW w:w="1692" w:type="pct"/>
            <w:vMerge/>
          </w:tcPr>
          <w:p w:rsidR="00F2130B" w:rsidRPr="00567FEF" w:rsidRDefault="00F2130B" w:rsidP="00F2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F2130B" w:rsidRPr="00567FEF" w:rsidRDefault="00F2130B" w:rsidP="00F213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B" w:rsidRDefault="00C91E12" w:rsidP="00F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2130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F2130B" w:rsidRPr="00567FEF" w:rsidTr="00F2130B">
        <w:trPr>
          <w:trHeight w:val="157"/>
        </w:trPr>
        <w:tc>
          <w:tcPr>
            <w:tcW w:w="1692" w:type="pct"/>
            <w:vMerge/>
          </w:tcPr>
          <w:p w:rsidR="00F2130B" w:rsidRPr="00567FEF" w:rsidRDefault="00F2130B" w:rsidP="00F2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F2130B" w:rsidRPr="00567FEF" w:rsidRDefault="00F2130B" w:rsidP="00F213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567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B" w:rsidRDefault="00C91E12" w:rsidP="00F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2130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</w:tr>
    </w:tbl>
    <w:p w:rsidR="003319D0" w:rsidRPr="00567FEF" w:rsidRDefault="003319D0" w:rsidP="001D1C0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RPr="00567FEF" w:rsidTr="00B70BD0">
        <w:tc>
          <w:tcPr>
            <w:tcW w:w="405" w:type="pct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Pr="00567FEF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Камчатского края (далее - регулирующий орган): </w:t>
            </w:r>
          </w:p>
          <w:p w:rsidR="00154FE2" w:rsidRPr="00567FEF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154FE2" w:rsidRPr="00567FEF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567FEF" w:rsidTr="00B70BD0">
        <w:tc>
          <w:tcPr>
            <w:tcW w:w="405" w:type="pct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</w:p>
          <w:p w:rsidR="00154FE2" w:rsidRPr="00567FEF" w:rsidRDefault="00CF1B88" w:rsidP="00CF1B8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F1B88">
              <w:rPr>
                <w:rFonts w:ascii="Times New Roman" w:hAnsi="Times New Roman" w:cs="Times New Roman"/>
                <w:sz w:val="24"/>
                <w:szCs w:val="24"/>
              </w:rPr>
              <w:t>Иные исполнительные органы государственной власти Камчатского края к разработке проекта постановления не привлекались</w:t>
            </w:r>
          </w:p>
          <w:p w:rsidR="00154FE2" w:rsidRPr="00567FEF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567FEF" w:rsidTr="00B70BD0">
        <w:tc>
          <w:tcPr>
            <w:tcW w:w="405" w:type="pct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Pr="00567FEF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154FE2" w:rsidRPr="00567FEF" w:rsidRDefault="00154FE2" w:rsidP="00F2130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Приказ Агентства инвестиций и предпринимательства Камчатского края </w:t>
            </w:r>
            <w:r w:rsidR="00F21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130B" w:rsidRPr="00F2130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приказу 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</w:t>
            </w:r>
          </w:p>
          <w:p w:rsidR="00154FE2" w:rsidRPr="00567FEF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2130B" w:rsidRPr="00567FEF" w:rsidTr="0084618E">
        <w:tc>
          <w:tcPr>
            <w:tcW w:w="405" w:type="pct"/>
          </w:tcPr>
          <w:p w:rsidR="00F2130B" w:rsidRPr="00567FEF" w:rsidRDefault="00F2130B" w:rsidP="00F213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B" w:rsidRDefault="00F2130B" w:rsidP="00F213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F2130B" w:rsidRDefault="00F2130B" w:rsidP="00F213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внутренней проверки выявлены замечания правового и юридико-технического характера. А также в целях развития и поддержки субъектов малого и сроеднего предпринимательства в соотвествии с государственной программой Камчатского края «Развитие экономики и внешнеэкономической деятельности Камчатского края», утвержденой постановлением Правительства Камчатского края от 29.11.2013 № 521-П и Бюджетным кодексом Российской Федерации от 31 июля 1998 г. N 145-ФЗ</w:t>
            </w:r>
          </w:p>
          <w:p w:rsidR="00F2130B" w:rsidRDefault="00F2130B" w:rsidP="00F213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2130B" w:rsidRPr="00567FEF" w:rsidTr="0084618E">
        <w:tc>
          <w:tcPr>
            <w:tcW w:w="405" w:type="pct"/>
          </w:tcPr>
          <w:p w:rsidR="00F2130B" w:rsidRPr="00567FEF" w:rsidRDefault="00F2130B" w:rsidP="00F213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B" w:rsidRDefault="00F2130B" w:rsidP="00F213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акта:: </w:t>
            </w:r>
          </w:p>
          <w:p w:rsidR="00F2130B" w:rsidRDefault="00F2130B" w:rsidP="00F213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г. N 145-ФЗ  Государственная программа Камчатского края «Развитие экономики и внешнеэкономической деятельности Камчатского края», утвержденная постановлением Правительства Камчатского края от 29.11.2013 № 521-П</w:t>
            </w:r>
          </w:p>
          <w:p w:rsidR="00F2130B" w:rsidRDefault="00F2130B" w:rsidP="00F213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67FEF" w:rsidTr="00B70BD0">
        <w:tc>
          <w:tcPr>
            <w:tcW w:w="405" w:type="pct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RPr="00567FEF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целей предлагаемого регулирования: </w:t>
            </w:r>
          </w:p>
          <w:p w:rsidR="00154FE2" w:rsidRPr="00567FEF" w:rsidRDefault="00F2130B" w:rsidP="00CF1B8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2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исключения возникновения негативных правовых последствий. </w:t>
            </w:r>
            <w:r w:rsidR="00154FE2" w:rsidRPr="00567FEF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действующего законодательства Российской федерации. Совершенствование правого регулирования, затрагивающего вопросы оказания государственной поддержки субъектам предпринимательской и инвестиционной деятельности.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деятельности. Цель внесения измений в порядок предоставления субсидий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СМСП)</w:t>
            </w:r>
            <w:r w:rsidR="00154FE2" w:rsidRPr="00567FEF">
              <w:rPr>
                <w:rFonts w:ascii="Times New Roman" w:hAnsi="Times New Roman" w:cs="Times New Roman"/>
                <w:sz w:val="24"/>
                <w:szCs w:val="24"/>
              </w:rPr>
              <w:t>, на строительство тепличного комплекса – поддержка и развитие в Камчатском крае деятельности в области круглогодичного производства сельскохозяйственных культур в защищенном грунте.</w:t>
            </w:r>
          </w:p>
          <w:p w:rsidR="00154FE2" w:rsidRPr="00567FEF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67FEF" w:rsidTr="00B70BD0">
        <w:tc>
          <w:tcPr>
            <w:tcW w:w="405" w:type="pct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154FE2" w:rsidRPr="00567FEF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F2130B" w:rsidRPr="00F2130B" w:rsidRDefault="00F2130B" w:rsidP="00F213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Проект приказа предусматривает положения, которыми вносятся следующие изменения:</w:t>
            </w:r>
          </w:p>
          <w:p w:rsidR="00F2130B" w:rsidRPr="00F2130B" w:rsidRDefault="00F2130B" w:rsidP="00F213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19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заменено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слово «федерального» на слово «краевого»;</w:t>
            </w:r>
          </w:p>
          <w:p w:rsidR="00F2130B" w:rsidRPr="00F2130B" w:rsidRDefault="00F2130B" w:rsidP="00F213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абз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29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в следующей редакции: 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«В случаях, предусмотренных договором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наличии потребности в ука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занных средствах принимает Агентство по согласованию с Министерством финансов Камчатского края.»</w:t>
            </w:r>
          </w:p>
          <w:p w:rsidR="00F2130B" w:rsidRPr="00F2130B" w:rsidRDefault="00F2130B" w:rsidP="00F213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1 к Порядку предоставления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строительство тепличного комплекса внесены изменения юридико-технического характера, а также:</w:t>
            </w:r>
          </w:p>
          <w:p w:rsidR="00F2130B" w:rsidRPr="00F2130B" w:rsidRDefault="00F2130B" w:rsidP="00F213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5 после слов «тепличного комплекса» дополнить словами «и строительства коммунальной и энергетической инфраструктуры тепличного комплекса»;</w:t>
            </w:r>
          </w:p>
          <w:p w:rsidR="00F2130B" w:rsidRPr="00F2130B" w:rsidRDefault="00F2130B" w:rsidP="00F213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7 следующего содержания: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«7. Копии следующих документов:</w:t>
            </w:r>
          </w:p>
          <w:p w:rsidR="00F2130B" w:rsidRPr="00F2130B" w:rsidRDefault="00F2130B" w:rsidP="00F213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- 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- документов, подтверждающих согласование с КГБУ «Природный парк «Вулканы Камчатки» (при реализации проектов на землях указанного учре-ждения);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- документов, подтверждающих согласование с ФГБУ «Севвострыбвод» (при реализации проектов в водоохраной зоне).»;</w:t>
            </w:r>
          </w:p>
          <w:p w:rsidR="00F2130B" w:rsidRDefault="00F2130B" w:rsidP="00F213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2 к Заявлению на предоставление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строительство тепличного ком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плекса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,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КФХ), 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2 к Заявлению на предоставление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строительство тепличного ком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плекса (для юридического 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72472"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 к Порядку предоставления субсидий </w:t>
            </w:r>
            <w:r w:rsidR="00F72472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F72472"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тепличного комплекса</w:t>
            </w:r>
            <w:r w:rsidR="00F7247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F72472"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к Порядку предоставления субсидий </w:t>
            </w:r>
            <w:r w:rsidR="00F72472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F72472"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тепличного комплекс</w:t>
            </w:r>
            <w:r w:rsidR="00F72472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несены и</w:t>
            </w:r>
            <w:r w:rsidR="00F72472">
              <w:rPr>
                <w:rFonts w:ascii="Times New Roman" w:hAnsi="Times New Roman" w:cs="Times New Roman"/>
                <w:sz w:val="24"/>
                <w:szCs w:val="24"/>
              </w:rPr>
              <w:t>зменения технического характера.</w:t>
            </w:r>
          </w:p>
          <w:p w:rsidR="00E025D8" w:rsidRDefault="00F2130B" w:rsidP="00E025D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E025D8"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3 к Порядку предоставления </w:t>
            </w:r>
            <w:r w:rsidR="00E025D8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E025D8"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D8">
              <w:rPr>
                <w:rFonts w:ascii="Times New Roman" w:hAnsi="Times New Roman" w:cs="Times New Roman"/>
                <w:sz w:val="24"/>
                <w:szCs w:val="24"/>
              </w:rPr>
              <w:t>на строительство тепличного ком</w:t>
            </w:r>
            <w:r w:rsidR="003C2AE8">
              <w:rPr>
                <w:rFonts w:ascii="Times New Roman" w:hAnsi="Times New Roman" w:cs="Times New Roman"/>
                <w:sz w:val="24"/>
                <w:szCs w:val="24"/>
              </w:rPr>
              <w:t>плекса внесены изменения</w:t>
            </w:r>
            <w:r w:rsidR="00F7247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характера, а также</w:t>
            </w:r>
            <w:r w:rsidR="003C2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2472" w:rsidRPr="00F2130B" w:rsidRDefault="00F72472" w:rsidP="00F724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7 после слов «тепличного комплекса»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словами «и строительства коммунальной и энергетической инфраструктуры тепличного комплекса»;</w:t>
            </w:r>
          </w:p>
          <w:p w:rsidR="00F72472" w:rsidRPr="00F2130B" w:rsidRDefault="00F72472" w:rsidP="00F724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 9 следующего содержания:</w:t>
            </w:r>
          </w:p>
          <w:p w:rsidR="003C2AE8" w:rsidRPr="00F2130B" w:rsidRDefault="00F72472" w:rsidP="00F724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«9. Копии следующих документов: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- 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- документов, подтверждающих согласование с КГБУ «Природный парк «Вулканы Камчатки» (при реализации проектов на землях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учре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>ждения);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документов, подтверждающих </w:t>
            </w:r>
            <w:r w:rsidRPr="00F2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с ФГБУ «Севвострыбвод» (при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водоохраной зоне).».</w:t>
            </w:r>
          </w:p>
          <w:p w:rsidR="00154FE2" w:rsidRPr="00567FEF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67FEF" w:rsidTr="00B70BD0">
        <w:tc>
          <w:tcPr>
            <w:tcW w:w="405" w:type="pct"/>
            <w:vMerge w:val="restart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154FE2" w:rsidRPr="00567FEF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регулирующего органа:</w:t>
            </w:r>
          </w:p>
        </w:tc>
      </w:tr>
      <w:tr w:rsidR="00154FE2" w:rsidRPr="00567FEF" w:rsidTr="00B70BD0">
        <w:tc>
          <w:tcPr>
            <w:tcW w:w="405" w:type="pct"/>
            <w:vMerge/>
          </w:tcPr>
          <w:p w:rsidR="00154FE2" w:rsidRPr="00567FEF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567FEF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567FEF" w:rsidRDefault="00E24A7D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Щевчук Олеся леонидовна</w:t>
            </w:r>
          </w:p>
        </w:tc>
      </w:tr>
      <w:tr w:rsidR="00154FE2" w:rsidRPr="00567FEF" w:rsidTr="00B70BD0">
        <w:tc>
          <w:tcPr>
            <w:tcW w:w="405" w:type="pct"/>
            <w:vMerge/>
          </w:tcPr>
          <w:p w:rsidR="00154FE2" w:rsidRPr="00567FEF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567FEF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567FEF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 специалист</w:t>
            </w:r>
          </w:p>
        </w:tc>
      </w:tr>
      <w:tr w:rsidR="00154FE2" w:rsidRPr="00567FEF" w:rsidTr="00B70BD0">
        <w:trPr>
          <w:trHeight w:val="249"/>
        </w:trPr>
        <w:tc>
          <w:tcPr>
            <w:tcW w:w="405" w:type="pct"/>
            <w:vMerge/>
          </w:tcPr>
          <w:p w:rsidR="00154FE2" w:rsidRPr="00567FEF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567FEF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567FEF" w:rsidRDefault="00CF1B88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+ 7 (4152) 42-01-75</w:t>
            </w:r>
          </w:p>
        </w:tc>
      </w:tr>
      <w:tr w:rsidR="00154FE2" w:rsidRPr="00567FEF" w:rsidTr="00B70BD0">
        <w:trPr>
          <w:trHeight w:val="249"/>
        </w:trPr>
        <w:tc>
          <w:tcPr>
            <w:tcW w:w="405" w:type="pct"/>
            <w:vMerge/>
          </w:tcPr>
          <w:p w:rsidR="00154FE2" w:rsidRPr="00567FEF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567FEF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567FEF" w:rsidRDefault="00E24A7D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ShevchukOL</w:t>
            </w:r>
            <w:r w:rsidR="00154FE2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@kamgov.ru</w:t>
            </w:r>
          </w:p>
        </w:tc>
      </w:tr>
    </w:tbl>
    <w:p w:rsidR="00154FE2" w:rsidRPr="00567FEF" w:rsidRDefault="00E77370" w:rsidP="0096070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 xml:space="preserve">2. Степень регулирующего воздействия проекта </w:t>
      </w:r>
      <w:r w:rsidR="006960E3" w:rsidRPr="00567FEF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567FEF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RPr="00567FEF" w:rsidTr="00B70BD0">
        <w:tc>
          <w:tcPr>
            <w:tcW w:w="405" w:type="pct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97" w:type="pct"/>
          </w:tcPr>
          <w:p w:rsidR="00154FE2" w:rsidRPr="00567FEF" w:rsidRDefault="00154FE2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567FEF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54FE2" w:rsidRPr="00567FEF" w:rsidTr="00B70BD0">
        <w:tc>
          <w:tcPr>
            <w:tcW w:w="405" w:type="pct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Pr="00567FEF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нормативного акта к определенной степени регулирующего воздействия: </w:t>
            </w:r>
          </w:p>
          <w:p w:rsidR="00154FE2" w:rsidRPr="00567FEF" w:rsidRDefault="00CF1B88" w:rsidP="00CF1B8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F1B88">
              <w:rPr>
                <w:rFonts w:ascii="Times New Roman" w:hAnsi="Times New Roman" w:cs="Times New Roman"/>
                <w:sz w:val="24"/>
                <w:szCs w:val="24"/>
              </w:rPr>
              <w:t>В сответствии с пунктом 2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</w:p>
          <w:p w:rsidR="00154FE2" w:rsidRPr="00567FEF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154FE2" w:rsidRPr="00567FEF" w:rsidRDefault="00CB4454" w:rsidP="0047302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RPr="00567FEF" w:rsidTr="00B70BD0">
        <w:tc>
          <w:tcPr>
            <w:tcW w:w="405" w:type="pct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pct"/>
          </w:tcPr>
          <w:p w:rsidR="00154FE2" w:rsidRPr="00567FEF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67FEF" w:rsidRDefault="00F72472" w:rsidP="00CF1B8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72472">
              <w:rPr>
                <w:rFonts w:ascii="Times New Roman" w:hAnsi="Times New Roman" w:cs="Times New Roman"/>
                <w:sz w:val="24"/>
                <w:szCs w:val="24"/>
              </w:rPr>
              <w:t>Необходимость приведения в соответствие проекта приказа  положениям действующего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РФ, Камчатского края</w:t>
            </w:r>
            <w:r w:rsidR="00154FE2" w:rsidRPr="00567FEF">
              <w:rPr>
                <w:rFonts w:ascii="Times New Roman" w:hAnsi="Times New Roman" w:cs="Times New Roman"/>
                <w:sz w:val="24"/>
                <w:szCs w:val="24"/>
              </w:rPr>
              <w:t>. Проект постановления направлен на совершенствование правового регулирования.  Правовое регулирование направлено на создание благоприятных условий для развития предпринимательской деятельности.  Государственная поддержка предоставляется СМСП на строительство тепличного комплекса. Субсидии предоставляются СМСП в размере, указанном в заявлении СМСП, но не более 2 000 тыс.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 Правовое регулирование позволит повысить качество продукции, развить конкуренцию, расширить рынок сбыта, увеличить количество рабочих мест, увеличить налоговые отчисления в бюджет.</w:t>
            </w:r>
          </w:p>
          <w:p w:rsidR="00154FE2" w:rsidRPr="00567FEF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67FEF" w:rsidTr="00B70BD0">
        <w:tc>
          <w:tcPr>
            <w:tcW w:w="405" w:type="pct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95" w:type="pct"/>
          </w:tcPr>
          <w:p w:rsidR="00154FE2" w:rsidRPr="00567FEF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54FE2" w:rsidRPr="00567FEF" w:rsidRDefault="00154FE2" w:rsidP="00CF1B8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бюджета. Недостаточный уровень государственной поддержки может негативно повлиять на темпы экономического развития региона.</w:t>
            </w:r>
          </w:p>
          <w:p w:rsidR="00154FE2" w:rsidRPr="00567FEF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67FEF" w:rsidTr="00B70BD0">
        <w:tc>
          <w:tcPr>
            <w:tcW w:w="405" w:type="pct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95" w:type="pct"/>
          </w:tcPr>
          <w:p w:rsidR="00F72472" w:rsidRPr="00F72472" w:rsidRDefault="00F72472" w:rsidP="00F724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72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Pr="00567FEF" w:rsidRDefault="00F72472" w:rsidP="00F724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72472">
              <w:rPr>
                <w:rFonts w:ascii="Times New Roman" w:hAnsi="Times New Roman" w:cs="Times New Roman"/>
                <w:sz w:val="24"/>
                <w:szCs w:val="24"/>
              </w:rPr>
              <w:t>Несоответствие положениям действующего законодательства по результатам внутренней проверки Агентства инвестиций и предпринимательства Камчатского края (далее –Агентство).</w:t>
            </w:r>
          </w:p>
          <w:p w:rsidR="00154FE2" w:rsidRPr="00567FEF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1B88" w:rsidRPr="00567FEF" w:rsidTr="00B70BD0">
        <w:tc>
          <w:tcPr>
            <w:tcW w:w="405" w:type="pct"/>
          </w:tcPr>
          <w:p w:rsidR="00CF1B88" w:rsidRPr="00567FEF" w:rsidRDefault="00CF1B88" w:rsidP="00CF1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95" w:type="pct"/>
          </w:tcPr>
          <w:p w:rsidR="00CF1B88" w:rsidRDefault="00CF1B88" w:rsidP="00CF1B8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5D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Pr="00F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88" w:rsidRPr="006C175D" w:rsidRDefault="00CF1B88" w:rsidP="00CF1B8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B7">
              <w:rPr>
                <w:rFonts w:ascii="Times New Roman" w:hAnsi="Times New Roman" w:cs="Times New Roman"/>
                <w:sz w:val="24"/>
                <w:szCs w:val="24"/>
              </w:rPr>
              <w:t>Условия невмешательства со стороны государства, при котором проблема может быть решена в целом, отсутствуют</w:t>
            </w:r>
          </w:p>
          <w:p w:rsidR="00CF1B88" w:rsidRPr="006C175D" w:rsidRDefault="00CF1B88" w:rsidP="00CF1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C1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C17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1B88" w:rsidRPr="00567FEF" w:rsidTr="00B70BD0">
        <w:tc>
          <w:tcPr>
            <w:tcW w:w="405" w:type="pct"/>
          </w:tcPr>
          <w:p w:rsidR="00CF1B88" w:rsidRPr="00567FEF" w:rsidRDefault="00CF1B88" w:rsidP="00CF1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95" w:type="pct"/>
          </w:tcPr>
          <w:p w:rsidR="00CF1B88" w:rsidRDefault="00CF1B88" w:rsidP="00CF1B88">
            <w:pPr>
              <w:pBdr>
                <w:bottom w:val="single" w:sz="4" w:space="1" w:color="auto"/>
              </w:pBdr>
            </w:pPr>
            <w:r w:rsidRPr="006C175D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t xml:space="preserve"> </w:t>
            </w:r>
          </w:p>
          <w:p w:rsidR="00CF1B88" w:rsidRPr="006C175D" w:rsidRDefault="000323A5" w:rsidP="00CF1B8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«Консультант»</w:t>
            </w:r>
          </w:p>
          <w:p w:rsidR="00CF1B88" w:rsidRPr="006C175D" w:rsidRDefault="00CF1B88" w:rsidP="00CF1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C1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C17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1B88" w:rsidRPr="00567FEF" w:rsidTr="00B70BD0">
        <w:tc>
          <w:tcPr>
            <w:tcW w:w="405" w:type="pct"/>
          </w:tcPr>
          <w:p w:rsidR="00CF1B88" w:rsidRPr="00567FEF" w:rsidRDefault="00CF1B88" w:rsidP="00CF1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95" w:type="pct"/>
          </w:tcPr>
          <w:p w:rsidR="00CF1B88" w:rsidRPr="006C175D" w:rsidRDefault="00CF1B88" w:rsidP="00CF1B8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C175D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CF1B88" w:rsidRPr="006C175D" w:rsidRDefault="00CF1B88" w:rsidP="00CF1B8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B7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проблеме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75D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  <w:p w:rsidR="00CF1B88" w:rsidRPr="006C175D" w:rsidRDefault="00CF1B88" w:rsidP="00CF1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C1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C17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73026" w:rsidRPr="00567FEF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 xml:space="preserve">4. Анализ </w:t>
      </w:r>
      <w:r w:rsidR="00CF3551" w:rsidRPr="00567FEF">
        <w:rPr>
          <w:rFonts w:ascii="Times New Roman" w:hAnsi="Times New Roman" w:cs="Times New Roman"/>
          <w:sz w:val="24"/>
          <w:szCs w:val="24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RPr="00567FEF" w:rsidTr="00E57FA6">
        <w:tc>
          <w:tcPr>
            <w:tcW w:w="405" w:type="pct"/>
          </w:tcPr>
          <w:p w:rsidR="00473026" w:rsidRPr="00567FEF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567FE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473026" w:rsidRPr="00567FEF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Опыт субъектов Российской Федерации в соответствующих сферах деятельности</w:t>
            </w:r>
            <w:r w:rsidR="00473026" w:rsidRPr="00567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551" w:rsidRPr="00567FEF" w:rsidRDefault="00E24A7D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  <w:p w:rsidR="00473026" w:rsidRPr="00567FEF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73026" w:rsidRPr="00567FEF" w:rsidTr="00E57FA6">
        <w:tc>
          <w:tcPr>
            <w:tcW w:w="405" w:type="pct"/>
          </w:tcPr>
          <w:p w:rsidR="00473026" w:rsidRPr="00567FEF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567FE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473026" w:rsidRPr="00567FEF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473026" w:rsidRPr="00567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026" w:rsidRPr="00567FEF" w:rsidRDefault="00CF1B88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73026" w:rsidRPr="00567FEF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208D" w:rsidRPr="00567FEF" w:rsidRDefault="00E31B2D" w:rsidP="00CF355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>5</w:t>
      </w:r>
      <w:r w:rsidR="00CF3551" w:rsidRPr="00567FEF">
        <w:rPr>
          <w:rFonts w:ascii="Times New Roman" w:hAnsi="Times New Roman" w:cs="Times New Roman"/>
          <w:sz w:val="24"/>
          <w:szCs w:val="24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RPr="00567FEF" w:rsidTr="00E57FA6">
        <w:trPr>
          <w:trHeight w:val="55"/>
        </w:trPr>
        <w:tc>
          <w:tcPr>
            <w:tcW w:w="405" w:type="pct"/>
          </w:tcPr>
          <w:p w:rsidR="00253EAD" w:rsidRPr="00567FEF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65" w:type="pct"/>
          </w:tcPr>
          <w:p w:rsidR="00253EAD" w:rsidRPr="00567FEF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567FEF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23" w:type="pct"/>
          </w:tcPr>
          <w:p w:rsidR="00253EAD" w:rsidRPr="00567FEF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0323A5" w:rsidRPr="00567FEF" w:rsidTr="00A70D2A">
        <w:trPr>
          <w:trHeight w:val="52"/>
        </w:trPr>
        <w:tc>
          <w:tcPr>
            <w:tcW w:w="2370" w:type="pct"/>
            <w:gridSpan w:val="2"/>
          </w:tcPr>
          <w:p w:rsidR="000323A5" w:rsidRPr="00567FEF" w:rsidRDefault="000323A5" w:rsidP="00032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Российской Федерации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A5" w:rsidRDefault="000323A5" w:rsidP="00032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февраля 2019 года</w:t>
            </w:r>
          </w:p>
        </w:tc>
      </w:tr>
      <w:tr w:rsidR="00154FE2" w:rsidRPr="00567FEF" w:rsidTr="00E57FA6">
        <w:trPr>
          <w:trHeight w:val="52"/>
        </w:trPr>
        <w:tc>
          <w:tcPr>
            <w:tcW w:w="2370" w:type="pct"/>
            <w:gridSpan w:val="2"/>
          </w:tcPr>
          <w:p w:rsidR="00154FE2" w:rsidRPr="00567FEF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регулирования, затрагивающего вопросы оказания государственной поддержки субъектам предпринимательской и инвестиционной деятельности.</w:t>
            </w:r>
          </w:p>
        </w:tc>
        <w:tc>
          <w:tcPr>
            <w:tcW w:w="2630" w:type="pct"/>
            <w:gridSpan w:val="2"/>
          </w:tcPr>
          <w:p w:rsidR="00154FE2" w:rsidRPr="00567FEF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154FE2" w:rsidRPr="00567FEF" w:rsidTr="00E57FA6">
        <w:trPr>
          <w:trHeight w:val="52"/>
        </w:trPr>
        <w:tc>
          <w:tcPr>
            <w:tcW w:w="2370" w:type="pct"/>
            <w:gridSpan w:val="2"/>
          </w:tcPr>
          <w:p w:rsidR="00154FE2" w:rsidRPr="00567FEF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деятельности.</w:t>
            </w:r>
          </w:p>
        </w:tc>
        <w:tc>
          <w:tcPr>
            <w:tcW w:w="2630" w:type="pct"/>
            <w:gridSpan w:val="2"/>
          </w:tcPr>
          <w:p w:rsidR="00154FE2" w:rsidRPr="00567FEF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89208D" w:rsidRPr="00567FEF" w:rsidTr="00E57FA6">
        <w:tc>
          <w:tcPr>
            <w:tcW w:w="405" w:type="pct"/>
          </w:tcPr>
          <w:p w:rsidR="0089208D" w:rsidRPr="00567FEF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208D"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EAD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9208D"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Pr="00567FEF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CF3551" w:rsidRPr="00567FEF" w:rsidRDefault="00E24A7D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Проект приказа разработан в соответствии с основными стратегическими документами социально-экономического развития Российской Федерации и Камчатского края</w:t>
            </w:r>
          </w:p>
          <w:p w:rsidR="0089208D" w:rsidRPr="00567FEF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3EAD" w:rsidRPr="00567FEF" w:rsidTr="00E57FA6">
        <w:tc>
          <w:tcPr>
            <w:tcW w:w="405" w:type="pct"/>
          </w:tcPr>
          <w:p w:rsidR="00253EAD" w:rsidRPr="00567FEF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567FEF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</w:t>
            </w:r>
            <w:r w:rsidR="00253EAD" w:rsidRPr="00567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EAD" w:rsidRPr="00567FEF" w:rsidRDefault="00E24A7D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53EAD" w:rsidRPr="00567FEF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60F03" w:rsidRPr="00567FEF" w:rsidRDefault="00860F03" w:rsidP="00860F0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567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RPr="00567FEF" w:rsidTr="00E57FA6">
        <w:tc>
          <w:tcPr>
            <w:tcW w:w="405" w:type="pct"/>
          </w:tcPr>
          <w:p w:rsidR="00860F03" w:rsidRPr="00567FEF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860F03" w:rsidRPr="00567FEF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CF3551" w:rsidRPr="00567FEF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акта, изменяющего условия и порядок оказания поддержки субъектам малого и среднего предпринимательства, в целях реализации государственной программы субъекта Российской Федерации.  Нормы проекта постановления являются правоустанавливающими, устанавливают право СМСП обратиться за финансовой поддержкой.</w:t>
            </w:r>
          </w:p>
          <w:p w:rsidR="00860F03" w:rsidRPr="00567FEF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567FEF" w:rsidTr="00E57FA6">
        <w:tc>
          <w:tcPr>
            <w:tcW w:w="405" w:type="pct"/>
          </w:tcPr>
          <w:p w:rsidR="00860F03" w:rsidRPr="00567FEF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860F03" w:rsidRPr="00567FEF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CF3551" w:rsidRPr="00567FEF" w:rsidRDefault="00E24A7D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Варианты достижения поставленной цели путем невмешательства и саморегулирования неприемлемы</w:t>
            </w:r>
          </w:p>
          <w:p w:rsidR="00860F03" w:rsidRPr="00567FEF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567FEF" w:rsidTr="00E57FA6">
        <w:tc>
          <w:tcPr>
            <w:tcW w:w="405" w:type="pct"/>
          </w:tcPr>
          <w:p w:rsidR="00860F03" w:rsidRPr="00567FEF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</w:tcPr>
          <w:p w:rsidR="00860F03" w:rsidRPr="00567FEF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CF3551" w:rsidRPr="00567FEF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Выбор правового регулирования основан на требованиях бюджетного законодательства Российской Федерации, которые не могут быть не учтены при принятии порядка предоставления субсидии</w:t>
            </w:r>
          </w:p>
          <w:p w:rsidR="00860F03" w:rsidRPr="00567FEF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00A1D" w:rsidRPr="00567FEF" w:rsidTr="00E57FA6">
        <w:tc>
          <w:tcPr>
            <w:tcW w:w="405" w:type="pct"/>
          </w:tcPr>
          <w:p w:rsidR="00700A1D" w:rsidRPr="00567FEF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</w:tcPr>
          <w:p w:rsidR="00700A1D" w:rsidRPr="00567FEF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CF3551" w:rsidRPr="00567FEF" w:rsidRDefault="008F62B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00A1D" w:rsidRPr="00567FEF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8753F" w:rsidRPr="00567FE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70" w:rsidRPr="00567FEF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F3551" w:rsidRPr="00567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RPr="00567FEF" w:rsidTr="00E57FA6">
        <w:trPr>
          <w:trHeight w:val="55"/>
        </w:trPr>
        <w:tc>
          <w:tcPr>
            <w:tcW w:w="405" w:type="pct"/>
          </w:tcPr>
          <w:p w:rsidR="003467FE" w:rsidRPr="00567FEF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567FE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</w:tcPr>
          <w:p w:rsidR="003467FE" w:rsidRPr="00567FEF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 w:rsidR="003467FE" w:rsidRPr="00567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" w:type="pct"/>
          </w:tcPr>
          <w:p w:rsidR="003467FE" w:rsidRPr="00567FEF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567FE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</w:tcPr>
          <w:p w:rsidR="003467FE" w:rsidRPr="00567FEF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  <w:r w:rsidR="003467FE" w:rsidRPr="00567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A0A" w:rsidRPr="00567FEF" w:rsidTr="00E57FA6">
        <w:trPr>
          <w:trHeight w:val="52"/>
        </w:trPr>
        <w:tc>
          <w:tcPr>
            <w:tcW w:w="5000" w:type="pct"/>
            <w:gridSpan w:val="4"/>
          </w:tcPr>
          <w:p w:rsidR="00906A0A" w:rsidRPr="00567FEF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RPr="00567FEF" w:rsidTr="00E57FA6">
        <w:trPr>
          <w:trHeight w:val="52"/>
        </w:trPr>
        <w:tc>
          <w:tcPr>
            <w:tcW w:w="2370" w:type="pct"/>
            <w:gridSpan w:val="2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630" w:type="pct"/>
            <w:gridSpan w:val="2"/>
          </w:tcPr>
          <w:p w:rsidR="00154FE2" w:rsidRPr="00567FEF" w:rsidRDefault="00154FE2" w:rsidP="00032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Единого реестра общее  количество субъектов малого и среднего предпринимательства составляет – 15 </w:t>
            </w:r>
            <w:r w:rsidR="000323A5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154FE2" w:rsidRPr="00567FEF" w:rsidTr="00E57FA6">
        <w:trPr>
          <w:trHeight w:val="52"/>
        </w:trPr>
        <w:tc>
          <w:tcPr>
            <w:tcW w:w="2370" w:type="pct"/>
            <w:gridSpan w:val="2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E2" w:rsidRPr="00567FEF" w:rsidTr="00E57FA6">
        <w:trPr>
          <w:trHeight w:val="52"/>
        </w:trPr>
        <w:tc>
          <w:tcPr>
            <w:tcW w:w="2370" w:type="pct"/>
            <w:gridSpan w:val="2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8C" w:rsidRPr="00567FEF" w:rsidTr="00E57FA6">
        <w:trPr>
          <w:trHeight w:val="31"/>
        </w:trPr>
        <w:tc>
          <w:tcPr>
            <w:tcW w:w="5000" w:type="pct"/>
            <w:gridSpan w:val="4"/>
          </w:tcPr>
          <w:p w:rsidR="0083358C" w:rsidRPr="00567FEF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154FE2" w:rsidRPr="00567FEF" w:rsidTr="00E57FA6">
        <w:trPr>
          <w:trHeight w:val="31"/>
        </w:trPr>
        <w:tc>
          <w:tcPr>
            <w:tcW w:w="2370" w:type="pct"/>
            <w:gridSpan w:val="2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154FE2" w:rsidRPr="00567FEF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67" w:rsidRPr="00567FEF" w:rsidTr="00E57FA6">
        <w:tc>
          <w:tcPr>
            <w:tcW w:w="405" w:type="pct"/>
          </w:tcPr>
          <w:p w:rsidR="001D2467" w:rsidRPr="00567FEF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D2467"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467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2467"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Pr="00567FEF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1D2467" w:rsidRPr="00567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215" w:rsidRPr="00567FEF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https://rmsp.nalog.ru/</w:t>
            </w:r>
          </w:p>
          <w:p w:rsidR="001D2467" w:rsidRPr="00567FEF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DC2A39" w:rsidRDefault="00DC2A39" w:rsidP="00556780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80" w:rsidRDefault="00556780" w:rsidP="0055678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Новые </w:t>
      </w:r>
      <w:r w:rsidR="002C6215" w:rsidRPr="00567FEF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p w:rsidR="00DC2A39" w:rsidRPr="00567FEF" w:rsidRDefault="00DC2A39" w:rsidP="0055678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RPr="00567FEF" w:rsidTr="00E57FA6">
        <w:tc>
          <w:tcPr>
            <w:tcW w:w="1667" w:type="pct"/>
          </w:tcPr>
          <w:p w:rsidR="00BB2E8D" w:rsidRPr="00567FEF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B5B21"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68" w:rsidRPr="00567FEF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567FEF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8.2</w:t>
            </w:r>
            <w:r w:rsidR="00FB5B21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6B68" w:rsidRPr="00567FEF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567FEF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B5B21"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8D" w:rsidRPr="00567FEF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изменения трудозатрат и (или) потребностей в иных ресурсах</w:t>
            </w:r>
          </w:p>
        </w:tc>
      </w:tr>
      <w:tr w:rsidR="00EF1EE9" w:rsidRPr="00567FEF" w:rsidTr="00E57FA6">
        <w:tc>
          <w:tcPr>
            <w:tcW w:w="1667" w:type="pct"/>
          </w:tcPr>
          <w:p w:rsidR="00EF1EE9" w:rsidRPr="00567FEF" w:rsidRDefault="00EF1EE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567FEF" w:rsidRDefault="00154FE2" w:rsidP="00154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323A5" w:rsidRPr="00567FEF" w:rsidTr="00EA57AD">
        <w:tc>
          <w:tcPr>
            <w:tcW w:w="1667" w:type="pct"/>
          </w:tcPr>
          <w:p w:rsidR="000323A5" w:rsidRPr="00567FEF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1667" w:type="pct"/>
          </w:tcPr>
          <w:p w:rsidR="000323A5" w:rsidRPr="00567FEF" w:rsidRDefault="000323A5" w:rsidP="0003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Непосредственное предоставление мер поддержки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документов для оказания мер поддержки требуется</w:t>
            </w:r>
          </w:p>
        </w:tc>
      </w:tr>
      <w:tr w:rsidR="000323A5" w:rsidRPr="00567FEF" w:rsidTr="00EA57AD">
        <w:tc>
          <w:tcPr>
            <w:tcW w:w="1667" w:type="pct"/>
          </w:tcPr>
          <w:p w:rsidR="000323A5" w:rsidRPr="00567FEF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поддержки предпринимательства»</w:t>
            </w:r>
          </w:p>
        </w:tc>
        <w:tc>
          <w:tcPr>
            <w:tcW w:w="1667" w:type="pct"/>
          </w:tcPr>
          <w:p w:rsidR="000323A5" w:rsidRPr="00567FEF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Наделение отдельными организационно-техническими полномочиями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необходимых документов для предоставления мер поддержки</w:t>
            </w:r>
          </w:p>
        </w:tc>
      </w:tr>
      <w:tr w:rsidR="00EF1EE9" w:rsidRPr="00567FEF" w:rsidTr="00E57FA6">
        <w:tc>
          <w:tcPr>
            <w:tcW w:w="1667" w:type="pct"/>
          </w:tcPr>
          <w:p w:rsidR="00EF1EE9" w:rsidRPr="00567FEF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1EE9" w:rsidRPr="00567FEF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EF1EE9" w:rsidRPr="00567FEF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96" w:rsidRPr="00567FEF" w:rsidRDefault="00467996" w:rsidP="0046799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C6215" w:rsidRPr="00567FEF">
        <w:rPr>
          <w:rFonts w:ascii="Times New Roman" w:hAnsi="Times New Roman" w:cs="Times New Roman"/>
          <w:sz w:val="24"/>
          <w:szCs w:val="24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2"/>
        <w:gridCol w:w="845"/>
        <w:gridCol w:w="2777"/>
        <w:gridCol w:w="2688"/>
      </w:tblGrid>
      <w:tr w:rsidR="00614BC2" w:rsidRPr="00567FEF" w:rsidTr="00DC0C29">
        <w:tc>
          <w:tcPr>
            <w:tcW w:w="1723" w:type="pct"/>
            <w:gridSpan w:val="2"/>
          </w:tcPr>
          <w:p w:rsidR="00D4186E" w:rsidRPr="00567FEF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FB5B21"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567FEF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Pr="00567FEF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FB5B21"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215" w:rsidRPr="00567FEF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</w:t>
            </w:r>
            <w:r w:rsidR="002C6215" w:rsidRPr="00567FEF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614BC2" w:rsidRPr="00567FEF" w:rsidRDefault="00614BC2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D4186E" w:rsidRPr="00567FEF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FB5B21"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567FEF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FB5B21" w:rsidRPr="00567FEF" w:rsidTr="002C6215">
        <w:tc>
          <w:tcPr>
            <w:tcW w:w="439" w:type="pct"/>
          </w:tcPr>
          <w:p w:rsidR="00FB5B21" w:rsidRPr="00567FEF" w:rsidRDefault="00FB5B21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567FEF" w:rsidRDefault="00001BF0" w:rsidP="002C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1C482E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567FEF" w:rsidRDefault="006237C0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714902" w:rsidRPr="00567FEF" w:rsidTr="00DC0C29">
        <w:tc>
          <w:tcPr>
            <w:tcW w:w="439" w:type="pct"/>
            <w:vMerge w:val="restart"/>
          </w:tcPr>
          <w:p w:rsidR="00714902" w:rsidRPr="00567FEF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567FEF" w:rsidRDefault="00DC0C29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pct"/>
          </w:tcPr>
          <w:p w:rsidR="00714902" w:rsidRPr="00567FEF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Pr="00567FEF" w:rsidRDefault="00714902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714902" w:rsidRPr="00567FEF" w:rsidRDefault="008F62BA" w:rsidP="008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Не более 2 000 тыс. руб. на одного СМСП</w:t>
            </w:r>
          </w:p>
        </w:tc>
      </w:tr>
      <w:tr w:rsidR="00DC0C29" w:rsidRPr="00567FEF" w:rsidTr="00DC0C29">
        <w:tc>
          <w:tcPr>
            <w:tcW w:w="439" w:type="pct"/>
            <w:vMerge/>
          </w:tcPr>
          <w:p w:rsidR="00DC0C29" w:rsidRPr="00567FEF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DC0C29" w:rsidRPr="00567FEF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C0C29" w:rsidRPr="00567FEF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567FEF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0323A5" w:rsidRP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>На реализацию мер финансовой поддежки Подпрограммой 2 Государственной программы Постановление Правительства Камчатского края от 29.11.2013 № 521-П</w:t>
            </w:r>
          </w:p>
          <w:p w:rsidR="00DC0C29" w:rsidRPr="00567FEF" w:rsidRDefault="000323A5" w:rsidP="0003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Камчатского края "Развитие экономики и внешнеэкономической деятельности Камчатского края» на предоставление </w:t>
            </w:r>
            <w:r w:rsidRPr="0003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субъектам малого и среднего предпринимательства на финансовое обеспечение затрат в связи с производством</w:t>
            </w:r>
            <w:r w:rsidR="00C91E12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преду</w:t>
            </w: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 xml:space="preserve">смотрено 25 000 тыс.руб </w:t>
            </w:r>
          </w:p>
        </w:tc>
      </w:tr>
      <w:tr w:rsidR="00DC0C29" w:rsidRPr="00567FEF" w:rsidTr="00DC0C29">
        <w:tc>
          <w:tcPr>
            <w:tcW w:w="439" w:type="pct"/>
            <w:vMerge/>
          </w:tcPr>
          <w:p w:rsidR="00DC0C29" w:rsidRPr="00567FEF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DC0C29" w:rsidRPr="00567FEF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C0C29" w:rsidRPr="00567FEF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567FEF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Pr="00567FEF" w:rsidRDefault="008F62BA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C0C29" w:rsidRPr="00567FEF" w:rsidTr="00DC0C29">
        <w:tc>
          <w:tcPr>
            <w:tcW w:w="439" w:type="pct"/>
          </w:tcPr>
          <w:p w:rsidR="00DC0C29" w:rsidRPr="00567FEF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567FEF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Pr="00567FEF" w:rsidRDefault="008F62BA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Не более 2 000 тыс. руб. на одного СМСП</w:t>
            </w:r>
          </w:p>
        </w:tc>
      </w:tr>
      <w:tr w:rsidR="00DC0C29" w:rsidRPr="00567FEF" w:rsidTr="00DC0C29">
        <w:tc>
          <w:tcPr>
            <w:tcW w:w="439" w:type="pct"/>
          </w:tcPr>
          <w:p w:rsidR="00DC0C29" w:rsidRPr="00567FEF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567FEF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8F62BA" w:rsidRPr="00567FEF" w:rsidRDefault="000323A5" w:rsidP="008F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8F62BA" w:rsidRPr="00567FEF">
              <w:rPr>
                <w:rFonts w:ascii="Times New Roman" w:hAnsi="Times New Roman" w:cs="Times New Roman"/>
                <w:sz w:val="24"/>
                <w:szCs w:val="24"/>
              </w:rPr>
              <w:t> 000 тыс.руб.</w:t>
            </w:r>
          </w:p>
          <w:p w:rsidR="00DC0C29" w:rsidRPr="00567FEF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29" w:rsidRPr="00567FEF" w:rsidTr="00DC0C29">
        <w:tc>
          <w:tcPr>
            <w:tcW w:w="439" w:type="pct"/>
          </w:tcPr>
          <w:p w:rsidR="00DC0C29" w:rsidRPr="00567FEF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567FEF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567FEF" w:rsidRDefault="008F62BA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C0C29" w:rsidRPr="00567FEF" w:rsidTr="002C6215">
        <w:tc>
          <w:tcPr>
            <w:tcW w:w="439" w:type="pct"/>
          </w:tcPr>
          <w:p w:rsidR="00DC0C29" w:rsidRPr="00567FEF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C91E12" w:rsidRDefault="00DC0C29" w:rsidP="00C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бюджета:</w:t>
            </w:r>
            <w:r w:rsidR="00C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C29" w:rsidRPr="00567FEF" w:rsidRDefault="00CF1B88" w:rsidP="00CF1B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B88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BA" w:rsidRPr="00567FE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C0C29" w:rsidRPr="00567FEF" w:rsidRDefault="00DC0C29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C0C29" w:rsidRPr="00567FEF" w:rsidTr="002C6215">
        <w:tc>
          <w:tcPr>
            <w:tcW w:w="439" w:type="pct"/>
          </w:tcPr>
          <w:p w:rsidR="00DC0C29" w:rsidRPr="00567FEF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0323A5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C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88" w:rsidRPr="00567FEF" w:rsidRDefault="000323A5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предусмотрено Подпрограммой 2 Государственной программы Постановление Правительства Камчатского края от 29.11.2013 № 521-П «О государственной программе Камчатского края "Развитие экономики и внешнеэкономической деятельности Камчатского края»</w:t>
            </w:r>
          </w:p>
          <w:p w:rsidR="00DC0C29" w:rsidRPr="00567FEF" w:rsidRDefault="00DC0C29" w:rsidP="00A0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24583" w:rsidRPr="00567FEF" w:rsidRDefault="00224583" w:rsidP="0022458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2C6215" w:rsidRPr="00567FEF">
        <w:rPr>
          <w:rFonts w:ascii="Times New Roman" w:hAnsi="Times New Roman" w:cs="Times New Roman"/>
          <w:sz w:val="24"/>
          <w:szCs w:val="24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5"/>
        <w:gridCol w:w="4897"/>
        <w:gridCol w:w="2686"/>
      </w:tblGrid>
      <w:tr w:rsidR="00224583" w:rsidRPr="00567FEF" w:rsidTr="00DC4631">
        <w:tc>
          <w:tcPr>
            <w:tcW w:w="1062" w:type="pct"/>
          </w:tcPr>
          <w:p w:rsidR="00224583" w:rsidRPr="00567FEF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567FE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4583" w:rsidRPr="00567FEF" w:rsidRDefault="006C5A81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543" w:type="pct"/>
          </w:tcPr>
          <w:p w:rsidR="00224583" w:rsidRPr="00567FEF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567FE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224583" w:rsidRPr="00567FEF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</w:t>
            </w:r>
            <w:r w:rsidR="0038753F"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395" w:type="pct"/>
          </w:tcPr>
          <w:p w:rsidR="00224583" w:rsidRPr="00567FEF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567FE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224583" w:rsidRPr="00567FEF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исполнения обязанностей </w:t>
            </w:r>
          </w:p>
        </w:tc>
      </w:tr>
      <w:tr w:rsidR="006862D4" w:rsidRPr="00567FEF" w:rsidTr="0038753F">
        <w:trPr>
          <w:trHeight w:val="192"/>
        </w:trPr>
        <w:tc>
          <w:tcPr>
            <w:tcW w:w="5000" w:type="pct"/>
            <w:gridSpan w:val="3"/>
          </w:tcPr>
          <w:p w:rsidR="006862D4" w:rsidRPr="00567FEF" w:rsidRDefault="006862D4" w:rsidP="000F1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отношений)</w:t>
            </w:r>
          </w:p>
        </w:tc>
      </w:tr>
      <w:tr w:rsidR="006862D4" w:rsidRPr="00567FEF" w:rsidTr="00DC4631">
        <w:trPr>
          <w:trHeight w:val="192"/>
        </w:trPr>
        <w:tc>
          <w:tcPr>
            <w:tcW w:w="1062" w:type="pct"/>
            <w:vMerge w:val="restart"/>
          </w:tcPr>
          <w:p w:rsidR="006862D4" w:rsidRPr="00567FEF" w:rsidRDefault="006237C0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543" w:type="pct"/>
          </w:tcPr>
          <w:p w:rsidR="000323A5" w:rsidRP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>1) в п. 19 ч. 5 заменено слово «федерального» на слово «краевого»;</w:t>
            </w:r>
          </w:p>
          <w:p w:rsidR="000323A5" w:rsidRP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 xml:space="preserve">2) 1 абз. ч. 29 изложен в следующей редакции: «В случаях, предусмотренных договором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согласованию с </w:t>
            </w:r>
            <w:r w:rsidRPr="0003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финансов Камчатского края.»</w:t>
            </w:r>
          </w:p>
          <w:p w:rsidR="000323A5" w:rsidRP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>3) в приложении 1 к Порядку предоставления субсидий СМСП на строительство тепличного комплекса внесены изменения юридико-технического характера, а также:</w:t>
            </w:r>
          </w:p>
          <w:p w:rsidR="000323A5" w:rsidRP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>в ч. 5 после слов «тепличного комплекса» дополнить словами «и строительства коммунальной и энергетической инфраструктуры тепличного комплекса»;</w:t>
            </w:r>
          </w:p>
          <w:p w:rsidR="000323A5" w:rsidRP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>дополнена ч. 7 следующего содержания: «7. Копии следующих документов:</w:t>
            </w:r>
          </w:p>
          <w:p w:rsidR="000323A5" w:rsidRP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>- 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 - документов, подтверждающих согласование с КГБУ «Природный парк «Вулканы Камчатки» (при реализации проектов на землях указанного учре-ждения); - документов, подтверждающих согласование с ФГБУ «Севвострыбвод» (при реализации проектов в водоохраной зоне).»;</w:t>
            </w:r>
          </w:p>
          <w:p w:rsidR="000323A5" w:rsidRP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>4) в приложение 2 к Заявлению на предоставление субсидии МСП на строительство тепличного комплекса (для ИП, главы КФХ), в приложение 2 к Заявлению на предоставление субсидии СМСП на строительство тепличного комплекса (для юридического лица) в приложение 2 к Порядку предоставления субсидий СМСП на строительство тепличного комплекса, в приложение 4 к Порядку предоставления субсидий СМСП на строительство тепличного комплекса внесены изменения технического характера.</w:t>
            </w:r>
          </w:p>
          <w:p w:rsidR="000323A5" w:rsidRP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>5) в приложении 3 к Порядку предоставления СМСП на строительство тепличного комплекса внесены изменения технического характера, а также:</w:t>
            </w:r>
          </w:p>
          <w:p w:rsidR="000323A5" w:rsidRP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>в ч. 7 после слов «тепличного комплекса» дополнена словами «и строительства коммунальной и энергетической инфраструктуры тепличного комплекса»;</w:t>
            </w:r>
          </w:p>
          <w:p w:rsidR="000323A5" w:rsidRP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>дополнена ч. 9 следующего содержания:</w:t>
            </w:r>
          </w:p>
          <w:p w:rsidR="006862D4" w:rsidRPr="00567FEF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t xml:space="preserve">«9. Копии следующих документов: - 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 - документов, подтверждающих согласование с КГБУ </w:t>
            </w:r>
            <w:r w:rsidRPr="0003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«Природный парк «Вулканы Камчатки» (при реализации проектов на землях указанного учреждения); - документов, подтверждающих согласование с ФГБУ «Севвострыбвод» (при реализации проектов в водоохраной зоне).».</w:t>
            </w:r>
          </w:p>
        </w:tc>
        <w:tc>
          <w:tcPr>
            <w:tcW w:w="1395" w:type="pct"/>
          </w:tcPr>
          <w:p w:rsidR="006862D4" w:rsidRPr="00567FEF" w:rsidRDefault="006237C0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порядком</w:t>
            </w:r>
          </w:p>
        </w:tc>
      </w:tr>
      <w:tr w:rsidR="006862D4" w:rsidRPr="00567FEF" w:rsidTr="00DC4631">
        <w:trPr>
          <w:trHeight w:val="192"/>
        </w:trPr>
        <w:tc>
          <w:tcPr>
            <w:tcW w:w="1062" w:type="pct"/>
            <w:vMerge/>
          </w:tcPr>
          <w:p w:rsidR="006862D4" w:rsidRPr="00567FEF" w:rsidRDefault="006862D4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3" w:type="pct"/>
          </w:tcPr>
          <w:p w:rsidR="006862D4" w:rsidRPr="00567FEF" w:rsidRDefault="006862D4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pct"/>
          </w:tcPr>
          <w:p w:rsidR="006862D4" w:rsidRPr="00567FEF" w:rsidRDefault="006862D4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2D4" w:rsidRPr="00567FEF" w:rsidTr="00DC4631">
        <w:trPr>
          <w:trHeight w:val="192"/>
        </w:trPr>
        <w:tc>
          <w:tcPr>
            <w:tcW w:w="1062" w:type="pct"/>
            <w:vMerge/>
          </w:tcPr>
          <w:p w:rsidR="006862D4" w:rsidRPr="00567FEF" w:rsidRDefault="006862D4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3" w:type="pct"/>
          </w:tcPr>
          <w:p w:rsidR="006862D4" w:rsidRPr="00567FEF" w:rsidRDefault="006862D4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pct"/>
          </w:tcPr>
          <w:p w:rsidR="006862D4" w:rsidRPr="00567FEF" w:rsidRDefault="006862D4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6E11" w:rsidRPr="00567FEF" w:rsidRDefault="009D19DD" w:rsidP="00B06E1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6E4095" w:rsidRPr="00567FEF">
        <w:rPr>
          <w:rFonts w:ascii="Times New Roman" w:hAnsi="Times New Roman" w:cs="Times New Roman"/>
          <w:sz w:val="24"/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RPr="00567FEF" w:rsidTr="00E57FA6">
        <w:tc>
          <w:tcPr>
            <w:tcW w:w="1667" w:type="pct"/>
          </w:tcPr>
          <w:p w:rsidR="00B06E11" w:rsidRPr="00567FEF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06E11" w:rsidRPr="00567FEF" w:rsidRDefault="00D11D17" w:rsidP="006E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567FEF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567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06E11" w:rsidRPr="00567FEF" w:rsidRDefault="00D11D17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567FEF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567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B06E11" w:rsidRPr="00567FEF" w:rsidRDefault="00D11D17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A832EA" w:rsidRPr="00567FEF" w:rsidTr="00A832EA">
        <w:trPr>
          <w:trHeight w:val="192"/>
        </w:trPr>
        <w:tc>
          <w:tcPr>
            <w:tcW w:w="5000" w:type="pct"/>
            <w:gridSpan w:val="3"/>
          </w:tcPr>
          <w:p w:rsidR="00A832EA" w:rsidRPr="00567FEF" w:rsidRDefault="00A832EA" w:rsidP="00A83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</w:t>
            </w:r>
          </w:p>
        </w:tc>
      </w:tr>
      <w:tr w:rsidR="000323A5" w:rsidRPr="00567FEF" w:rsidTr="00AB680F">
        <w:trPr>
          <w:trHeight w:val="192"/>
        </w:trPr>
        <w:tc>
          <w:tcPr>
            <w:tcW w:w="1667" w:type="pct"/>
            <w:vMerge w:val="restart"/>
          </w:tcPr>
          <w:p w:rsidR="000323A5" w:rsidRPr="00567FEF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обязанностей не предусмотрено. СМСП представляет заявление на предоставление субсидии и документы, прилагаемые к нему.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копий необходимыйх документов в количестве 50 шт.– 500 рублей, из расчета 1 лист – 10 рублей.</w:t>
            </w:r>
          </w:p>
        </w:tc>
      </w:tr>
      <w:tr w:rsidR="00DC0C29" w:rsidRPr="00567FEF" w:rsidTr="00A832EA">
        <w:trPr>
          <w:trHeight w:val="192"/>
        </w:trPr>
        <w:tc>
          <w:tcPr>
            <w:tcW w:w="1667" w:type="pct"/>
            <w:vMerge/>
          </w:tcPr>
          <w:p w:rsidR="00DC0C29" w:rsidRPr="000323A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C0C29" w:rsidRPr="000323A5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C0C29" w:rsidRPr="000323A5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29" w:rsidRPr="00567FEF" w:rsidTr="00A832EA">
        <w:trPr>
          <w:trHeight w:val="192"/>
        </w:trPr>
        <w:tc>
          <w:tcPr>
            <w:tcW w:w="1667" w:type="pct"/>
            <w:vMerge/>
          </w:tcPr>
          <w:p w:rsidR="00DC0C29" w:rsidRPr="000323A5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C0C29" w:rsidRPr="000323A5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C0C29" w:rsidRPr="000323A5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21" w:rsidRPr="00567FEF" w:rsidRDefault="00CE4D90" w:rsidP="0089122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>12</w:t>
      </w:r>
      <w:r w:rsidR="00891221" w:rsidRPr="00567FEF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567FEF">
        <w:rPr>
          <w:rFonts w:ascii="Times New Roman" w:hAnsi="Times New Roman" w:cs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675"/>
        <w:gridCol w:w="2390"/>
        <w:gridCol w:w="2390"/>
        <w:gridCol w:w="2395"/>
      </w:tblGrid>
      <w:tr w:rsidR="0085648D" w:rsidRPr="00567FEF" w:rsidTr="000323A5">
        <w:tc>
          <w:tcPr>
            <w:tcW w:w="1274" w:type="pct"/>
            <w:gridSpan w:val="2"/>
          </w:tcPr>
          <w:p w:rsidR="0085648D" w:rsidRPr="00567FEF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567FE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A419BD" w:rsidRPr="00567FEF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1" w:type="pct"/>
          </w:tcPr>
          <w:p w:rsidR="0085648D" w:rsidRPr="00567FEF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567FE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A419BD" w:rsidRPr="00567FEF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1241" w:type="pct"/>
          </w:tcPr>
          <w:p w:rsidR="0085648D" w:rsidRPr="00567FEF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BD" w:rsidRPr="00567FE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A419BD" w:rsidRPr="00567FEF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3" w:type="pct"/>
          </w:tcPr>
          <w:p w:rsidR="00A419BD" w:rsidRPr="00567FEF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419BD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  <w:p w:rsidR="00A419BD" w:rsidRPr="00567FEF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 контроля рисков</w:t>
            </w:r>
          </w:p>
          <w:p w:rsidR="0085648D" w:rsidRPr="00567FEF" w:rsidRDefault="0085648D" w:rsidP="00A419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3A5" w:rsidRPr="00567FEF" w:rsidTr="000323A5">
        <w:tc>
          <w:tcPr>
            <w:tcW w:w="1274" w:type="pct"/>
            <w:gridSpan w:val="2"/>
          </w:tcPr>
          <w:p w:rsidR="000323A5" w:rsidRPr="00567FEF" w:rsidRDefault="000323A5" w:rsidP="000323A5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При предоставлении государственной поддержки риски низкие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низкая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условий догоров с исполнителями услуг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323A5" w:rsidRPr="00567FEF" w:rsidTr="000323A5">
        <w:tc>
          <w:tcPr>
            <w:tcW w:w="1274" w:type="pct"/>
            <w:gridSpan w:val="2"/>
          </w:tcPr>
          <w:p w:rsidR="000323A5" w:rsidRPr="00567FEF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При отсутствии мер поддержки возможно ухудшение показателей экономического развития региона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высокая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A5" w:rsidRDefault="000323A5" w:rsidP="000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631" w:rsidRPr="00567FEF" w:rsidTr="000323A5">
        <w:tc>
          <w:tcPr>
            <w:tcW w:w="1274" w:type="pct"/>
            <w:gridSpan w:val="2"/>
          </w:tcPr>
          <w:p w:rsidR="00DC4631" w:rsidRPr="00567FEF" w:rsidRDefault="00DC4631" w:rsidP="00DC4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pct"/>
          </w:tcPr>
          <w:p w:rsidR="00DC4631" w:rsidRPr="00567FEF" w:rsidRDefault="00DC4631" w:rsidP="00DC4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pct"/>
          </w:tcPr>
          <w:p w:rsidR="00DC4631" w:rsidRPr="00567FEF" w:rsidRDefault="00DC4631" w:rsidP="00DC4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pct"/>
          </w:tcPr>
          <w:p w:rsidR="00DC4631" w:rsidRPr="00567FEF" w:rsidRDefault="00DC4631" w:rsidP="00DC4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4631" w:rsidRPr="00567FEF" w:rsidTr="00DC4631">
        <w:tc>
          <w:tcPr>
            <w:tcW w:w="404" w:type="pct"/>
          </w:tcPr>
          <w:p w:rsidR="00DC4631" w:rsidRPr="00567FEF" w:rsidRDefault="00DC4631" w:rsidP="00DC4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12.5.</w:t>
            </w:r>
          </w:p>
        </w:tc>
        <w:tc>
          <w:tcPr>
            <w:tcW w:w="4596" w:type="pct"/>
            <w:gridSpan w:val="4"/>
          </w:tcPr>
          <w:p w:rsidR="00C91E12" w:rsidRDefault="00DC4631" w:rsidP="00DC46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C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631" w:rsidRPr="00567FEF" w:rsidRDefault="000323A5" w:rsidP="00DC46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3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тсутствует</w:t>
            </w:r>
          </w:p>
          <w:p w:rsidR="00DC4631" w:rsidRPr="00567FEF" w:rsidRDefault="00DC4631" w:rsidP="00DC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85764" w:rsidRPr="00567FEF" w:rsidRDefault="00CE4D90" w:rsidP="00F8576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BB1753" w:rsidRPr="00567FEF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567FEF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3971"/>
        <w:gridCol w:w="714"/>
        <w:gridCol w:w="522"/>
        <w:gridCol w:w="3707"/>
      </w:tblGrid>
      <w:tr w:rsidR="001F5504" w:rsidRPr="00567FEF" w:rsidTr="00AF3442">
        <w:tc>
          <w:tcPr>
            <w:tcW w:w="371" w:type="pct"/>
          </w:tcPr>
          <w:p w:rsidR="001F5504" w:rsidRPr="00567FEF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704" w:type="pct"/>
            <w:gridSpan w:val="3"/>
          </w:tcPr>
          <w:p w:rsidR="001F5504" w:rsidRPr="00567FEF" w:rsidRDefault="001F5504" w:rsidP="001F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4" w:rsidRDefault="001F5504" w:rsidP="001F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февраля 2019 год</w:t>
            </w:r>
          </w:p>
        </w:tc>
      </w:tr>
      <w:tr w:rsidR="00864312" w:rsidRPr="00567FEF" w:rsidTr="00A56405">
        <w:tc>
          <w:tcPr>
            <w:tcW w:w="371" w:type="pct"/>
          </w:tcPr>
          <w:p w:rsidR="00864312" w:rsidRPr="00567FEF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567FE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62" w:type="pct"/>
          </w:tcPr>
          <w:p w:rsidR="00D241D6" w:rsidRPr="00567FEF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6E4095" w:rsidRPr="00567FEF" w:rsidRDefault="00CF1B88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567FEF" w:rsidRDefault="00842B4E" w:rsidP="00D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41D6"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/ нет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</w:tcPr>
          <w:p w:rsidR="00864312" w:rsidRPr="00567FEF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64312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Pr="00567FEF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6E4095" w:rsidRPr="00567FEF" w:rsidRDefault="00CF1B88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567FEF" w:rsidRDefault="00842B4E" w:rsidP="0084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93A7B"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дней с момента принятия проекта нормативного правового акта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F5504" w:rsidRPr="00567FEF" w:rsidTr="00B13DCD">
        <w:tc>
          <w:tcPr>
            <w:tcW w:w="371" w:type="pct"/>
          </w:tcPr>
          <w:p w:rsidR="001F5504" w:rsidRPr="00567FEF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4" w:rsidRDefault="001F5504" w:rsidP="001F5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правового эксперимента:</w:t>
            </w:r>
          </w:p>
          <w:p w:rsidR="001F5504" w:rsidRDefault="001F5504" w:rsidP="001F5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1F5504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F5504" w:rsidRPr="00567FEF" w:rsidTr="00B13DCD">
        <w:tc>
          <w:tcPr>
            <w:tcW w:w="371" w:type="pct"/>
          </w:tcPr>
          <w:p w:rsidR="001F5504" w:rsidRPr="00567FEF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4" w:rsidRDefault="001F5504" w:rsidP="001F5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правового эксперимента:</w:t>
            </w:r>
          </w:p>
          <w:p w:rsidR="001F5504" w:rsidRDefault="001F5504" w:rsidP="001F5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1F5504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F5504" w:rsidRPr="00567FEF" w:rsidTr="00B13DCD">
        <w:tc>
          <w:tcPr>
            <w:tcW w:w="371" w:type="pct"/>
          </w:tcPr>
          <w:p w:rsidR="001F5504" w:rsidRPr="00567FEF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4" w:rsidRDefault="001F5504" w:rsidP="001F5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правового эксперимента:</w:t>
            </w:r>
          </w:p>
          <w:p w:rsidR="001F5504" w:rsidRDefault="001F5504" w:rsidP="001F5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1F5504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F5504" w:rsidRPr="00567FEF" w:rsidTr="00B13DCD">
        <w:tc>
          <w:tcPr>
            <w:tcW w:w="371" w:type="pct"/>
          </w:tcPr>
          <w:p w:rsidR="001F5504" w:rsidRPr="00567FEF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4" w:rsidRDefault="001F5504" w:rsidP="001F550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1F5504" w:rsidRDefault="001F5504" w:rsidP="001F5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1F5504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F5504" w:rsidRPr="00567FEF" w:rsidTr="00B13DCD">
        <w:tc>
          <w:tcPr>
            <w:tcW w:w="371" w:type="pct"/>
          </w:tcPr>
          <w:p w:rsidR="001F5504" w:rsidRPr="00567FEF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4" w:rsidRDefault="001F5504" w:rsidP="001F5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субъектов Российской Федерации, на территориях которых проводится правовой эксперимент:</w:t>
            </w:r>
          </w:p>
          <w:p w:rsidR="001F5504" w:rsidRDefault="001F5504" w:rsidP="001F5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1F5504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F5504" w:rsidRPr="00567FEF" w:rsidTr="00B13DCD">
        <w:tc>
          <w:tcPr>
            <w:tcW w:w="371" w:type="pct"/>
          </w:tcPr>
          <w:p w:rsidR="001F5504" w:rsidRPr="00567FEF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4" w:rsidRDefault="001F5504" w:rsidP="001F550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1F5504" w:rsidRDefault="001F5504" w:rsidP="001F5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1F5504" w:rsidRDefault="001F5504" w:rsidP="001F5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F5504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6B" w:rsidRPr="00567FEF" w:rsidRDefault="00CE4D90" w:rsidP="009D556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>14</w:t>
      </w:r>
      <w:r w:rsidR="006063F9" w:rsidRPr="00567FEF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567FEF">
        <w:rPr>
          <w:rFonts w:ascii="Times New Roman" w:hAnsi="Times New Roman" w:cs="Times New Roman"/>
          <w:sz w:val="24"/>
          <w:szCs w:val="24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1631"/>
        <w:gridCol w:w="7283"/>
      </w:tblGrid>
      <w:tr w:rsidR="009D556B" w:rsidRPr="00567FEF" w:rsidTr="00A56405">
        <w:tc>
          <w:tcPr>
            <w:tcW w:w="371" w:type="pct"/>
          </w:tcPr>
          <w:p w:rsidR="009D556B" w:rsidRPr="00567FEF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67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24" w:rsidRPr="00567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567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567" w:rsidRPr="00567FEF" w:rsidRDefault="00C91E1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2">
              <w:rPr>
                <w:rFonts w:ascii="Times New Roman" w:hAnsi="Times New Roman" w:cs="Times New Roman"/>
                <w:sz w:val="24"/>
                <w:szCs w:val="24"/>
              </w:rPr>
              <w:t>http://regulation.kamgov.ru/projects/List/AdvancedSearch#npa=6351</w:t>
            </w:r>
          </w:p>
          <w:p w:rsidR="009D556B" w:rsidRPr="00567FEF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77A82" w:rsidRPr="00567FEF" w:rsidTr="00A56405">
        <w:trPr>
          <w:trHeight w:val="105"/>
        </w:trPr>
        <w:tc>
          <w:tcPr>
            <w:tcW w:w="371" w:type="pct"/>
            <w:vMerge w:val="restart"/>
          </w:tcPr>
          <w:p w:rsidR="00677A82" w:rsidRPr="00567FEF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567FEF" w:rsidRDefault="00677A82" w:rsidP="0004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</w:t>
            </w:r>
            <w:r w:rsidR="00043567"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 органом 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</w:tr>
      <w:tr w:rsidR="001F5504" w:rsidRPr="00567FEF" w:rsidTr="008850C7">
        <w:trPr>
          <w:trHeight w:val="105"/>
        </w:trPr>
        <w:tc>
          <w:tcPr>
            <w:tcW w:w="371" w:type="pct"/>
            <w:vMerge/>
          </w:tcPr>
          <w:p w:rsidR="001F5504" w:rsidRPr="00567FEF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1F5504" w:rsidRPr="00567FEF" w:rsidRDefault="001F5504" w:rsidP="001F55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4" w:rsidRDefault="001F5504" w:rsidP="001F55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504" w:rsidRPr="00567FEF" w:rsidTr="008850C7">
        <w:trPr>
          <w:trHeight w:val="105"/>
        </w:trPr>
        <w:tc>
          <w:tcPr>
            <w:tcW w:w="371" w:type="pct"/>
            <w:vMerge/>
          </w:tcPr>
          <w:p w:rsidR="001F5504" w:rsidRPr="00567FEF" w:rsidRDefault="001F5504" w:rsidP="001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1F5504" w:rsidRPr="00567FEF" w:rsidRDefault="001F5504" w:rsidP="001F55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4" w:rsidRDefault="001F5504" w:rsidP="001F55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56B" w:rsidRPr="00567FEF" w:rsidTr="00A56405">
        <w:tc>
          <w:tcPr>
            <w:tcW w:w="371" w:type="pct"/>
          </w:tcPr>
          <w:p w:rsidR="009D556B" w:rsidRPr="00567FEF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567FEF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</w:t>
            </w:r>
            <w:r w:rsidR="009D556B" w:rsidRPr="00567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67FEF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567FEF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567FEF" w:rsidTr="00A56405">
        <w:tc>
          <w:tcPr>
            <w:tcW w:w="371" w:type="pct"/>
          </w:tcPr>
          <w:p w:rsidR="009D556B" w:rsidRPr="00567FEF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4D90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567FEF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структурных подразделениях </w:t>
            </w:r>
            <w:r w:rsidR="00043567" w:rsidRPr="00567FEF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, рассмотревших предоставленные предложения</w:t>
            </w:r>
            <w:r w:rsidR="009D556B" w:rsidRPr="00567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67FEF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567FEF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567FEF" w:rsidTr="00A56405">
        <w:tc>
          <w:tcPr>
            <w:tcW w:w="371" w:type="pct"/>
          </w:tcPr>
          <w:p w:rsidR="009D556B" w:rsidRPr="00567FEF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567FEF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</w:t>
            </w:r>
            <w:r w:rsidR="009D556B" w:rsidRPr="00567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67FEF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567FEF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F774D" w:rsidRPr="00567FEF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>15</w:t>
      </w:r>
      <w:r w:rsidR="001A47DC" w:rsidRPr="00567FEF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567FEF">
        <w:rPr>
          <w:rFonts w:ascii="Times New Roman" w:hAnsi="Times New Roman" w:cs="Times New Roman"/>
          <w:sz w:val="24"/>
          <w:szCs w:val="24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567FEF" w:rsidTr="00043567">
        <w:tc>
          <w:tcPr>
            <w:tcW w:w="403" w:type="pct"/>
          </w:tcPr>
          <w:p w:rsidR="00FF774D" w:rsidRPr="00567FEF" w:rsidRDefault="00CE4D90" w:rsidP="0078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74D"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C2C" w:rsidRPr="00567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74D" w:rsidRPr="0056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7" w:type="pct"/>
          </w:tcPr>
          <w:p w:rsidR="00FF774D" w:rsidRPr="00567FEF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 xml:space="preserve">Иные необходимые, по мнению </w:t>
            </w:r>
            <w:r w:rsidR="00043567" w:rsidRPr="00567FEF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, сведения</w:t>
            </w:r>
            <w:r w:rsidR="00FF774D" w:rsidRPr="00567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67FEF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4D" w:rsidRPr="00567FEF" w:rsidRDefault="00FF774D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10F20" w:rsidRPr="00567FEF" w:rsidTr="00043567">
        <w:tc>
          <w:tcPr>
            <w:tcW w:w="403" w:type="pct"/>
          </w:tcPr>
          <w:p w:rsidR="00810F20" w:rsidRPr="00567FEF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67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7" w:type="pct"/>
          </w:tcPr>
          <w:p w:rsidR="00810F20" w:rsidRPr="00567FEF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810F20" w:rsidRPr="00567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67FEF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20" w:rsidRPr="00567FEF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567FEF" w:rsidRDefault="00CE4D90" w:rsidP="0004356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>16</w:t>
      </w:r>
      <w:r w:rsidR="00043567" w:rsidRPr="00567FEF">
        <w:rPr>
          <w:rFonts w:ascii="Times New Roman" w:hAnsi="Times New Roman" w:cs="Times New Roman"/>
          <w:sz w:val="24"/>
          <w:szCs w:val="24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RPr="00567FEF" w:rsidTr="00B70BD0">
        <w:tc>
          <w:tcPr>
            <w:tcW w:w="403" w:type="pct"/>
          </w:tcPr>
          <w:p w:rsidR="00043567" w:rsidRPr="00567FE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67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043567" w:rsidRPr="00567FEF" w:rsidRDefault="00C91E1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12">
              <w:rPr>
                <w:rFonts w:ascii="Times New Roman" w:hAnsi="Times New Roman" w:cs="Times New Roman"/>
                <w:sz w:val="24"/>
                <w:szCs w:val="24"/>
              </w:rPr>
              <w:t>http://regulation.kamgov.ru/projects/List/AdvancedSearch#npa=6351</w:t>
            </w:r>
            <w:bookmarkStart w:id="0" w:name="_GoBack"/>
            <w:bookmarkEnd w:id="0"/>
          </w:p>
          <w:p w:rsidR="00043567" w:rsidRPr="00567FE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567FEF" w:rsidTr="00B70BD0">
        <w:trPr>
          <w:trHeight w:val="105"/>
        </w:trPr>
        <w:tc>
          <w:tcPr>
            <w:tcW w:w="403" w:type="pct"/>
            <w:vMerge w:val="restart"/>
          </w:tcPr>
          <w:p w:rsidR="00043567" w:rsidRPr="00567FEF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  <w:p w:rsidR="00043567" w:rsidRPr="00567FEF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67FEF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2"/>
          </w:tcPr>
          <w:p w:rsidR="00043567" w:rsidRPr="00567FEF" w:rsidRDefault="00043567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043567" w:rsidRPr="00567FEF" w:rsidTr="00B70BD0">
        <w:trPr>
          <w:trHeight w:val="105"/>
        </w:trPr>
        <w:tc>
          <w:tcPr>
            <w:tcW w:w="403" w:type="pct"/>
            <w:vMerge/>
          </w:tcPr>
          <w:p w:rsidR="00043567" w:rsidRPr="00567FE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567FEF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567FEF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567" w:rsidRPr="00567FEF" w:rsidTr="00B70BD0">
        <w:trPr>
          <w:trHeight w:val="105"/>
        </w:trPr>
        <w:tc>
          <w:tcPr>
            <w:tcW w:w="403" w:type="pct"/>
            <w:vMerge/>
          </w:tcPr>
          <w:p w:rsidR="00043567" w:rsidRPr="00567FE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567FEF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567FEF" w:rsidRDefault="00043567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567" w:rsidRPr="00567FEF" w:rsidTr="00B70BD0">
        <w:tc>
          <w:tcPr>
            <w:tcW w:w="403" w:type="pct"/>
          </w:tcPr>
          <w:p w:rsidR="00043567" w:rsidRPr="00567FEF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Pr="00567FEF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043567" w:rsidRPr="00567FEF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67FE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567FEF" w:rsidTr="00B70BD0">
        <w:tc>
          <w:tcPr>
            <w:tcW w:w="403" w:type="pct"/>
          </w:tcPr>
          <w:p w:rsidR="00043567" w:rsidRPr="00567FEF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Pr="00567FEF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043567" w:rsidRPr="00567FEF" w:rsidRDefault="00DC4631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Отдел РП и РП</w:t>
            </w:r>
          </w:p>
          <w:p w:rsidR="00043567" w:rsidRPr="00567FE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567FEF" w:rsidTr="00B70BD0">
        <w:tc>
          <w:tcPr>
            <w:tcW w:w="403" w:type="pct"/>
          </w:tcPr>
          <w:p w:rsidR="00043567" w:rsidRPr="00567FEF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56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Pr="00567FEF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043567" w:rsidRPr="00567FEF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67FE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567FEF" w:rsidRDefault="00043567" w:rsidP="000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567" w:rsidRPr="00567FEF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FEF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043567" w:rsidRPr="00567FEF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67" w:rsidRPr="00567FEF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567FEF" w:rsidTr="00B70BD0">
        <w:tc>
          <w:tcPr>
            <w:tcW w:w="2642" w:type="pct"/>
            <w:vAlign w:val="bottom"/>
          </w:tcPr>
          <w:p w:rsidR="00567FEF" w:rsidRPr="00567FEF" w:rsidRDefault="00567FEF" w:rsidP="00567FEF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Начальник отдела РПиРП Агентства инвестиций и предпринимательства Камчатского края</w:t>
            </w:r>
          </w:p>
          <w:p w:rsidR="00043567" w:rsidRPr="00567FEF" w:rsidRDefault="00567FEF" w:rsidP="00567FE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Н.И. Делемень</w:t>
            </w:r>
          </w:p>
          <w:p w:rsidR="00043567" w:rsidRPr="00567FE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567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567F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567FEF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67FEF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67FE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567FEF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67FE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E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43567" w:rsidRPr="00567FEF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22" w:rsidRPr="00567FEF" w:rsidRDefault="00C52622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22" w:rsidRPr="00567FEF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C2" w:rsidRDefault="00E64CC2" w:rsidP="00EA7CC1">
      <w:pPr>
        <w:spacing w:after="0" w:line="240" w:lineRule="auto"/>
      </w:pPr>
      <w:r>
        <w:separator/>
      </w:r>
    </w:p>
  </w:endnote>
  <w:endnote w:type="continuationSeparator" w:id="0">
    <w:p w:rsidR="00E64CC2" w:rsidRDefault="00E64CC2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C2" w:rsidRDefault="00E64CC2" w:rsidP="00EA7CC1">
      <w:pPr>
        <w:spacing w:after="0" w:line="240" w:lineRule="auto"/>
      </w:pPr>
      <w:r>
        <w:separator/>
      </w:r>
    </w:p>
  </w:footnote>
  <w:footnote w:type="continuationSeparator" w:id="0">
    <w:p w:rsidR="00E64CC2" w:rsidRDefault="00E64CC2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23A5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D53F0"/>
    <w:rsid w:val="001F3A99"/>
    <w:rsid w:val="001F5504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C2AE8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4F36CB"/>
    <w:rsid w:val="00500365"/>
    <w:rsid w:val="00503DBC"/>
    <w:rsid w:val="0053306C"/>
    <w:rsid w:val="0055456B"/>
    <w:rsid w:val="00556780"/>
    <w:rsid w:val="005647D0"/>
    <w:rsid w:val="00567FEF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37C0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0D37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7118B"/>
    <w:rsid w:val="00891221"/>
    <w:rsid w:val="0089208D"/>
    <w:rsid w:val="008932A7"/>
    <w:rsid w:val="0089337B"/>
    <w:rsid w:val="008A1083"/>
    <w:rsid w:val="008B3017"/>
    <w:rsid w:val="008D0773"/>
    <w:rsid w:val="008D6E4E"/>
    <w:rsid w:val="008F62BA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1E12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1B88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1E8F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2A39"/>
    <w:rsid w:val="00DC45EC"/>
    <w:rsid w:val="00DC4631"/>
    <w:rsid w:val="00DD2469"/>
    <w:rsid w:val="00DD7554"/>
    <w:rsid w:val="00DE14CD"/>
    <w:rsid w:val="00DE15A4"/>
    <w:rsid w:val="00DE312E"/>
    <w:rsid w:val="00E025D8"/>
    <w:rsid w:val="00E23A11"/>
    <w:rsid w:val="00E24A7D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64CC2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130B"/>
    <w:rsid w:val="00F27C60"/>
    <w:rsid w:val="00F36D25"/>
    <w:rsid w:val="00F4073B"/>
    <w:rsid w:val="00F5109F"/>
    <w:rsid w:val="00F53F88"/>
    <w:rsid w:val="00F65D11"/>
    <w:rsid w:val="00F70CBD"/>
    <w:rsid w:val="00F72472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0802A-581D-4BC9-A3BB-EE4E3F3A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0110-286F-4063-9EA4-F7689216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Шевчук Олеся Леонидовна</cp:lastModifiedBy>
  <cp:revision>11</cp:revision>
  <cp:lastPrinted>2016-08-14T22:12:00Z</cp:lastPrinted>
  <dcterms:created xsi:type="dcterms:W3CDTF">2018-03-12T01:23:00Z</dcterms:created>
  <dcterms:modified xsi:type="dcterms:W3CDTF">2019-01-24T22:51:00Z</dcterms:modified>
</cp:coreProperties>
</file>