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05" w:rsidRPr="000F0DB4" w:rsidRDefault="00D46005" w:rsidP="00D46005">
      <w:pPr>
        <w:spacing w:after="200" w:line="276" w:lineRule="auto"/>
        <w:ind w:left="5103"/>
        <w:jc w:val="both"/>
        <w:rPr>
          <w:szCs w:val="28"/>
        </w:rPr>
      </w:pPr>
      <w:r w:rsidRPr="000F0DB4">
        <w:rPr>
          <w:szCs w:val="28"/>
        </w:rPr>
        <w:t xml:space="preserve">Приложение к приказу Агентства инвестиций и предпринимательства Камчатского края </w:t>
      </w:r>
      <w:r w:rsidRPr="00D13434">
        <w:rPr>
          <w:szCs w:val="28"/>
        </w:rPr>
        <w:t>от 05.07.2017 № 73-п</w:t>
      </w: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Порядок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>предпринимательства на строительство тепличного комплекса</w:t>
      </w:r>
    </w:p>
    <w:p w:rsidR="00D46005" w:rsidRPr="000F0DB4" w:rsidRDefault="00D46005" w:rsidP="00D46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0DB4">
        <w:rPr>
          <w:sz w:val="28"/>
          <w:szCs w:val="28"/>
        </w:rPr>
        <w:t xml:space="preserve">1. Настоящий Порядок </w:t>
      </w: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на строительство тепличного комплекса (далее – Порядок) </w:t>
      </w:r>
      <w:r w:rsidRPr="000F0DB4">
        <w:rPr>
          <w:sz w:val="28"/>
          <w:szCs w:val="28"/>
        </w:rPr>
        <w:t>регламентирует предоставление субсидий субъектам малого и среднего предпринимательства (далее – СМСП) на строительство тепличного комплекса (далее – субсидии).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Субсидии предоставляются </w:t>
      </w:r>
      <w:r w:rsidRPr="000F0DB4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0F0DB4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2. Субсидия предоставляется СМСП, осуществляющим деятельность по выращиванию сельскохозяйственных культур в защищенном грунте, 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3. Под тепличным комплексом понимается здание(я), строение(я), сооружение(я) либо их совокупность, предназначенные(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для круглогодичного производства сельскохозяйственных культур в защищенном грунте, оснащенные(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необходимым технологическим и агротехническим оборудованием и включающие(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), в том числе, теплоэнергетические центры, котельные с соответствующим технологическим оборудованием, внутренние и наружные сети инженерно-технического обеспечения.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4. Субсидии предоставляются СМСП в размере, указанном в заявлении СМСП, но не более 2 000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5. СМСП на дату обращения за предоставлением субсидии должен соответствовать следующим условиям: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СМСП не является участником соглашений о разделе продукции;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6) 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7) СМСП </w:t>
      </w:r>
      <w:r w:rsidRPr="000F0DB4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0F0DB4">
        <w:rPr>
          <w:sz w:val="28"/>
          <w:szCs w:val="28"/>
        </w:rPr>
        <w:t>ов</w:t>
      </w:r>
      <w:proofErr w:type="spellEnd"/>
      <w:r w:rsidRPr="000F0DB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0F0DB4">
        <w:rPr>
          <w:sz w:val="28"/>
          <w:szCs w:val="28"/>
        </w:rPr>
        <w:t>ым</w:t>
      </w:r>
      <w:proofErr w:type="spellEnd"/>
      <w:r w:rsidRPr="000F0DB4">
        <w:rPr>
          <w:sz w:val="28"/>
          <w:szCs w:val="28"/>
        </w:rPr>
        <w:t>) СМСП виду(</w:t>
      </w:r>
      <w:proofErr w:type="spellStart"/>
      <w:r w:rsidRPr="000F0DB4">
        <w:rPr>
          <w:sz w:val="28"/>
          <w:szCs w:val="28"/>
        </w:rPr>
        <w:t>ам</w:t>
      </w:r>
      <w:proofErr w:type="spellEnd"/>
      <w:r w:rsidRPr="000F0DB4">
        <w:rPr>
          <w:sz w:val="28"/>
          <w:szCs w:val="28"/>
        </w:rPr>
        <w:t>) предпринимательской деятельности;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10) использование СМСП собственных средств в размере не менее 10% от суммы </w:t>
      </w:r>
      <w:r w:rsidRPr="005E6870">
        <w:rPr>
          <w:sz w:val="28"/>
          <w:szCs w:val="28"/>
        </w:rPr>
        <w:t>субсидии</w:t>
      </w:r>
      <w:r w:rsidR="00FD6C01" w:rsidRPr="005E6870">
        <w:rPr>
          <w:sz w:val="28"/>
          <w:szCs w:val="28"/>
        </w:rPr>
        <w:t xml:space="preserve"> на цели, указанные в части 2 настоящего Порядка, а также на приобретение земельного участка, предназначенного для реализации проекта по строительству тепличного комплекса</w:t>
      </w:r>
      <w:r w:rsidRPr="005E6870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земельных участков, а также расходы, произведенные до даты государственной регистрации СМСП);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11) предоставление документов, подтверждающих наличие прав на земельный участок</w:t>
      </w:r>
      <w:r w:rsidR="00C2333A" w:rsidRPr="005E6870">
        <w:rPr>
          <w:sz w:val="28"/>
          <w:szCs w:val="28"/>
        </w:rPr>
        <w:t>, предназначенный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для реализации проекта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по</w:t>
      </w:r>
      <w:r w:rsidRPr="005E6870">
        <w:rPr>
          <w:sz w:val="28"/>
          <w:szCs w:val="28"/>
        </w:rPr>
        <w:t xml:space="preserve"> строительств</w:t>
      </w:r>
      <w:r w:rsidR="00C2333A" w:rsidRPr="005E6870">
        <w:rPr>
          <w:sz w:val="28"/>
          <w:szCs w:val="28"/>
        </w:rPr>
        <w:t>у</w:t>
      </w:r>
      <w:r w:rsidRPr="005E6870">
        <w:rPr>
          <w:sz w:val="28"/>
          <w:szCs w:val="28"/>
        </w:rPr>
        <w:t xml:space="preserve"> тепличного комплекса</w:t>
      </w:r>
      <w:r w:rsidR="00C2333A" w:rsidRPr="005E6870">
        <w:rPr>
          <w:sz w:val="28"/>
          <w:szCs w:val="28"/>
        </w:rPr>
        <w:t xml:space="preserve"> и</w:t>
      </w:r>
      <w:r w:rsidRPr="005E6870">
        <w:rPr>
          <w:sz w:val="28"/>
          <w:szCs w:val="28"/>
        </w:rPr>
        <w:t xml:space="preserve"> име</w:t>
      </w:r>
      <w:r w:rsidR="00C2333A" w:rsidRPr="005E6870">
        <w:rPr>
          <w:sz w:val="28"/>
          <w:szCs w:val="28"/>
        </w:rPr>
        <w:t>ющий</w:t>
      </w:r>
      <w:r w:rsidRPr="005E6870">
        <w:rPr>
          <w:sz w:val="28"/>
          <w:szCs w:val="28"/>
        </w:rPr>
        <w:t xml:space="preserve"> соответствующий вид разрешенного использования;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12) отсутствие у СМСП: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 xml:space="preserve">а) </w:t>
      </w:r>
      <w:r w:rsidR="006443E1" w:rsidRPr="003E2AF0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6443E1" w:rsidRPr="006443E1">
        <w:rPr>
          <w:sz w:val="28"/>
          <w:szCs w:val="28"/>
        </w:rPr>
        <w:t>сборах</w:t>
      </w:r>
      <w:r w:rsidR="00EE6BF8" w:rsidRPr="006443E1">
        <w:rPr>
          <w:sz w:val="28"/>
          <w:szCs w:val="28"/>
        </w:rPr>
        <w:t>;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13) </w:t>
      </w:r>
      <w:r w:rsidR="001336BA" w:rsidRPr="00696706">
        <w:rPr>
          <w:sz w:val="28"/>
          <w:szCs w:val="28"/>
        </w:rPr>
        <w:t xml:space="preserve">Предусмотреть создание </w:t>
      </w:r>
      <w:r w:rsidR="001336BA" w:rsidRPr="00696706">
        <w:rPr>
          <w:sz w:val="28"/>
          <w:szCs w:val="28"/>
          <w:lang w:val="x-none"/>
        </w:rPr>
        <w:t>одного и более рабоч</w:t>
      </w:r>
      <w:r w:rsidR="001336BA" w:rsidRPr="00696706">
        <w:rPr>
          <w:sz w:val="28"/>
          <w:szCs w:val="28"/>
        </w:rPr>
        <w:t>их</w:t>
      </w:r>
      <w:r w:rsidR="001336BA" w:rsidRPr="00696706">
        <w:rPr>
          <w:sz w:val="28"/>
          <w:szCs w:val="28"/>
          <w:lang w:val="x-none"/>
        </w:rPr>
        <w:t xml:space="preserve"> мест </w:t>
      </w:r>
      <w:r w:rsidR="001336BA" w:rsidRPr="00696706">
        <w:rPr>
          <w:sz w:val="28"/>
          <w:szCs w:val="28"/>
        </w:rPr>
        <w:t>в течение первого календарного года после заключения договора о предоставлении субсидии в финансово-экономическом обосновании проекта по строительству тепличного комплекса</w:t>
      </w:r>
      <w:r w:rsidR="001336BA" w:rsidRPr="00696706">
        <w:rPr>
          <w:sz w:val="28"/>
          <w:szCs w:val="28"/>
          <w:lang w:val="x-none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F0DB4">
        <w:rPr>
          <w:sz w:val="28"/>
          <w:szCs w:val="28"/>
        </w:rPr>
        <w:t>14)</w:t>
      </w:r>
      <w:r w:rsidRPr="000F0DB4">
        <w:rPr>
          <w:sz w:val="32"/>
          <w:szCs w:val="28"/>
        </w:rPr>
        <w:t xml:space="preserve"> </w:t>
      </w:r>
      <w:r w:rsidRPr="000F0DB4">
        <w:rPr>
          <w:sz w:val="28"/>
        </w:rPr>
        <w:t>соответствие финансово-экономического обоснования проекта по строительству тепличного комплекса критериям, утвержденным Агентством;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16)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</w:t>
      </w:r>
      <w:r w:rsidRPr="000F0DB4">
        <w:rPr>
          <w:color w:val="000000" w:themeColor="text1"/>
          <w:sz w:val="28"/>
          <w:szCs w:val="28"/>
        </w:rPr>
        <w:t>;</w:t>
      </w:r>
      <w:r w:rsidRPr="000F0DB4">
        <w:rPr>
          <w:sz w:val="28"/>
          <w:szCs w:val="28"/>
        </w:rPr>
        <w:t xml:space="preserve"> для юридических лиц – согласно приложению 3 к настоящему Порядку).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sz w:val="28"/>
          <w:szCs w:val="28"/>
        </w:rPr>
        <w:t xml:space="preserve">17) </w:t>
      </w:r>
      <w:r w:rsidRPr="000F0DB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19)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rFonts w:eastAsiaTheme="minorHAnsi"/>
          <w:sz w:val="28"/>
          <w:szCs w:val="28"/>
          <w:lang w:eastAsia="en-US"/>
        </w:rPr>
        <w:t xml:space="preserve">20) </w:t>
      </w:r>
      <w:r w:rsidRPr="000F0DB4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из федерального бюджета средств, за исключением операций, осуществляемых в соответствии с валютным законодательством </w:t>
      </w:r>
      <w:r w:rsidRPr="000F0DB4">
        <w:rPr>
          <w:rFonts w:eastAsiaTheme="minorHAnsi"/>
          <w:sz w:val="28"/>
          <w:lang w:eastAsia="en-US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443E1" w:rsidRPr="003E2AF0">
        <w:rPr>
          <w:sz w:val="28"/>
          <w:szCs w:val="28"/>
        </w:rPr>
        <w:t xml:space="preserve">в </w:t>
      </w:r>
      <w:r w:rsidR="001336BA">
        <w:rPr>
          <w:sz w:val="28"/>
          <w:szCs w:val="28"/>
        </w:rPr>
        <w:t>автономную некоммерческую организацию</w:t>
      </w:r>
      <w:r w:rsidR="006443E1" w:rsidRPr="003E2AF0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6443E1">
        <w:rPr>
          <w:sz w:val="28"/>
          <w:szCs w:val="28"/>
        </w:rPr>
        <w:t xml:space="preserve"> </w:t>
      </w:r>
      <w:r w:rsidRPr="000F0DB4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B033F">
          <w:rPr>
            <w:rStyle w:val="a3"/>
            <w:color w:val="auto"/>
            <w:sz w:val="28"/>
            <w:szCs w:val="28"/>
            <w:u w:val="none"/>
          </w:rPr>
          <w:t>http://www.kamgov.ru</w:t>
        </w:r>
      </w:hyperlink>
      <w:r w:rsidRPr="005B033F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</w:t>
      </w:r>
      <w:r w:rsidRPr="005E6870">
        <w:rPr>
          <w:sz w:val="28"/>
          <w:szCs w:val="28"/>
        </w:rPr>
        <w:t>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8. Заявки регистрируются в журнале регистрации заявлений на предоставление субсидий. В случае личного представления заявки</w:t>
      </w:r>
      <w:r w:rsidR="00030DB8" w:rsidRPr="005E6870">
        <w:rPr>
          <w:sz w:val="28"/>
          <w:szCs w:val="28"/>
        </w:rPr>
        <w:t xml:space="preserve"> СМСП либо его представителем</w:t>
      </w:r>
      <w:r w:rsidRPr="005E6870">
        <w:rPr>
          <w:sz w:val="28"/>
          <w:szCs w:val="28"/>
        </w:rPr>
        <w:t xml:space="preserve">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9. Датой и временем поступления заявки считаются дата и время их получения Центром. 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5E6870">
        <w:rPr>
          <w:color w:val="000000" w:themeColor="text1"/>
          <w:sz w:val="28"/>
          <w:szCs w:val="28"/>
        </w:rPr>
        <w:t>и об истечении срока ее оказания</w:t>
      </w:r>
      <w:r w:rsidRPr="005E6870">
        <w:rPr>
          <w:sz w:val="28"/>
          <w:szCs w:val="28"/>
        </w:rPr>
        <w:t>;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lastRenderedPageBreak/>
        <w:t xml:space="preserve">2) </w:t>
      </w:r>
      <w:r w:rsidRPr="005E6870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D46005" w:rsidRPr="00F11163" w:rsidRDefault="00D46005" w:rsidP="00D46005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E6870">
        <w:rPr>
          <w:rFonts w:ascii="Times New Roman" w:hAnsi="Times New Roman"/>
          <w:b w:val="0"/>
          <w:color w:val="auto"/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11163">
        <w:rPr>
          <w:rFonts w:ascii="Times New Roman" w:hAnsi="Times New Roman"/>
          <w:b w:val="0"/>
          <w:color w:val="auto"/>
          <w:sz w:val="28"/>
          <w:szCs w:val="28"/>
        </w:rPr>
        <w:t>ой Федерации о налогах и сборах</w:t>
      </w:r>
      <w:r w:rsidR="00F11163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sz w:val="28"/>
          <w:lang w:eastAsia="x-none"/>
        </w:rPr>
        <w:t xml:space="preserve">4) сведения о </w:t>
      </w:r>
      <w:r w:rsidRPr="005E6870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13. </w:t>
      </w:r>
      <w:r w:rsidRPr="005E6870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030DB8" w:rsidRPr="005E6870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5E6870">
        <w:rPr>
          <w:color w:val="000000" w:themeColor="text1"/>
          <w:sz w:val="28"/>
          <w:szCs w:val="28"/>
        </w:rPr>
        <w:t>представляет в Центр сведения, указанные в части 12 настоящего Порядка</w:t>
      </w:r>
      <w:r w:rsidRPr="005E6870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14. </w:t>
      </w:r>
      <w:r w:rsidRPr="005E6870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17. </w:t>
      </w:r>
      <w:r w:rsidRPr="005E687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F11163">
        <w:rPr>
          <w:color w:val="000000" w:themeColor="text1"/>
          <w:sz w:val="28"/>
          <w:szCs w:val="28"/>
        </w:rPr>
        <w:t>рабочих</w:t>
      </w:r>
      <w:r w:rsidRPr="005E6870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D46005" w:rsidRPr="005E6870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</w:t>
      </w:r>
      <w:r w:rsidRPr="005E6870">
        <w:rPr>
          <w:sz w:val="28"/>
          <w:szCs w:val="28"/>
          <w:lang w:val="ru-RU"/>
        </w:rPr>
        <w:t>8</w:t>
      </w:r>
      <w:r w:rsidRPr="005E6870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19. Основаниями для отказа в предоставлении субсидии являются: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1) </w:t>
      </w:r>
      <w:r w:rsidRPr="000F0DB4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0F0DB4">
        <w:rPr>
          <w:color w:val="000000" w:themeColor="text1"/>
          <w:sz w:val="28"/>
          <w:szCs w:val="28"/>
          <w:lang w:val="ru-RU" w:eastAsia="ru-RU"/>
        </w:rPr>
        <w:t>16</w:t>
      </w:r>
      <w:r w:rsidRPr="000F0DB4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0F0DB4">
        <w:rPr>
          <w:color w:val="000000" w:themeColor="text1"/>
          <w:sz w:val="28"/>
          <w:szCs w:val="28"/>
          <w:lang w:val="ru-RU" w:eastAsia="ru-RU"/>
        </w:rPr>
        <w:t>5</w:t>
      </w:r>
      <w:r w:rsidRPr="000F0DB4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2) предоставление СМСП недостоверных сведений и (или) документов;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использовани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средств поддержки, прошло менее тр</w:t>
      </w:r>
      <w:r w:rsidRPr="000F0DB4">
        <w:rPr>
          <w:sz w:val="28"/>
          <w:szCs w:val="28"/>
          <w:lang w:val="ru-RU"/>
        </w:rPr>
        <w:t>ех лет.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color w:val="000000" w:themeColor="text1"/>
          <w:sz w:val="28"/>
          <w:szCs w:val="28"/>
          <w:lang w:val="ru-RU" w:eastAsia="ru-RU"/>
        </w:rPr>
        <w:t xml:space="preserve">20. </w:t>
      </w:r>
      <w:r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0F0DB4">
        <w:rPr>
          <w:sz w:val="28"/>
          <w:szCs w:val="28"/>
          <w:lang w:val="ru-RU"/>
        </w:rPr>
        <w:t>С</w:t>
      </w:r>
      <w:r w:rsidRPr="000F0DB4">
        <w:rPr>
          <w:sz w:val="28"/>
          <w:szCs w:val="28"/>
        </w:rPr>
        <w:t>П уведомление о принятом решении с обоснованием причин отказа.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0F0DB4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0F0DB4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0F0DB4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0F0DB4">
        <w:rPr>
          <w:color w:val="000000" w:themeColor="text1"/>
          <w:sz w:val="28"/>
          <w:szCs w:val="28"/>
        </w:rPr>
        <w:t xml:space="preserve">.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Агентство в течение</w:t>
      </w:r>
      <w:r w:rsidRPr="000F0DB4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F11163" w:rsidRDefault="00F11163" w:rsidP="00D46005">
      <w:pPr>
        <w:ind w:firstLine="709"/>
        <w:jc w:val="both"/>
        <w:rPr>
          <w:sz w:val="28"/>
          <w:szCs w:val="28"/>
        </w:rPr>
      </w:pPr>
      <w:r w:rsidRPr="00696706">
        <w:rPr>
          <w:sz w:val="28"/>
          <w:szCs w:val="28"/>
        </w:rPr>
        <w:t xml:space="preserve">22. Обязательным условием предоставления субсидии, </w:t>
      </w:r>
      <w:r w:rsidRPr="00696706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696706">
        <w:rPr>
          <w:sz w:val="28"/>
          <w:szCs w:val="28"/>
        </w:rPr>
        <w:t xml:space="preserve"> </w:t>
      </w:r>
      <w:r w:rsidRPr="00696706">
        <w:rPr>
          <w:color w:val="000000" w:themeColor="text1"/>
          <w:sz w:val="28"/>
          <w:szCs w:val="28"/>
        </w:rPr>
        <w:t>и догов</w:t>
      </w:r>
      <w:r w:rsidRPr="002F6F57">
        <w:rPr>
          <w:color w:val="000000" w:themeColor="text1"/>
          <w:sz w:val="28"/>
          <w:szCs w:val="28"/>
        </w:rPr>
        <w:t>оры (соглашения), заключенные в целях исполнения обязательств по договору о предоставлении субсидии</w:t>
      </w:r>
      <w:r w:rsidRPr="002F6F57">
        <w:rPr>
          <w:sz w:val="28"/>
          <w:szCs w:val="28"/>
        </w:rPr>
        <w:t xml:space="preserve">, является согласие </w:t>
      </w:r>
      <w:r w:rsidRPr="002F6F57">
        <w:rPr>
          <w:sz w:val="32"/>
          <w:szCs w:val="28"/>
        </w:rPr>
        <w:t>СМСП</w:t>
      </w:r>
      <w:r w:rsidRPr="002F6F57">
        <w:rPr>
          <w:sz w:val="28"/>
        </w:rPr>
        <w:t xml:space="preserve"> </w:t>
      </w:r>
      <w:r w:rsidRPr="002F6F57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F6F57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D46005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23.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</w:t>
      </w:r>
      <w:r w:rsidRPr="000F0DB4">
        <w:rPr>
          <w:bCs/>
          <w:sz w:val="28"/>
          <w:szCs w:val="28"/>
        </w:rPr>
        <w:t>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</w:t>
      </w:r>
      <w:r w:rsidRPr="000F0DB4">
        <w:rPr>
          <w:sz w:val="28"/>
          <w:szCs w:val="28"/>
        </w:rPr>
        <w:t>.</w:t>
      </w:r>
    </w:p>
    <w:p w:rsidR="000A00A8" w:rsidRPr="000F0DB4" w:rsidRDefault="000A00A8" w:rsidP="00D46005">
      <w:pPr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lastRenderedPageBreak/>
        <w:t>23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.Обязательным условием предоставления субсидии, включаемым в д</w:t>
      </w:r>
      <w:r w:rsidRPr="002F6F5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2F6F57">
        <w:rPr>
          <w:sz w:val="28"/>
          <w:szCs w:val="28"/>
        </w:rPr>
        <w:t>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24. СМСП представляет в Центр информацию о: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2) </w:t>
      </w:r>
      <w:r w:rsidR="000A00A8" w:rsidRPr="002F6F57">
        <w:rPr>
          <w:sz w:val="28"/>
          <w:szCs w:val="28"/>
        </w:rPr>
        <w:t>исполнении обязательства</w:t>
      </w:r>
      <w:r w:rsidRPr="000F0DB4">
        <w:rPr>
          <w:sz w:val="28"/>
          <w:szCs w:val="28"/>
        </w:rPr>
        <w:t xml:space="preserve">, установленного </w:t>
      </w:r>
      <w:r w:rsidR="00464AEB" w:rsidRPr="002F6F57">
        <w:rPr>
          <w:sz w:val="28"/>
          <w:szCs w:val="28"/>
        </w:rPr>
        <w:t>частью 23</w:t>
      </w:r>
      <w:r w:rsidR="00464AEB" w:rsidRPr="002F6F57">
        <w:rPr>
          <w:sz w:val="28"/>
          <w:szCs w:val="28"/>
          <w:vertAlign w:val="superscript"/>
        </w:rPr>
        <w:t>1</w:t>
      </w:r>
      <w:r w:rsidR="00464AEB">
        <w:rPr>
          <w:sz w:val="28"/>
          <w:szCs w:val="28"/>
          <w:vertAlign w:val="superscript"/>
        </w:rPr>
        <w:t xml:space="preserve"> </w:t>
      </w:r>
      <w:r w:rsidRPr="000F0DB4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25. В течение действия договора о предоставлении субсидии построенный тепличный комплекс, на строительство которого была предоставлена субсидия, не может быть передан в аренду, реализован третьим лицам.</w:t>
      </w:r>
    </w:p>
    <w:p w:rsidR="00D46005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26. 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793775" w:rsidRPr="000F0DB4" w:rsidRDefault="0079377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26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</w:t>
      </w:r>
      <w:r w:rsidRPr="002F6F57">
        <w:rPr>
          <w:sz w:val="28"/>
          <w:szCs w:val="28"/>
          <w:vertAlign w:val="superscript"/>
        </w:rPr>
        <w:t xml:space="preserve"> </w:t>
      </w:r>
      <w:r w:rsidRPr="002F6F5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27. Решение о возврате средств субсидии принимает Агентство.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28. С</w:t>
      </w:r>
      <w:r w:rsidRPr="000F0DB4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030DB8" w:rsidRPr="005E6870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29. </w:t>
      </w:r>
      <w:r w:rsidR="00030DB8" w:rsidRPr="005E6870">
        <w:rPr>
          <w:color w:val="000000" w:themeColor="text1"/>
          <w:sz w:val="28"/>
          <w:szCs w:val="28"/>
        </w:rPr>
        <w:t xml:space="preserve">В </w:t>
      </w:r>
      <w:r w:rsidR="00CE5548">
        <w:rPr>
          <w:color w:val="000000" w:themeColor="text1"/>
          <w:sz w:val="28"/>
          <w:szCs w:val="28"/>
        </w:rPr>
        <w:t>договоре</w:t>
      </w:r>
      <w:r w:rsidR="00030DB8" w:rsidRPr="005E6870">
        <w:rPr>
          <w:color w:val="000000" w:themeColor="text1"/>
          <w:sz w:val="28"/>
          <w:szCs w:val="28"/>
        </w:rPr>
        <w:t xml:space="preserve"> о предоставлении субсидии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субсидии, при принятии Агентством по согласованию с Министерством финансов Камчатского края принимает решение о наличии потребности в указанных средствах.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E14ED8" w:rsidRPr="005E6870">
        <w:rPr>
          <w:color w:val="000000" w:themeColor="text1"/>
          <w:sz w:val="28"/>
          <w:szCs w:val="28"/>
        </w:rPr>
        <w:t>2</w:t>
      </w:r>
      <w:r w:rsidRPr="005E6870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29, и возможности осуществления их расходования в следующем </w:t>
      </w:r>
      <w:r w:rsidRPr="005E6870">
        <w:rPr>
          <w:color w:val="000000" w:themeColor="text1"/>
          <w:sz w:val="28"/>
          <w:szCs w:val="28"/>
        </w:rPr>
        <w:lastRenderedPageBreak/>
        <w:t>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030DB8" w:rsidRPr="00037A44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При принятии Агентством отрицательного решения по заявлению СМСП, указанному в абзаце втором части 29,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29,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95375B" w:rsidRPr="00096B91">
        <w:rPr>
          <w:color w:val="000000" w:themeColor="text1"/>
          <w:sz w:val="28"/>
          <w:szCs w:val="28"/>
        </w:rPr>
        <w:t xml:space="preserve">календарных </w:t>
      </w:r>
      <w:r w:rsidRPr="005E6870">
        <w:rPr>
          <w:color w:val="000000" w:themeColor="text1"/>
          <w:sz w:val="28"/>
          <w:szCs w:val="28"/>
        </w:rPr>
        <w:t>дней со дня получения СМСП уведомления Центра.</w:t>
      </w:r>
      <w:r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30. Уведомление о возврате средств субсидии направляется Центром СМСП: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96B91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28 настоящего Порядка;</w:t>
      </w:r>
    </w:p>
    <w:p w:rsidR="00717D93" w:rsidRPr="00037A44" w:rsidRDefault="00D46005" w:rsidP="00717D93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 </w:t>
      </w:r>
      <w:r w:rsidR="00717D93" w:rsidRPr="005E6870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29 настоящего Порядка.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31.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540D44" w:rsidRPr="005E6870">
        <w:rPr>
          <w:color w:val="000000" w:themeColor="text1"/>
          <w:sz w:val="28"/>
          <w:szCs w:val="28"/>
        </w:rPr>
        <w:t>Агентством</w:t>
      </w:r>
      <w:r w:rsidRPr="005E6870">
        <w:rPr>
          <w:color w:val="000000" w:themeColor="text1"/>
          <w:sz w:val="28"/>
          <w:szCs w:val="28"/>
        </w:rPr>
        <w:t xml:space="preserve"> в</w:t>
      </w:r>
      <w:r w:rsidR="00C20351" w:rsidRPr="005E6870">
        <w:rPr>
          <w:color w:val="000000" w:themeColor="text1"/>
          <w:sz w:val="28"/>
          <w:szCs w:val="28"/>
        </w:rPr>
        <w:t xml:space="preserve"> судебном</w:t>
      </w:r>
      <w:r w:rsidRPr="005E6870">
        <w:rPr>
          <w:color w:val="000000" w:themeColor="text1"/>
          <w:sz w:val="28"/>
          <w:szCs w:val="28"/>
        </w:rPr>
        <w:t xml:space="preserve"> порядке</w:t>
      </w:r>
      <w:r w:rsidRPr="005E6870">
        <w:rPr>
          <w:sz w:val="28"/>
          <w:szCs w:val="28"/>
        </w:rPr>
        <w:t>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32.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33. Агентство осуществляет контроль за реализацией настоящего порядка в соответствии с Бюджетным кодексом Российской Федерации.</w:t>
      </w:r>
      <w:r w:rsidRPr="000F0DB4"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005" w:rsidRPr="000F0DB4" w:rsidRDefault="00D46005" w:rsidP="00D46005">
      <w:pPr>
        <w:spacing w:after="160" w:line="259" w:lineRule="auto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br w:type="page"/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Приложение 1 </w:t>
            </w:r>
          </w:p>
        </w:tc>
      </w:tr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к Порядку предоставления субсидий субъектам малого и среднего предпринимательства на строительство тепличного комплекса </w:t>
            </w:r>
          </w:p>
        </w:tc>
      </w:tr>
    </w:tbl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Перечень документов предоставляемых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индивидуальными предпринимателями и главами крестьянских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 (фермерских) хозяйств для получения субсидий субъектам малого и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среднего предпринимательства на строительство тепличного комплекса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Заявление по форме согласно Приложению № 2 к Порядку.</w:t>
      </w:r>
    </w:p>
    <w:p w:rsidR="00D46005" w:rsidRDefault="00D46005" w:rsidP="00D4600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Лист записи Единого государственного реестра индивидуальных предпринимателей - для индивидуальных предпринимателей, зарегистрированных после 01.01.2017 года.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D46005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Финансово-экономическое обоснование проекта по строительству тепличного комплекса по форме согласно Приложению № 5 к Порядку.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10% от размера субсидии: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Единого государственного реестра недвижимости (далее в настоящем Порядке -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B77610" w:rsidRPr="00B55091" w:rsidRDefault="00B77610" w:rsidP="00B77610">
      <w:pPr>
        <w:pStyle w:val="af2"/>
        <w:ind w:left="0"/>
        <w:jc w:val="both"/>
        <w:rPr>
          <w:b w:val="0"/>
          <w:color w:val="000000" w:themeColor="text1"/>
          <w:sz w:val="28"/>
          <w:szCs w:val="28"/>
        </w:rPr>
      </w:pPr>
      <w:r w:rsidRPr="008B08FF">
        <w:rPr>
          <w:b w:val="0"/>
          <w:color w:val="000000" w:themeColor="text1"/>
          <w:sz w:val="28"/>
          <w:szCs w:val="28"/>
        </w:rPr>
        <w:t>а) кассовый чек;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</w:t>
      </w:r>
      <w:r w:rsidRPr="000F0DB4">
        <w:rPr>
          <w:sz w:val="28"/>
          <w:szCs w:val="28"/>
        </w:rPr>
        <w:lastRenderedPageBreak/>
        <w:t>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для подтверждения оплаты безналичным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документ, на основании которого была произведена оплата, указанный в платежном поручении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для подтверждения оплаты 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ЕГРН).</w:t>
      </w:r>
    </w:p>
    <w:p w:rsidR="00D46005" w:rsidRPr="005E6870" w:rsidRDefault="00D46005" w:rsidP="00D46005">
      <w:pPr>
        <w:pStyle w:val="timesnewroman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E6870">
        <w:rPr>
          <w:sz w:val="28"/>
          <w:szCs w:val="28"/>
        </w:rPr>
        <w:t>Копии документов, подтверждающих наличие прав на земельный участок, предназначенный для стр</w:t>
      </w:r>
      <w:r w:rsidR="00EA60C4" w:rsidRPr="005E6870">
        <w:rPr>
          <w:sz w:val="28"/>
          <w:szCs w:val="28"/>
        </w:rPr>
        <w:t>оительства тепличного комплекса</w:t>
      </w:r>
      <w:r w:rsidRPr="005E6870">
        <w:rPr>
          <w:sz w:val="28"/>
          <w:szCs w:val="28"/>
        </w:rPr>
        <w:t>. В случае предоставления в качестве документа, подтверждающего наличие прав на земельный участок,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C20351" w:rsidRDefault="00C20351" w:rsidP="00C20351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24 июля 2007 года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D40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C9170B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C9" w:rsidRPr="005E6870" w:rsidRDefault="00E34AC9" w:rsidP="00E34A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10" w:rsidRDefault="00B77610" w:rsidP="00C9170B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:rsidR="00C9170B" w:rsidRDefault="00C9170B" w:rsidP="00C9170B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:rsidR="00C9170B" w:rsidRPr="00B77610" w:rsidRDefault="00C9170B" w:rsidP="00C9170B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:rsidR="003A1B31" w:rsidRPr="00C83E31" w:rsidRDefault="003A1B31" w:rsidP="003A1B31"/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0F0DB4">
              <w:rPr>
                <w:sz w:val="22"/>
                <w:szCs w:val="28"/>
              </w:rPr>
              <w:t xml:space="preserve">Приложение 3 </w:t>
            </w:r>
          </w:p>
        </w:tc>
      </w:tr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0F0DB4">
              <w:rPr>
                <w:sz w:val="22"/>
                <w:szCs w:val="28"/>
              </w:rPr>
              <w:t xml:space="preserve">к Порядку предоставления субсидий субъектам малого и среднего предпринимательства на строительство тепличного комплекса </w:t>
            </w:r>
          </w:p>
        </w:tc>
      </w:tr>
    </w:tbl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Перечень документов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представляемых юридическими лицами для получения субсидий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субъектам малого и среднего предпринимательства на строительство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тепличного комплекса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Заявление по форме согласно Приложению № 4 к Порядку.</w:t>
      </w:r>
    </w:p>
    <w:p w:rsidR="00D46005" w:rsidRDefault="00D46005" w:rsidP="00D46005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лице, зарегистрированном до 01.07.2002 года либо Лист записи Единого государственного реестра юридических лиц - для юридических лиц, зарегистрированных после 01.01.2017 года.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устава юридического лица.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Копия(и) всех страниц паспорта(</w:t>
      </w:r>
      <w:proofErr w:type="spellStart"/>
      <w:r w:rsidRPr="000F0DB4">
        <w:rPr>
          <w:sz w:val="28"/>
          <w:szCs w:val="28"/>
        </w:rPr>
        <w:t>ов</w:t>
      </w:r>
      <w:proofErr w:type="spellEnd"/>
      <w:r w:rsidRPr="000F0DB4">
        <w:rPr>
          <w:sz w:val="28"/>
          <w:szCs w:val="28"/>
        </w:rPr>
        <w:t xml:space="preserve">) учредителя(ей) юридического лица. 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всех страниц паспорта руководителя юридического лица.</w:t>
      </w:r>
    </w:p>
    <w:p w:rsidR="00D46005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Финансово-экономическое обоснование проекта по строительству тепличного комплекса по форме согласно Приложению № 5 к Порядку.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10% от размера субсидии: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 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96CA0" w:rsidRPr="00B55091" w:rsidRDefault="008B08FF" w:rsidP="00296CA0">
      <w:pPr>
        <w:pStyle w:val="af2"/>
        <w:ind w:left="0"/>
        <w:jc w:val="both"/>
        <w:rPr>
          <w:b w:val="0"/>
          <w:color w:val="000000" w:themeColor="text1"/>
          <w:sz w:val="28"/>
          <w:szCs w:val="28"/>
        </w:rPr>
      </w:pPr>
      <w:r w:rsidRPr="008B08FF">
        <w:rPr>
          <w:b w:val="0"/>
          <w:color w:val="000000" w:themeColor="text1"/>
          <w:sz w:val="28"/>
          <w:szCs w:val="28"/>
        </w:rPr>
        <w:t>а) кассовый чек</w:t>
      </w:r>
      <w:r w:rsidR="00296CA0" w:rsidRPr="008B08FF">
        <w:rPr>
          <w:b w:val="0"/>
          <w:color w:val="000000" w:themeColor="text1"/>
          <w:sz w:val="28"/>
          <w:szCs w:val="28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</w:t>
      </w:r>
      <w:bookmarkStart w:id="0" w:name="_GoBack"/>
      <w:r w:rsidRPr="000F0DB4">
        <w:rPr>
          <w:sz w:val="28"/>
          <w:szCs w:val="28"/>
        </w:rPr>
        <w:t>точ</w:t>
      </w:r>
      <w:bookmarkEnd w:id="0"/>
      <w:r w:rsidRPr="000F0DB4">
        <w:rPr>
          <w:sz w:val="28"/>
          <w:szCs w:val="28"/>
        </w:rPr>
        <w:t xml:space="preserve">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</w:t>
      </w:r>
      <w:r w:rsidRPr="000F0DB4">
        <w:rPr>
          <w:sz w:val="28"/>
          <w:szCs w:val="28"/>
        </w:rPr>
        <w:lastRenderedPageBreak/>
        <w:t>права и (или) выписка из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для подтверждения оплаты безналичным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для подтверждения оплаты 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ЕГРН).</w:t>
      </w:r>
    </w:p>
    <w:p w:rsidR="00D46005" w:rsidRPr="005E6870" w:rsidRDefault="00CF40B2" w:rsidP="00D46005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D46005" w:rsidRPr="005E6870">
        <w:rPr>
          <w:sz w:val="28"/>
          <w:szCs w:val="28"/>
        </w:rPr>
        <w:t>. Копии документов, подтверждающих наличие прав на земельный участок, предназначенный для стр</w:t>
      </w:r>
      <w:r w:rsidR="00EA60C4" w:rsidRPr="005E6870">
        <w:rPr>
          <w:sz w:val="28"/>
          <w:szCs w:val="28"/>
        </w:rPr>
        <w:t>оительства тепличного комплекса</w:t>
      </w:r>
      <w:r w:rsidR="00D46005" w:rsidRPr="005E6870">
        <w:rPr>
          <w:sz w:val="28"/>
          <w:szCs w:val="28"/>
        </w:rPr>
        <w:t>. В случае предоставления в качестве документа, подтверждающего наличие прав на земельный участок,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F852C1" w:rsidRPr="005E6870" w:rsidRDefault="00F852C1" w:rsidP="00F852C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40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171CBC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CBC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C9170B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CA0" w:rsidRDefault="00296CA0" w:rsidP="00296C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C9170B" w:rsidRDefault="00C9170B" w:rsidP="00296C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BF0309" w:rsidRPr="00A03E79" w:rsidRDefault="00BF0309" w:rsidP="007625D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BF0309" w:rsidRPr="00A03E79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D044916"/>
    <w:multiLevelType w:val="hybridMultilevel"/>
    <w:tmpl w:val="DEBC8534"/>
    <w:lvl w:ilvl="0" w:tplc="1ABE429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2478"/>
    <w:multiLevelType w:val="hybridMultilevel"/>
    <w:tmpl w:val="53DE02DC"/>
    <w:lvl w:ilvl="0" w:tplc="F81AC02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C0AE5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73B"/>
    <w:multiLevelType w:val="hybridMultilevel"/>
    <w:tmpl w:val="4656A834"/>
    <w:lvl w:ilvl="0" w:tplc="BCCC8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23"/>
  </w:num>
  <w:num w:numId="10">
    <w:abstractNumId w:val="21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13"/>
  </w:num>
  <w:num w:numId="22">
    <w:abstractNumId w:val="22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20"/>
    <w:rsid w:val="000264D6"/>
    <w:rsid w:val="00030DB8"/>
    <w:rsid w:val="000378D2"/>
    <w:rsid w:val="00041967"/>
    <w:rsid w:val="00044E1D"/>
    <w:rsid w:val="00045B91"/>
    <w:rsid w:val="000615F1"/>
    <w:rsid w:val="00066D14"/>
    <w:rsid w:val="00074FCC"/>
    <w:rsid w:val="0009796E"/>
    <w:rsid w:val="000A00A8"/>
    <w:rsid w:val="000D1A73"/>
    <w:rsid w:val="000E2528"/>
    <w:rsid w:val="000F2A20"/>
    <w:rsid w:val="000F5B71"/>
    <w:rsid w:val="00130FB0"/>
    <w:rsid w:val="001336BA"/>
    <w:rsid w:val="0016294E"/>
    <w:rsid w:val="00170D53"/>
    <w:rsid w:val="00171158"/>
    <w:rsid w:val="00171CBC"/>
    <w:rsid w:val="0017332D"/>
    <w:rsid w:val="001942BE"/>
    <w:rsid w:val="001B662A"/>
    <w:rsid w:val="00204DEE"/>
    <w:rsid w:val="00213761"/>
    <w:rsid w:val="00222F2E"/>
    <w:rsid w:val="00227689"/>
    <w:rsid w:val="00252986"/>
    <w:rsid w:val="00262FB3"/>
    <w:rsid w:val="00267DE4"/>
    <w:rsid w:val="00276438"/>
    <w:rsid w:val="00291727"/>
    <w:rsid w:val="00296CA0"/>
    <w:rsid w:val="002B1C93"/>
    <w:rsid w:val="002D299D"/>
    <w:rsid w:val="002E15C2"/>
    <w:rsid w:val="002E4324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A44"/>
    <w:rsid w:val="00330CF8"/>
    <w:rsid w:val="003453C6"/>
    <w:rsid w:val="00350E57"/>
    <w:rsid w:val="00356B25"/>
    <w:rsid w:val="0037117A"/>
    <w:rsid w:val="00377228"/>
    <w:rsid w:val="003772DB"/>
    <w:rsid w:val="00377738"/>
    <w:rsid w:val="003807AD"/>
    <w:rsid w:val="00390AB7"/>
    <w:rsid w:val="003A1B31"/>
    <w:rsid w:val="003A2C84"/>
    <w:rsid w:val="003A7FE0"/>
    <w:rsid w:val="003B2FB4"/>
    <w:rsid w:val="003B5542"/>
    <w:rsid w:val="003B5D54"/>
    <w:rsid w:val="003B60E4"/>
    <w:rsid w:val="003D34F1"/>
    <w:rsid w:val="00400148"/>
    <w:rsid w:val="00445786"/>
    <w:rsid w:val="0045706E"/>
    <w:rsid w:val="00461BDE"/>
    <w:rsid w:val="00464AEB"/>
    <w:rsid w:val="004824F7"/>
    <w:rsid w:val="00490664"/>
    <w:rsid w:val="00493073"/>
    <w:rsid w:val="004A4E45"/>
    <w:rsid w:val="004B4163"/>
    <w:rsid w:val="004B4905"/>
    <w:rsid w:val="004C59BE"/>
    <w:rsid w:val="004E1F56"/>
    <w:rsid w:val="004E3D23"/>
    <w:rsid w:val="00512B40"/>
    <w:rsid w:val="005173B0"/>
    <w:rsid w:val="005252C0"/>
    <w:rsid w:val="00531BA6"/>
    <w:rsid w:val="00531D40"/>
    <w:rsid w:val="00540D44"/>
    <w:rsid w:val="0054155E"/>
    <w:rsid w:val="005415EB"/>
    <w:rsid w:val="00562824"/>
    <w:rsid w:val="00572351"/>
    <w:rsid w:val="00591307"/>
    <w:rsid w:val="00596380"/>
    <w:rsid w:val="005B033F"/>
    <w:rsid w:val="005C7CC0"/>
    <w:rsid w:val="005D1FB5"/>
    <w:rsid w:val="005D6825"/>
    <w:rsid w:val="005E56E2"/>
    <w:rsid w:val="005E6870"/>
    <w:rsid w:val="005F2132"/>
    <w:rsid w:val="005F21AA"/>
    <w:rsid w:val="005F4E3A"/>
    <w:rsid w:val="005F595D"/>
    <w:rsid w:val="006029B1"/>
    <w:rsid w:val="00614F81"/>
    <w:rsid w:val="00624A7A"/>
    <w:rsid w:val="00627F7E"/>
    <w:rsid w:val="0063172E"/>
    <w:rsid w:val="006344F9"/>
    <w:rsid w:val="00634ACF"/>
    <w:rsid w:val="006443E1"/>
    <w:rsid w:val="0065482C"/>
    <w:rsid w:val="0065784C"/>
    <w:rsid w:val="00676181"/>
    <w:rsid w:val="006A545D"/>
    <w:rsid w:val="006B5E78"/>
    <w:rsid w:val="006D1DD8"/>
    <w:rsid w:val="006F3DE5"/>
    <w:rsid w:val="007047C5"/>
    <w:rsid w:val="00707A3E"/>
    <w:rsid w:val="00713201"/>
    <w:rsid w:val="00717D93"/>
    <w:rsid w:val="007401A4"/>
    <w:rsid w:val="007439B0"/>
    <w:rsid w:val="00744961"/>
    <w:rsid w:val="007625DA"/>
    <w:rsid w:val="007746DA"/>
    <w:rsid w:val="00774D45"/>
    <w:rsid w:val="007751E7"/>
    <w:rsid w:val="007917AF"/>
    <w:rsid w:val="00793775"/>
    <w:rsid w:val="007B3141"/>
    <w:rsid w:val="007D3CF4"/>
    <w:rsid w:val="007E15B0"/>
    <w:rsid w:val="007F0925"/>
    <w:rsid w:val="007F1C97"/>
    <w:rsid w:val="00807F8E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6C1D"/>
    <w:rsid w:val="008855D8"/>
    <w:rsid w:val="008912AA"/>
    <w:rsid w:val="0089336D"/>
    <w:rsid w:val="008A4FEF"/>
    <w:rsid w:val="008B08FF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375B"/>
    <w:rsid w:val="009579D4"/>
    <w:rsid w:val="00963C87"/>
    <w:rsid w:val="00980370"/>
    <w:rsid w:val="00992AC5"/>
    <w:rsid w:val="00995013"/>
    <w:rsid w:val="009A498D"/>
    <w:rsid w:val="009A4CE1"/>
    <w:rsid w:val="009A7257"/>
    <w:rsid w:val="009B00E5"/>
    <w:rsid w:val="009C1CE0"/>
    <w:rsid w:val="009C667E"/>
    <w:rsid w:val="009E36CF"/>
    <w:rsid w:val="00A03069"/>
    <w:rsid w:val="00A050C3"/>
    <w:rsid w:val="00A110AE"/>
    <w:rsid w:val="00A16986"/>
    <w:rsid w:val="00A3251A"/>
    <w:rsid w:val="00A35817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B07025"/>
    <w:rsid w:val="00B154D7"/>
    <w:rsid w:val="00B16831"/>
    <w:rsid w:val="00B35800"/>
    <w:rsid w:val="00B35C2F"/>
    <w:rsid w:val="00B37578"/>
    <w:rsid w:val="00B661D5"/>
    <w:rsid w:val="00B70A7D"/>
    <w:rsid w:val="00B713ED"/>
    <w:rsid w:val="00B77610"/>
    <w:rsid w:val="00B87888"/>
    <w:rsid w:val="00B87E13"/>
    <w:rsid w:val="00B90ED7"/>
    <w:rsid w:val="00B91DA6"/>
    <w:rsid w:val="00B925D3"/>
    <w:rsid w:val="00BB7EA6"/>
    <w:rsid w:val="00BC1300"/>
    <w:rsid w:val="00BC46AD"/>
    <w:rsid w:val="00BD1BBE"/>
    <w:rsid w:val="00BD2611"/>
    <w:rsid w:val="00BE0D89"/>
    <w:rsid w:val="00BE1D9D"/>
    <w:rsid w:val="00BE4811"/>
    <w:rsid w:val="00BF0309"/>
    <w:rsid w:val="00C01309"/>
    <w:rsid w:val="00C01DF4"/>
    <w:rsid w:val="00C13F61"/>
    <w:rsid w:val="00C20351"/>
    <w:rsid w:val="00C2333A"/>
    <w:rsid w:val="00C23750"/>
    <w:rsid w:val="00C26F7E"/>
    <w:rsid w:val="00C42E32"/>
    <w:rsid w:val="00C54556"/>
    <w:rsid w:val="00C5790C"/>
    <w:rsid w:val="00C731A1"/>
    <w:rsid w:val="00C74774"/>
    <w:rsid w:val="00C83E31"/>
    <w:rsid w:val="00C87421"/>
    <w:rsid w:val="00C9170B"/>
    <w:rsid w:val="00CA2176"/>
    <w:rsid w:val="00CA3001"/>
    <w:rsid w:val="00CB0162"/>
    <w:rsid w:val="00CB3BA0"/>
    <w:rsid w:val="00CB3EAA"/>
    <w:rsid w:val="00CB5FDD"/>
    <w:rsid w:val="00CB673A"/>
    <w:rsid w:val="00CD4E55"/>
    <w:rsid w:val="00CE5548"/>
    <w:rsid w:val="00CF40B2"/>
    <w:rsid w:val="00D075EF"/>
    <w:rsid w:val="00D13434"/>
    <w:rsid w:val="00D21500"/>
    <w:rsid w:val="00D26980"/>
    <w:rsid w:val="00D46005"/>
    <w:rsid w:val="00D544B0"/>
    <w:rsid w:val="00D560DA"/>
    <w:rsid w:val="00D75D87"/>
    <w:rsid w:val="00D8221A"/>
    <w:rsid w:val="00D920C7"/>
    <w:rsid w:val="00D93607"/>
    <w:rsid w:val="00D97AFD"/>
    <w:rsid w:val="00DA05C9"/>
    <w:rsid w:val="00DA15E9"/>
    <w:rsid w:val="00DA17D2"/>
    <w:rsid w:val="00DB3DC4"/>
    <w:rsid w:val="00DC00FD"/>
    <w:rsid w:val="00DC39E0"/>
    <w:rsid w:val="00DC5BCE"/>
    <w:rsid w:val="00DC753C"/>
    <w:rsid w:val="00DD3CFA"/>
    <w:rsid w:val="00DD60CF"/>
    <w:rsid w:val="00DD7D88"/>
    <w:rsid w:val="00DE142E"/>
    <w:rsid w:val="00DE4F84"/>
    <w:rsid w:val="00DF1742"/>
    <w:rsid w:val="00E01C3F"/>
    <w:rsid w:val="00E0269B"/>
    <w:rsid w:val="00E10AA9"/>
    <w:rsid w:val="00E14ED8"/>
    <w:rsid w:val="00E33E97"/>
    <w:rsid w:val="00E34AC9"/>
    <w:rsid w:val="00E41264"/>
    <w:rsid w:val="00E44ED3"/>
    <w:rsid w:val="00E665D2"/>
    <w:rsid w:val="00E70B29"/>
    <w:rsid w:val="00E75917"/>
    <w:rsid w:val="00E75A95"/>
    <w:rsid w:val="00E77E0D"/>
    <w:rsid w:val="00E839D0"/>
    <w:rsid w:val="00E94F5F"/>
    <w:rsid w:val="00EA60C4"/>
    <w:rsid w:val="00EA67C5"/>
    <w:rsid w:val="00EA6A81"/>
    <w:rsid w:val="00EC3742"/>
    <w:rsid w:val="00ED4CA2"/>
    <w:rsid w:val="00ED74AC"/>
    <w:rsid w:val="00EE6BF8"/>
    <w:rsid w:val="00EF0F0A"/>
    <w:rsid w:val="00EF161F"/>
    <w:rsid w:val="00EF6746"/>
    <w:rsid w:val="00F06F9C"/>
    <w:rsid w:val="00F07598"/>
    <w:rsid w:val="00F11163"/>
    <w:rsid w:val="00F129E5"/>
    <w:rsid w:val="00F2421C"/>
    <w:rsid w:val="00F25111"/>
    <w:rsid w:val="00F30B24"/>
    <w:rsid w:val="00F32989"/>
    <w:rsid w:val="00F42FF3"/>
    <w:rsid w:val="00F76853"/>
    <w:rsid w:val="00F814B5"/>
    <w:rsid w:val="00F81BAA"/>
    <w:rsid w:val="00F852C1"/>
    <w:rsid w:val="00F91366"/>
    <w:rsid w:val="00FA6724"/>
    <w:rsid w:val="00FA7530"/>
    <w:rsid w:val="00FB21A0"/>
    <w:rsid w:val="00FD2163"/>
    <w:rsid w:val="00FD563D"/>
    <w:rsid w:val="00FD6C0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A1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1B31"/>
  </w:style>
  <w:style w:type="paragraph" w:styleId="af0">
    <w:name w:val="header"/>
    <w:basedOn w:val="a"/>
    <w:link w:val="af1"/>
    <w:uiPriority w:val="99"/>
    <w:unhideWhenUsed/>
    <w:rsid w:val="003A1B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1B31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5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96CA0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3">
    <w:name w:val="Название Знак"/>
    <w:basedOn w:val="a0"/>
    <w:link w:val="af2"/>
    <w:rsid w:val="00296C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CA94-2674-4739-B39D-29B8DCA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12</cp:revision>
  <cp:lastPrinted>2017-07-04T08:00:00Z</cp:lastPrinted>
  <dcterms:created xsi:type="dcterms:W3CDTF">2018-03-07T02:55:00Z</dcterms:created>
  <dcterms:modified xsi:type="dcterms:W3CDTF">2018-06-18T00:12:00Z</dcterms:modified>
</cp:coreProperties>
</file>