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E045DB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DB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форме грантов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332054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2054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05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Правительства Камчатского края от 05.07.2017 № 259-П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2054">
              <w:rPr>
                <w:rFonts w:ascii="Times New Roman" w:hAnsi="Times New Roman" w:cs="Times New Roman"/>
                <w:sz w:val="28"/>
                <w:szCs w:val="28"/>
              </w:rPr>
              <w:t>предоставлении грантов субъектам малого предпринимательства в Камчатском крае»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CC5489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54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01/01/07-17/00005229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Pr="00D42D4F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  <w:bookmarkStart w:id="0" w:name="_GoBack"/>
      <w:bookmarkEnd w:id="0"/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2054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C5489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4557BA-98BC-4666-81CC-FCB89856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4</cp:revision>
  <cp:lastPrinted>2016-08-14T22:15:00Z</cp:lastPrinted>
  <dcterms:created xsi:type="dcterms:W3CDTF">2017-05-10T04:49:00Z</dcterms:created>
  <dcterms:modified xsi:type="dcterms:W3CDTF">2017-07-26T21:55:00Z</dcterms:modified>
</cp:coreProperties>
</file>