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6345" w:type="dxa"/>
        <w:tblLook w:val="04A0" w:firstRow="1" w:lastRow="0" w:firstColumn="1" w:lastColumn="0" w:noHBand="0" w:noVBand="1"/>
      </w:tblPr>
      <w:tblGrid>
        <w:gridCol w:w="3706"/>
      </w:tblGrid>
      <w:tr w:rsidR="00031998" w:rsidTr="00031998"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:rsidR="00031998" w:rsidRDefault="00031998" w:rsidP="000319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645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B35044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5070"/>
        <w:gridCol w:w="4892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6438CA" w:rsidRDefault="00A703F9" w:rsidP="009368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06FD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5F1BBD">
              <w:rPr>
                <w:rFonts w:ascii="Times New Roman" w:hAnsi="Times New Roman" w:cs="Times New Roman"/>
                <w:b/>
                <w:sz w:val="28"/>
                <w:szCs w:val="28"/>
              </w:rPr>
              <w:t>.02.2017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686AD8" w:rsidRPr="00686AD8" w:rsidRDefault="00E06FD9" w:rsidP="00E06FD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ReshetkoVA@kamgov.ru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06FD9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547">
              <w:rPr>
                <w:rFonts w:ascii="Times New Roman" w:hAnsi="Times New Roman" w:cs="Times New Roman"/>
                <w:sz w:val="28"/>
                <w:szCs w:val="28"/>
              </w:rPr>
              <w:t>Решетько Валерий Александрович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7019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E06FD9" w:rsidP="007A1D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Сельское хозяйство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E06FD9" w:rsidRPr="00795634" w:rsidRDefault="005F1BBD" w:rsidP="00E06FD9">
            <w:pPr>
              <w:widowControl w:val="0"/>
              <w:autoSpaceDE w:val="0"/>
              <w:autoSpaceDN w:val="0"/>
              <w:adjustRightInd w:val="0"/>
              <w:spacing w:line="260" w:lineRule="atLeast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5F1BBD"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E06FD9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Закона </w:t>
            </w:r>
            <w:r w:rsidR="00E06FD9" w:rsidRPr="00D179F0">
              <w:rPr>
                <w:rFonts w:ascii="Times New Roman" w:eastAsiaTheme="minorEastAsia" w:hAnsi="Times New Roman" w:cs="Times New Roman"/>
                <w:sz w:val="28"/>
                <w:szCs w:val="28"/>
              </w:rPr>
              <w:t>Камчатского края «Об установлении предельных (максимальных и минимальных) размеров земельных участков, находящихся в государственной и муниципальной собственности и предоставляемых для осуществления фермерским хозяйством его деятельности»</w:t>
            </w:r>
          </w:p>
          <w:p w:rsidR="00051FC8" w:rsidRPr="006438CA" w:rsidRDefault="00051FC8" w:rsidP="00E06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D0D" w:rsidRPr="006F510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686AD8" w:rsidRPr="00D42D4F" w:rsidRDefault="006F510C" w:rsidP="002A517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Helvetica" w:hAnsi="Helvetica" w:cs="Helvetica"/>
                <w:color w:val="444444"/>
                <w:sz w:val="21"/>
                <w:szCs w:val="21"/>
                <w:shd w:val="clear" w:color="auto" w:fill="FFFFFF"/>
              </w:rPr>
              <w:t>01/03/02-17/00005197</w:t>
            </w:r>
          </w:p>
        </w:tc>
      </w:tr>
    </w:tbl>
    <w:p w:rsidR="00B05EDB" w:rsidRPr="00D42D4F" w:rsidRDefault="00B05EDB" w:rsidP="00C44DF7">
      <w:pPr>
        <w:spacing w:before="240" w:after="240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C1538" w:rsidRDefault="0033609E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lastRenderedPageBreak/>
        <w:t>Вопросы</w:t>
      </w:r>
      <w:r w:rsidR="005C1538" w:rsidRPr="00B05EDB">
        <w:rPr>
          <w:rFonts w:ascii="Times New Roman" w:hAnsi="Times New Roman" w:cs="Times New Roman"/>
          <w:sz w:val="28"/>
          <w:szCs w:val="28"/>
        </w:rPr>
        <w:t>:</w:t>
      </w:r>
    </w:p>
    <w:p w:rsidR="00B05EDB" w:rsidRPr="00B05EDB" w:rsidRDefault="00B05EDB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 решение какой проблемы, на Ваш взгляд, направлено предлагаемое государственное регулирование? Актуальна ли данная проблема сегодня?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Насколько корректно разработчик обосновал необходимость государственного вмешательства? Насколько цель предлагаемого государственного регулирования соотносится с проблемой, на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решение которой оно направлено?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Достигнет ли, на Ваш взгляд, предлагаемое государственное регулирование тех целей, на которые оно направлено?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C52C24" w:rsidRPr="006438CA" w:rsidRDefault="00D83521" w:rsidP="005F04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Является ли выбранный вариант решения проблемы оптимальным (в том числе с точки зрения выгод и издержек для общества в целом)? Существуют ли иные варианты достижения заявленных целей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государственного регулирования?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да - выделите те из них, котор</w:t>
            </w:r>
            <w:bookmarkStart w:id="0" w:name="_GoBack"/>
            <w:bookmarkEnd w:id="0"/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ые, по Вашему мнению, были бы менее затратны и (или) более эффективны.</w:t>
            </w:r>
          </w:p>
        </w:tc>
      </w:tr>
      <w:tr w:rsidR="006C6D6A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6C6D6A" w:rsidRPr="006438CA" w:rsidRDefault="006C6D6A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6D6A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6C6D6A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Какие, по Вашей оценке, субъекты предпринимательской и инвестиционной деятельности будут затронуты предлагаемым государственным регулированием?  (по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видам субъектов, по отраслям,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 количеству таких субъектов в Вашем районе или городе и прочее).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51E7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751E7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Повлияет ли введение предлагаемого государственного регулирования конкурентную среду в отрасли, будет ли способствовать необоснованному изменению р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асстановки сил в отрасли? Если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да, то как? Приведите, по возможности, количественные оценки.</w:t>
            </w:r>
          </w:p>
        </w:tc>
      </w:tr>
      <w:tr w:rsidR="005751E7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751E7" w:rsidRPr="006438CA" w:rsidRDefault="005751E7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9E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33609E" w:rsidRPr="006438CA" w:rsidRDefault="00D83521" w:rsidP="00051F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исполнительными органами государственной власти, насколько точно и недвусмысленно прописаны властные функции и полномочия. Считаете ли Вы, что предлагаемые нормы не соответствуют или противореча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т иным действующим нормативным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правовым актам?  Если да, укажите такие нормы и нормативные правовые акты.</w:t>
            </w:r>
          </w:p>
        </w:tc>
      </w:tr>
      <w:tr w:rsidR="0033609E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в предлагаемом государственном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регулировании положения, которые необоснованно затрудняют ведение предпринимательской и инвестици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онной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деятельности? Приведите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обоснования по каждому указанному положению, дополнительно определив: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имеется ли смысловое противоречие с целями государственного регулирования или существующей проблемой либо положение не способствует достижению целей регулирования;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имеются ли технические ошибки;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положений государственного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 к необоснованному существенному росту отдельных видов затрат или появлению новых необоснованных видов затрат;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поставщиков,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или потребителей;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создает ли исполнение положений государственного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государственной власти и должностных лиц, допускает ли возможность избирательного применения норм;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- приводит ли к невозможности совершения законных действий предпринимателей или инвесторов (например, в связи с отсутствием требуемой новым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 регулированием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инфраструктуры, организационных или технических условий, технологий), вводит ли не оптимальный режим осуществления операционной деятельности;</w:t>
            </w:r>
          </w:p>
          <w:p w:rsidR="000A1215" w:rsidRPr="006438CA" w:rsidRDefault="000A1215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A1215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0A1215" w:rsidRPr="006438CA" w:rsidRDefault="000A1215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B7708" w:rsidRPr="006438CA" w:rsidRDefault="00D83521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 каким последствиям может привести принятие нового государственного регулирования в части невозможности исполнения физическими и юридич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>ескими лицами дополнительных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обязанностей, возникновения избыточных административных и иных ограничений и обязанностей для физических и юридических лиц в сфере предпринимательской и инвестиционной деятельности? Приведите конкретные примеры.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7708" w:rsidRPr="00051FC8" w:rsidTr="00430D0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Оцените издерж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ки (упущенную выгоду (прямого,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административного характера) физических и юридических лиц в сфере предпринимательской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 и инвестиционной деятельности,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возникающие при введении предлагаемого регулирования.</w:t>
            </w:r>
          </w:p>
          <w:p w:rsidR="00D83521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Отдельно укажите време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нные издержки, которые понесут физические и юридические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лица в сфере предпринимательской и инвестиционной деятельно</w:t>
            </w:r>
            <w:r w:rsidR="006438CA">
              <w:rPr>
                <w:rFonts w:ascii="Times New Roman" w:hAnsi="Times New Roman" w:cs="Times New Roman"/>
                <w:sz w:val="28"/>
                <w:szCs w:val="28"/>
              </w:rPr>
              <w:t xml:space="preserve">сти вследствие необходимости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соблюдения административных процедур, предусмотренных проектом предлагаемого государственного регулирования.</w:t>
            </w:r>
          </w:p>
          <w:p w:rsidR="00DB7708" w:rsidRPr="006438CA" w:rsidRDefault="00D83521" w:rsidP="00D835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Какие из указанных издержек Вы считаете избыт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очными (бесполезными) и почему?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Если возможно, оцените затраты по выпол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нению вновь вводимых требований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количественно (в часах рабочего времени, в денежном эквиваленте и прочее).</w:t>
            </w:r>
          </w:p>
        </w:tc>
      </w:tr>
      <w:tr w:rsidR="00DB7708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B7708" w:rsidRPr="006438CA" w:rsidRDefault="00DB7708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Какие, на Ваш взгляд, могут возникнуть проблемы и трудности с контролем соблюдения требований и норм, вводимых данным нормативным правовым 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>актом? Является ли предлагаемое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государственное 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Предусмотрен ли в нем механизм защиты прав хозяйствующих субъектов?</w:t>
            </w:r>
          </w:p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   Существуют ли, на Ваш взгляд, особенности при контроле соблюдения требований вновь вводимого государственного регулирования различными группами адресатов регулирования?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D83521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Требуется ли переходный период для вступления в силу предлагаемого государственного регулирования (если да, какова его продолжительность), какие ограничения по срокам введения нового государственного регулирования необходимо учесть?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Какие, на Ваш взгляд, целесообразно применить исключения по введению государственного регулирования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в отношении отдельных групп лиц? Приведите соответствующее обоснование.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6438CA" w:rsidP="001963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shd w:val="clear" w:color="auto" w:fill="F2F2F2" w:themeFill="background1" w:themeFillShade="F2"/>
              </w:rPr>
              <w:t>Специальные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вопросы, касающиеся конкретных положений и норм рассматриваемого проекта</w:t>
            </w:r>
            <w:r w:rsidR="0019634C" w:rsidRPr="001963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9634C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акта,</w:t>
            </w:r>
            <w:r w:rsidR="00031998">
              <w:rPr>
                <w:rFonts w:ascii="Times New Roman" w:hAnsi="Times New Roman" w:cs="Times New Roman"/>
                <w:sz w:val="28"/>
                <w:szCs w:val="28"/>
              </w:rPr>
              <w:t xml:space="preserve"> отношение к которым разработчику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необходимо прояснить?</w:t>
            </w:r>
          </w:p>
        </w:tc>
      </w:tr>
      <w:tr w:rsidR="00D83521" w:rsidRPr="00051FC8" w:rsidTr="00430D0A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D83521" w:rsidRPr="006438CA" w:rsidRDefault="00D83521" w:rsidP="00F715F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3521" w:rsidRPr="00051FC8" w:rsidTr="006438CA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D83521" w:rsidRPr="006438CA" w:rsidRDefault="00031998" w:rsidP="0003199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 w:rsidR="006438CA" w:rsidRPr="006438CA">
              <w:rPr>
                <w:rFonts w:ascii="Times New Roman" w:hAnsi="Times New Roman" w:cs="Times New Roman"/>
                <w:sz w:val="28"/>
                <w:szCs w:val="28"/>
              </w:rPr>
              <w:t>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</w:tbl>
    <w:p w:rsidR="00430D0A" w:rsidRDefault="00430D0A" w:rsidP="00031998">
      <w:pPr>
        <w:spacing w:after="100" w:afterAutospacing="1"/>
        <w:jc w:val="both"/>
      </w:pPr>
    </w:p>
    <w:sectPr w:rsidR="00430D0A" w:rsidSect="006A7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EE4" w:rsidRDefault="002E7EE4" w:rsidP="0055633C">
      <w:pPr>
        <w:spacing w:after="0" w:line="240" w:lineRule="auto"/>
      </w:pPr>
      <w:r>
        <w:separator/>
      </w:r>
    </w:p>
  </w:endnote>
  <w:endnote w:type="continuationSeparator" w:id="0">
    <w:p w:rsidR="002E7EE4" w:rsidRDefault="002E7EE4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F8" w:rsidRDefault="00C352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92393"/>
      <w:docPartObj>
        <w:docPartGallery w:val="Page Numbers (Bottom of Page)"/>
        <w:docPartUnique/>
      </w:docPartObj>
    </w:sdtPr>
    <w:sdtEndPr/>
    <w:sdtContent>
      <w:p w:rsidR="00C352F8" w:rsidRDefault="00C352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510C">
          <w:rPr>
            <w:noProof/>
          </w:rPr>
          <w:t>5</w:t>
        </w:r>
        <w:r>
          <w:fldChar w:fldCharType="end"/>
        </w:r>
      </w:p>
    </w:sdtContent>
  </w:sdt>
  <w:p w:rsidR="00C352F8" w:rsidRDefault="00C352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F8" w:rsidRDefault="00C352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EE4" w:rsidRDefault="002E7EE4" w:rsidP="0055633C">
      <w:pPr>
        <w:spacing w:after="0" w:line="240" w:lineRule="auto"/>
      </w:pPr>
      <w:r>
        <w:separator/>
      </w:r>
    </w:p>
  </w:footnote>
  <w:footnote w:type="continuationSeparator" w:id="0">
    <w:p w:rsidR="002E7EE4" w:rsidRDefault="002E7EE4" w:rsidP="00556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F8" w:rsidRDefault="00C352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F8" w:rsidRDefault="00C352F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2F8" w:rsidRDefault="00C352F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E"/>
    <w:rsid w:val="00031998"/>
    <w:rsid w:val="00040E5D"/>
    <w:rsid w:val="00051200"/>
    <w:rsid w:val="00051FC8"/>
    <w:rsid w:val="00067770"/>
    <w:rsid w:val="000A1215"/>
    <w:rsid w:val="000C5F30"/>
    <w:rsid w:val="000C6722"/>
    <w:rsid w:val="000F4752"/>
    <w:rsid w:val="00150AF1"/>
    <w:rsid w:val="00153E36"/>
    <w:rsid w:val="00163ACB"/>
    <w:rsid w:val="00192D1F"/>
    <w:rsid w:val="0019634C"/>
    <w:rsid w:val="001C6D94"/>
    <w:rsid w:val="001D3002"/>
    <w:rsid w:val="001F6E13"/>
    <w:rsid w:val="0023567D"/>
    <w:rsid w:val="00265EE7"/>
    <w:rsid w:val="002A5176"/>
    <w:rsid w:val="002C0837"/>
    <w:rsid w:val="002E6571"/>
    <w:rsid w:val="002E7EE4"/>
    <w:rsid w:val="0033609E"/>
    <w:rsid w:val="00426482"/>
    <w:rsid w:val="00430D0A"/>
    <w:rsid w:val="004338CE"/>
    <w:rsid w:val="00505A82"/>
    <w:rsid w:val="00511647"/>
    <w:rsid w:val="00546A34"/>
    <w:rsid w:val="0055633C"/>
    <w:rsid w:val="00573E6C"/>
    <w:rsid w:val="005751E7"/>
    <w:rsid w:val="005A2E85"/>
    <w:rsid w:val="005C1538"/>
    <w:rsid w:val="005F0478"/>
    <w:rsid w:val="005F1BBD"/>
    <w:rsid w:val="005F479A"/>
    <w:rsid w:val="00641698"/>
    <w:rsid w:val="006438CA"/>
    <w:rsid w:val="00652F9D"/>
    <w:rsid w:val="00686AD8"/>
    <w:rsid w:val="006A074A"/>
    <w:rsid w:val="006A7560"/>
    <w:rsid w:val="006C38E9"/>
    <w:rsid w:val="006C6D6A"/>
    <w:rsid w:val="006E46E8"/>
    <w:rsid w:val="006F510C"/>
    <w:rsid w:val="00701C61"/>
    <w:rsid w:val="00705303"/>
    <w:rsid w:val="0071309A"/>
    <w:rsid w:val="007A1DA9"/>
    <w:rsid w:val="007A455C"/>
    <w:rsid w:val="007C6C38"/>
    <w:rsid w:val="007F62B4"/>
    <w:rsid w:val="00893DD8"/>
    <w:rsid w:val="008E7F4E"/>
    <w:rsid w:val="0090518B"/>
    <w:rsid w:val="00907595"/>
    <w:rsid w:val="009368C5"/>
    <w:rsid w:val="009C2362"/>
    <w:rsid w:val="009D4D0D"/>
    <w:rsid w:val="00A013B0"/>
    <w:rsid w:val="00A16B8C"/>
    <w:rsid w:val="00A51919"/>
    <w:rsid w:val="00A51D70"/>
    <w:rsid w:val="00A60A33"/>
    <w:rsid w:val="00A703F9"/>
    <w:rsid w:val="00B05EDB"/>
    <w:rsid w:val="00B17D0C"/>
    <w:rsid w:val="00B35044"/>
    <w:rsid w:val="00B43F38"/>
    <w:rsid w:val="00B555F7"/>
    <w:rsid w:val="00C11F51"/>
    <w:rsid w:val="00C352F8"/>
    <w:rsid w:val="00C44DF7"/>
    <w:rsid w:val="00C52C24"/>
    <w:rsid w:val="00CB0722"/>
    <w:rsid w:val="00CB404B"/>
    <w:rsid w:val="00CC2B66"/>
    <w:rsid w:val="00CF3062"/>
    <w:rsid w:val="00D0047B"/>
    <w:rsid w:val="00D42D4F"/>
    <w:rsid w:val="00D55731"/>
    <w:rsid w:val="00D5716E"/>
    <w:rsid w:val="00D601EF"/>
    <w:rsid w:val="00D83521"/>
    <w:rsid w:val="00DB7708"/>
    <w:rsid w:val="00E06FD9"/>
    <w:rsid w:val="00E148E4"/>
    <w:rsid w:val="00E804B8"/>
    <w:rsid w:val="00E955CE"/>
    <w:rsid w:val="00EA1D65"/>
    <w:rsid w:val="00F54AD3"/>
    <w:rsid w:val="00F63151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EB62C3-92D9-4FF4-A93C-AC08104AA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99685F-AF41-413B-8FB3-FC597AD47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34</cp:revision>
  <cp:lastPrinted>2016-08-14T22:15:00Z</cp:lastPrinted>
  <dcterms:created xsi:type="dcterms:W3CDTF">2015-08-04T16:16:00Z</dcterms:created>
  <dcterms:modified xsi:type="dcterms:W3CDTF">2017-02-01T01:17:00Z</dcterms:modified>
</cp:coreProperties>
</file>