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67A" w:rsidRPr="00C166ED" w:rsidRDefault="0025067A" w:rsidP="0025067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3974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</w:tblGrid>
      <w:tr w:rsidR="0025067A" w:rsidTr="0025067A">
        <w:tc>
          <w:tcPr>
            <w:tcW w:w="3974" w:type="dxa"/>
          </w:tcPr>
          <w:p w:rsidR="0025067A" w:rsidRDefault="0025067A" w:rsidP="0025067A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 xml:space="preserve"> к Методическим рекомендациям по организац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и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проведению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6ED">
              <w:rPr>
                <w:rFonts w:ascii="Times New Roman" w:hAnsi="Times New Roman" w:cs="Times New Roman"/>
                <w:sz w:val="24"/>
                <w:szCs w:val="24"/>
              </w:rPr>
              <w:t>проектов нормативных правовых актов Камчатского края</w:t>
            </w:r>
          </w:p>
        </w:tc>
      </w:tr>
    </w:tbl>
    <w:p w:rsidR="0025067A" w:rsidRDefault="0025067A" w:rsidP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EC6" w:rsidRPr="0025067A" w:rsidRDefault="00DD2B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49"/>
        <w:gridCol w:w="5010"/>
      </w:tblGrid>
      <w:tr w:rsidR="004D40AF" w:rsidRPr="000B49CC" w:rsidTr="004D40AF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4D40AF" w:rsidTr="004D40AF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EB6BE3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BC255B" w:rsidRDefault="004D40AF" w:rsidP="004D40AF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01/03/12-16/00005191</w:t>
                  </w:r>
                </w:p>
              </w:tc>
            </w:tr>
            <w:tr w:rsidR="004D40AF" w:rsidTr="004D40AF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D40AF" w:rsidRPr="000B49CC" w:rsidRDefault="004D40AF" w:rsidP="004D40A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="004D40AF" w:rsidRPr="00BC255B" w:rsidRDefault="004D40AF" w:rsidP="004D40AF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 акта:</w:t>
            </w:r>
          </w:p>
        </w:tc>
      </w:tr>
      <w:tr w:rsidR="004D40AF" w:rsidRPr="000B49CC" w:rsidTr="004D40AF">
        <w:trPr>
          <w:trHeight w:val="158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4D40AF" w:rsidRPr="008B301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02.12.2016</w:t>
            </w:r>
          </w:p>
        </w:tc>
      </w:tr>
      <w:tr w:rsidR="004D40AF" w:rsidRPr="000B49CC" w:rsidTr="004D40AF">
        <w:trPr>
          <w:trHeight w:val="157"/>
        </w:trPr>
        <w:tc>
          <w:tcPr>
            <w:tcW w:w="1692" w:type="pct"/>
            <w:vMerge/>
          </w:tcPr>
          <w:p w:rsidR="004D40AF" w:rsidRPr="000B49CC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4D40AF" w:rsidRPr="0011223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4D40AF" w:rsidRPr="00B2089D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20.01.2017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Камчатского края (далее - регулирующий орган)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Министерство природных ресурсов и экологии Камчатского края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(указываются полное и краткое наименования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Закон Камчатского края «О внесении изменения в статью 10 Закона Камчатского края «Об административных правонарушениях»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едлагаемый способ регулирования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Уточнение диспозиции части 1 статьи 10 Закона Камчатского края «Об административных правонарушениях» путем распространения действия указанной нормы Закона на правоотношения, возникающие при выполнении собственниками, владельцами и пользователями земельных участков, расположенных в границах межселенных территорий, правил благоустройства межселенных территорий в границах муниципальных районов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 акта: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Пункт 1.5 Протокола заседания Координационного совета по охране окружающей среды в Камчатском крае от 14.06.2016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действующего законодательства Камчатского края путем уточнения дистозиции части 1 статьи 10 Закона Камчатского края «Об административных правонарушениях» для предупреждения совершения правонарушений в области благоустройства межселенных территорий в границах муниципальных образований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Pr="00E316A9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Введение ответственности за нарушение правил благоустройства межселенных территорий в Камчатском крае.</w:t>
            </w:r>
          </w:p>
          <w:p w:rsidR="004D40AF" w:rsidRPr="00016EE4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  <w:vMerge w:val="restar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595" w:type="pct"/>
            <w:gridSpan w:val="2"/>
          </w:tcPr>
          <w:p w:rsidR="004D40AF" w:rsidRPr="00572CF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Шнырёва О.П.</w:t>
            </w:r>
          </w:p>
        </w:tc>
      </w:tr>
      <w:tr w:rsidR="004D40AF" w:rsidTr="004D40AF"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Консультант отдела охраны окружающей среды и государственной экологической экспертизы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20-11-58</w:t>
            </w:r>
          </w:p>
        </w:tc>
      </w:tr>
      <w:tr w:rsidR="004D40AF" w:rsidTr="004D40AF">
        <w:trPr>
          <w:trHeight w:val="249"/>
        </w:trPr>
        <w:tc>
          <w:tcPr>
            <w:tcW w:w="405" w:type="pct"/>
            <w:vMerge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0AF" w:rsidRPr="0032181E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ShnirevaOP@kamgov.ru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4D40AF" w:rsidRPr="00E77370" w:rsidRDefault="004D40AF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40AF" w:rsidRPr="004D369A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высокая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595" w:type="pct"/>
            <w:gridSpan w:val="2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Устанавливает новые обязанности для субъектов предпринимательской и инвестиционной деятельности и иных категорий лиц, а также ответственность за нарушение правил благоустройства межселенных территорий в Камчатском крае.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(место для текстового описания)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 части 1 статьи 10 Закона Камчатского края от 19.12.2008 № 209 «Об административных правонарушениях» не предусматривает оснований для привлечения собственников, владельцев и пользователей земельных участков, расположенных в границах межселенных территорий, к административной ответственности за нарушение правил благоустройства межселенных территорий в границах муниципальных районов Камчатского края.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575A13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применения мер административного воздействия за нарушения собственниками, владельцами и пользователями земельных участков, расположенных в границах межселенных территорий, правил благоустройства межселенных территорий в границах муниципальных районов Камчатского края.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Информация о необходимости уточнения диспозиции части 1 статьи 10 Закона Камчатского края «Об административных правонарушениях» возникла при обсуждении решения по вопросу «О результатах работ по выявлению и ликвидации мест несанкционированного размещения отходов, в том числе отходов, не относящихся к ТКО; о ходе работ по реализации в Камчатском крае новых полномочий в области обращения с отходами» на очередном заседании Координационного совета по охране окружающей среды в Камчатском крае от 14.06.2016.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Протокол Координационного совета по охране окружающей среды в Камчатском крае от 14.06.2016 (http://www.kamgov.ru/minprir/collegial-body/view?id=726).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9C6658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Изучен опыт Забайкальского края, республики Хакасия, Приморского края.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253EA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http://primorye-gov.ru; http://www.regionz.ru; http://www.zakonprost.ru/content/regional.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471D4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Возможность привлечения к административной ответственности в виде административного штрафа за нарушения собственниками, владельцами и пользователями земельных участков, расположенных в границах межселенных территорий, правил благоустройства межселенных территорий в границах муниципальных районов Камчатского края.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После вступления в силу вносимых в статью 10 Закона Камчатского края «Об административных правонарушениях» изменений.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Предлагаемое регулирование обеспечивает формирование комфортной среды обитания населения Камчатского края, что соответствует системе целей развития Камчатского края согласно Стратегии социально-экономического развития Камчатского края до 2025 года, утвержденной постановлением Правительства Камчатского края от 27.07.2010 № 332-П. Соответствует пункту 12 части 1 статьи 11 Устава Петропавловск-Камчатского городского округа, принятого 19.12.1999 всеобщим голосованием на местном референдуме.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89208D" w:rsidRDefault="004D40AF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 xml:space="preserve">Данный законопроект предусматривает возможность наложения административного штрафа за нарушения собственниками, владельцами </w:t>
            </w:r>
            <w:r w:rsidRPr="00575A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пользователями земельных участков, расположенных в границах межселенных территорий, правил благоустройства межселенных территорий в границах муниципальных районов Камчатского края в качестве одного из способов государственного управления в области охраны окружающей среды.</w:t>
            </w:r>
          </w:p>
          <w:p w:rsidR="004D40AF" w:rsidRPr="00016EE4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Применение альтернативных способов решения проблемы неприемлемо, в связи с наличием требований, установленных нормами законодательства.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В соответствии с частью 1 статьи 3.1 Кодекса Российской Федерации об административных правонарушениях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правонарушителем, так и другими лицами.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5A13">
              <w:rPr>
                <w:rFonts w:ascii="Times New Roman" w:hAnsi="Times New Roman" w:cs="Times New Roman"/>
                <w:sz w:val="28"/>
                <w:szCs w:val="28"/>
              </w:rPr>
              <w:t>Отсутствует.</w:t>
            </w:r>
          </w:p>
          <w:p w:rsidR="004D40AF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4D40AF" w:rsidTr="004D40AF">
        <w:trPr>
          <w:trHeight w:val="55"/>
        </w:trPr>
        <w:tc>
          <w:tcPr>
            <w:tcW w:w="405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4D40AF" w:rsidRPr="001D3F35" w:rsidRDefault="004D40AF" w:rsidP="004D40AF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4D40AF" w:rsidTr="004D40AF">
        <w:trPr>
          <w:trHeight w:val="52"/>
        </w:trPr>
        <w:tc>
          <w:tcPr>
            <w:tcW w:w="5000" w:type="pct"/>
            <w:gridSpan w:val="4"/>
          </w:tcPr>
          <w:p w:rsidR="004D40AF" w:rsidRPr="001D3F35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Индивидуальные предприниматели и юридические лица являющиеся собственниками, владельцами и пользователями земельных участков, расположенных в границах межселенных территорий в границах муниципальных районов Камчатского края.</w:t>
            </w:r>
          </w:p>
        </w:tc>
        <w:tc>
          <w:tcPr>
            <w:tcW w:w="2630" w:type="pct"/>
            <w:gridSpan w:val="2"/>
          </w:tcPr>
          <w:p w:rsidR="004D40AF" w:rsidRPr="00906A0A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 состоянию на 01.07.2016 года в Камчатском крае зарегистрировано 4133 индивидуальных предпринимателей и 1154 юридических лиц.</w:t>
            </w: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52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rPr>
          <w:trHeight w:val="31"/>
        </w:trPr>
        <w:tc>
          <w:tcPr>
            <w:tcW w:w="5000" w:type="pct"/>
            <w:gridSpan w:val="4"/>
          </w:tcPr>
          <w:p w:rsidR="004D40AF" w:rsidRPr="0083358C" w:rsidRDefault="004D40AF" w:rsidP="004D40A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иной группы участников отношений)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Физические лица, являющиеся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собственниками, владельцами и пользователями земельных участков, расположенных в границах межселенных территорий в границах муниципальных районов Камчатского края.</w:t>
            </w:r>
          </w:p>
        </w:tc>
        <w:tc>
          <w:tcPr>
            <w:tcW w:w="2630" w:type="pct"/>
            <w:gridSpan w:val="2"/>
          </w:tcPr>
          <w:p w:rsidR="004D40AF" w:rsidRPr="001D3F35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Данных не имеем.</w:t>
            </w: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30" w:type="pct"/>
            <w:gridSpan w:val="2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31"/>
        </w:trPr>
        <w:tc>
          <w:tcPr>
            <w:tcW w:w="237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pct"/>
            <w:gridSpan w:val="2"/>
          </w:tcPr>
          <w:p w:rsidR="004D40AF" w:rsidRPr="0083358C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05" w:type="pct"/>
          </w:tcPr>
          <w:p w:rsidR="004D40AF" w:rsidRDefault="004D40AF" w:rsidP="004D40A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6C1695" w:rsidRPr="006C1695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C1695" w:rsidRPr="0037101D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C1695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данные.</w:t>
            </w:r>
          </w:p>
          <w:p w:rsidR="004D40AF" w:rsidRDefault="004D40AF" w:rsidP="00070BCE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4D40AF" w:rsidTr="004D40AF">
        <w:tc>
          <w:tcPr>
            <w:tcW w:w="1667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Данный законопроект не приводит к изменению существующих функций, полномочий, обязанностей или прав исполнительных органов государственной власти Камчатского края</w:t>
            </w:r>
          </w:p>
        </w:tc>
        <w:tc>
          <w:tcPr>
            <w:tcW w:w="1667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66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4D40AF" w:rsidTr="004D40AF">
        <w:tc>
          <w:tcPr>
            <w:tcW w:w="1723" w:type="pct"/>
            <w:gridSpan w:val="2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  <w:p w:rsidR="004D40AF" w:rsidRPr="002C621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pct"/>
          </w:tcPr>
          <w:p w:rsidR="004D40AF" w:rsidRPr="00770DF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4D40AF" w:rsidTr="004D40AF">
        <w:tc>
          <w:tcPr>
            <w:tcW w:w="439" w:type="pct"/>
          </w:tcPr>
          <w:p w:rsidR="004D40AF" w:rsidRPr="00FB5B21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4D40AF" w:rsidRPr="001C482E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4D40AF" w:rsidRPr="001C1530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  <w:vMerge w:val="restart"/>
          </w:tcPr>
          <w:p w:rsidR="004D40AF" w:rsidRPr="00C767C8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4D40AF" w:rsidRPr="003764D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6" w:type="pct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4D40AF" w:rsidRPr="00714902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6" w:type="pct"/>
          </w:tcPr>
          <w:p w:rsidR="004D40AF" w:rsidRPr="00F4073B" w:rsidRDefault="004D40AF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070B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DC0C29" w:rsidRDefault="004D40AF" w:rsidP="00070BC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Поступления в краевой бюджет возможны по окончании производства по делу об административном правонарушении и назначении лицу административного наказания в виде административного штрафа с последующей его оплатой (для граждан в размере от одной тысячи пятисот до трех тысяч рублей; для должностных лиц - от десяти тысяч до двадцати пяти тысяч рублей; для лиц, осуществляющих предпринимательскую деятельность без образования юридического лица, - от десяти тысяч до двадцати пяти тысяч рублей; для юридических лиц - от двадцати пяти тысяч до пятидесяти тысяч рублей).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D40AF" w:rsidTr="004D40AF">
        <w:tc>
          <w:tcPr>
            <w:tcW w:w="439" w:type="pct"/>
          </w:tcPr>
          <w:p w:rsidR="004D40AF" w:rsidRPr="00135D57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836725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40AF" w:rsidRPr="0037101D" w:rsidRDefault="004D40AF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4D40AF">
              <w:rPr>
                <w:rFonts w:ascii="Times New Roman" w:hAnsi="Times New Roman" w:cs="Times New Roman"/>
                <w:sz w:val="28"/>
                <w:szCs w:val="28"/>
              </w:rPr>
              <w:t>Текст законопроекта.</w:t>
            </w:r>
          </w:p>
          <w:p w:rsidR="004D40AF" w:rsidRPr="00A039A7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20"/>
        <w:gridCol w:w="4372"/>
        <w:gridCol w:w="3062"/>
      </w:tblGrid>
      <w:tr w:rsidR="004D40AF" w:rsidTr="004D40AF">
        <w:tc>
          <w:tcPr>
            <w:tcW w:w="955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40AF" w:rsidRPr="00086B68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355" w:type="pct"/>
          </w:tcPr>
          <w:p w:rsidR="004D40AF" w:rsidRPr="006C5A81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  <w:p w:rsidR="004D40AF" w:rsidRPr="006E4095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690" w:type="pct"/>
          </w:tcPr>
          <w:p w:rsidR="004D40AF" w:rsidRPr="00224583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4D40AF" w:rsidRDefault="004D40AF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4D40AF" w:rsidTr="004D40AF">
        <w:trPr>
          <w:trHeight w:val="192"/>
        </w:trPr>
        <w:tc>
          <w:tcPr>
            <w:tcW w:w="5000" w:type="pct"/>
            <w:gridSpan w:val="3"/>
          </w:tcPr>
          <w:p w:rsidR="004D40AF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 w:val="restar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предприниматели, юридические лица и физические лица, являющиеся собственниками, владельцами и пользователями земельных </w:t>
            </w: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участков, расположенных в границах межселенных территорий в границах муниципальных районов Камчатского края.</w:t>
            </w: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Соблюдение правил благоустройства межселенных территорий в границах муниципальных районов Камчатского края</w:t>
            </w: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Порядок исполнения требований, предусмотренных нормативными правовыми актами предусмотрен действующим законодательством Российской Федерации.</w:t>
            </w: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4D40AF">
        <w:trPr>
          <w:trHeight w:val="192"/>
        </w:trPr>
        <w:tc>
          <w:tcPr>
            <w:tcW w:w="955" w:type="pct"/>
            <w:vMerge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55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90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 w:val="restar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Индивидуальные предприниматели, юридические лица и физические лица, являющиеся собственниками, владельцами и пользователями земельных участков, расположенных в границах межселенных территорий в границах муниципальных районов Камчатского края.</w:t>
            </w:r>
          </w:p>
        </w:tc>
        <w:tc>
          <w:tcPr>
            <w:tcW w:w="1667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Обязанность соблюдения правил благоустройства межселенных территорий в границах муниципальных районов Камчатского края.</w:t>
            </w:r>
          </w:p>
        </w:tc>
        <w:tc>
          <w:tcPr>
            <w:tcW w:w="1666" w:type="pct"/>
          </w:tcPr>
          <w:p w:rsidR="0037101D" w:rsidRPr="00EF1EE9" w:rsidRDefault="0037101D" w:rsidP="004F35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Данные отсутствуют.</w:t>
            </w: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7101D" w:rsidTr="00A832EA">
        <w:trPr>
          <w:trHeight w:val="192"/>
        </w:trPr>
        <w:tc>
          <w:tcPr>
            <w:tcW w:w="1667" w:type="pct"/>
            <w:vMerge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7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66" w:type="pct"/>
          </w:tcPr>
          <w:p w:rsidR="0037101D" w:rsidRPr="00EF1EE9" w:rsidRDefault="0037101D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7"/>
        <w:gridCol w:w="4162"/>
        <w:gridCol w:w="4895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Отсутствуют.</w:t>
            </w: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D40AF" w:rsidTr="00043567">
        <w:tc>
          <w:tcPr>
            <w:tcW w:w="2516" w:type="pct"/>
            <w:gridSpan w:val="2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84" w:type="pct"/>
          </w:tcPr>
          <w:p w:rsidR="004D40AF" w:rsidRPr="00EF1EE9" w:rsidRDefault="004D40AF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Default="00D9047A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124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Риски не установлены.</w:t>
            </w: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Результаты контрольных мероприятий, проведенных органами муниципальных образований Камчатского края</w:t>
            </w: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c>
          <w:tcPr>
            <w:tcW w:w="127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2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F38CB" w:rsidTr="00D9047A">
        <w:tc>
          <w:tcPr>
            <w:tcW w:w="403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7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070BCE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62" w:type="pct"/>
        <w:tblLayout w:type="fixed"/>
        <w:tblLook w:val="04A0" w:firstRow="1" w:lastRow="0" w:firstColumn="1" w:lastColumn="0" w:noHBand="0" w:noVBand="1"/>
      </w:tblPr>
      <w:tblGrid>
        <w:gridCol w:w="845"/>
        <w:gridCol w:w="1615"/>
        <w:gridCol w:w="1406"/>
        <w:gridCol w:w="210"/>
        <w:gridCol w:w="1868"/>
        <w:gridCol w:w="210"/>
        <w:gridCol w:w="1821"/>
        <w:gridCol w:w="208"/>
        <w:gridCol w:w="1913"/>
        <w:gridCol w:w="77"/>
      </w:tblGrid>
      <w:tr w:rsidR="00E50774" w:rsidTr="00D9047A">
        <w:trPr>
          <w:gridAfter w:val="1"/>
          <w:wAfter w:w="39" w:type="pct"/>
        </w:trPr>
        <w:tc>
          <w:tcPr>
            <w:tcW w:w="1210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1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1" w:type="pct"/>
            <w:gridSpan w:val="2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998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42" w:type="pct"/>
            <w:gridSpan w:val="2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Дополнительных мероприятий не потребуется.</w:t>
            </w: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Не потребуется.</w:t>
            </w: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tabs>
                <w:tab w:val="right" w:pos="2294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D9047A">
        <w:tc>
          <w:tcPr>
            <w:tcW w:w="1210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94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021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7" w:type="pct"/>
            <w:gridSpan w:val="2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79" w:type="pct"/>
            <w:gridSpan w:val="2"/>
          </w:tcPr>
          <w:p w:rsidR="00D9047A" w:rsidRPr="00EF1EE9" w:rsidRDefault="00D9047A" w:rsidP="0037101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26EAA" w:rsidRPr="00C97D92" w:rsidTr="00D9047A">
        <w:trPr>
          <w:gridAfter w:val="1"/>
          <w:wAfter w:w="39" w:type="pct"/>
          <w:trHeight w:val="1118"/>
        </w:trPr>
        <w:tc>
          <w:tcPr>
            <w:tcW w:w="416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14.6.</w:t>
            </w:r>
          </w:p>
        </w:tc>
        <w:tc>
          <w:tcPr>
            <w:tcW w:w="3503" w:type="pct"/>
            <w:gridSpan w:val="6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42" w:type="pct"/>
            <w:gridSpan w:val="2"/>
          </w:tcPr>
          <w:p w:rsidR="00026EAA" w:rsidRPr="00360B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31"/>
        <w:gridCol w:w="1675"/>
        <w:gridCol w:w="2318"/>
        <w:gridCol w:w="1573"/>
        <w:gridCol w:w="1036"/>
        <w:gridCol w:w="2421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Уточнение диспозиции части 1 статьи 10 Закона Камчатского края «Об административных правонарушениях» путем распространения действия указанной нормы Закона на правоотношения, возникающие при выполнении собственниками, владельцами и пользователями земельных участков, расположенных в границах межселенных территорий, правил благоустройства межселенных территорий в границах муниципальных районов Камчатского края.</w:t>
            </w:r>
          </w:p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Предотвращение, выявление и пресечение нарушений правил благоустройства территорий городских округов, поселений, а также межселенных территорий в Камчатском крае, утвержденных органами местного самоуправления городских округов, поселений и муниципальных районов Камчатского края).</w:t>
            </w: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Количество составленных протоколов об административных правонарушениях (единиц).</w:t>
            </w: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Прямой подсчет общего количества составленных протоколов за  определенный период.</w:t>
            </w: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5A77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D9047A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9047A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D9047A" w:rsidRPr="00091128" w:rsidRDefault="00D9047A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73" w:type="pct"/>
            <w:gridSpan w:val="2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53" w:type="pct"/>
          </w:tcPr>
          <w:p w:rsidR="00D9047A" w:rsidRPr="00EF1EE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D9047A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муниципальных образований Камчатского края.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D9047A" w:rsidP="00D9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Март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Default="00D9047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D9047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Необходимость отсутствует.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эксперимента по итогам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38753F" w:rsidRDefault="0038753F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консультаций.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147D0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консультаций.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акта в информационно-телекоммуникационной сети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консультаций.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D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D4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D9047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</w:tc>
      </w:tr>
      <w:tr w:rsidR="00043567" w:rsidTr="004D40AF">
        <w:trPr>
          <w:trHeight w:val="105"/>
        </w:trPr>
        <w:tc>
          <w:tcPr>
            <w:tcW w:w="403" w:type="pct"/>
            <w:vMerge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3F05E6" w:rsidRDefault="00D9047A" w:rsidP="004D40A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По результатам публичных консультаций.</w:t>
            </w:r>
          </w:p>
          <w:p w:rsidR="00043567" w:rsidRPr="001A30BF" w:rsidRDefault="00043567" w:rsidP="004D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4D40AF">
        <w:tc>
          <w:tcPr>
            <w:tcW w:w="403" w:type="pct"/>
          </w:tcPr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D9047A" w:rsidP="004D40A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D40AF">
        <w:tc>
          <w:tcPr>
            <w:tcW w:w="2642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регулирующего органа </w:t>
            </w:r>
          </w:p>
          <w:p w:rsidR="00043567" w:rsidRPr="0089208D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В.И. Прийдун</w:t>
            </w:r>
          </w:p>
          <w:p w:rsidR="00043567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D9047A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02.12.2016</w:t>
            </w: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D40A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D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D6946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B44" w:rsidRDefault="00FA7B44" w:rsidP="00EA7CC1">
      <w:pPr>
        <w:spacing w:after="0" w:line="240" w:lineRule="auto"/>
      </w:pPr>
      <w:r>
        <w:separator/>
      </w:r>
    </w:p>
  </w:endnote>
  <w:endnote w:type="continuationSeparator" w:id="0">
    <w:p w:rsidR="00FA7B44" w:rsidRDefault="00FA7B44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B44" w:rsidRDefault="00FA7B44" w:rsidP="00EA7CC1">
      <w:pPr>
        <w:spacing w:after="0" w:line="240" w:lineRule="auto"/>
      </w:pPr>
      <w:r>
        <w:separator/>
      </w:r>
    </w:p>
  </w:footnote>
  <w:footnote w:type="continuationSeparator" w:id="0">
    <w:p w:rsidR="00FA7B44" w:rsidRDefault="00FA7B44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7531"/>
    <w:rsid w:val="00070BCE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D3A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101D"/>
    <w:rsid w:val="003764D7"/>
    <w:rsid w:val="00384CAC"/>
    <w:rsid w:val="00385B74"/>
    <w:rsid w:val="0038753F"/>
    <w:rsid w:val="0039010E"/>
    <w:rsid w:val="0039529B"/>
    <w:rsid w:val="003A11BE"/>
    <w:rsid w:val="003D4B04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3696"/>
    <w:rsid w:val="00497163"/>
    <w:rsid w:val="004B0752"/>
    <w:rsid w:val="004B1E9F"/>
    <w:rsid w:val="004C6292"/>
    <w:rsid w:val="004D369A"/>
    <w:rsid w:val="004D40AF"/>
    <w:rsid w:val="00500365"/>
    <w:rsid w:val="00503DBC"/>
    <w:rsid w:val="0055456B"/>
    <w:rsid w:val="00556780"/>
    <w:rsid w:val="005647D0"/>
    <w:rsid w:val="00567385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B2A6F"/>
    <w:rsid w:val="006B7124"/>
    <w:rsid w:val="006C1695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36725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42D15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6E11"/>
    <w:rsid w:val="00B078A8"/>
    <w:rsid w:val="00B2089D"/>
    <w:rsid w:val="00B50ADC"/>
    <w:rsid w:val="00B5215A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64297"/>
    <w:rsid w:val="00D85106"/>
    <w:rsid w:val="00D87D08"/>
    <w:rsid w:val="00D9047A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95A61"/>
    <w:rsid w:val="00FA12F5"/>
    <w:rsid w:val="00FA7B44"/>
    <w:rsid w:val="00FB3203"/>
    <w:rsid w:val="00FB5B21"/>
    <w:rsid w:val="00FB5C56"/>
    <w:rsid w:val="00FC5866"/>
    <w:rsid w:val="00FD3A27"/>
    <w:rsid w:val="00FE4EBA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97ACF-65BA-4CA0-BED2-BC754FB7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A6DE5-73A4-44CE-9FEC-CF43ADD3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3137</Words>
  <Characters>17881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Лапицкая Виктория Валерьевна</cp:lastModifiedBy>
  <cp:revision>2</cp:revision>
  <cp:lastPrinted>2016-08-14T22:10:00Z</cp:lastPrinted>
  <dcterms:created xsi:type="dcterms:W3CDTF">2016-12-05T22:00:00Z</dcterms:created>
  <dcterms:modified xsi:type="dcterms:W3CDTF">2016-12-05T22:00:00Z</dcterms:modified>
</cp:coreProperties>
</file>