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4B" w:rsidRPr="00EA6E40" w:rsidRDefault="005C594B" w:rsidP="005C594B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5C594B" w:rsidRPr="00EA6E40" w:rsidRDefault="005C594B" w:rsidP="005C594B">
      <w:pPr>
        <w:spacing w:line="360" w:lineRule="auto"/>
        <w:jc w:val="center"/>
        <w:rPr>
          <w:sz w:val="32"/>
          <w:szCs w:val="32"/>
        </w:rPr>
      </w:pPr>
      <w:r w:rsidRPr="00EA6E40">
        <w:rPr>
          <w:noProof/>
          <w:sz w:val="32"/>
          <w:szCs w:val="32"/>
          <w:lang w:eastAsia="ru-RU"/>
        </w:rPr>
        <w:drawing>
          <wp:inline distT="0" distB="0" distL="0" distR="0" wp14:anchorId="1BE80AC7" wp14:editId="2FF22A3E">
            <wp:extent cx="652145" cy="810895"/>
            <wp:effectExtent l="0" t="0" r="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94B" w:rsidRPr="00EA6E40" w:rsidRDefault="005C594B" w:rsidP="005C594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EA6E40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C594B" w:rsidRPr="00EA6E40" w:rsidRDefault="005C594B" w:rsidP="005C59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594B" w:rsidRPr="00EA6E40" w:rsidRDefault="005C594B" w:rsidP="005C59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6E40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5C594B" w:rsidRPr="00EA6E40" w:rsidRDefault="005C594B" w:rsidP="005C59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6E4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5C594B" w:rsidRPr="00EA6E40" w:rsidRDefault="005C594B" w:rsidP="005C594B">
      <w:pPr>
        <w:spacing w:line="360" w:lineRule="auto"/>
        <w:jc w:val="center"/>
        <w:rPr>
          <w:b/>
          <w:sz w:val="16"/>
          <w:szCs w:val="16"/>
        </w:rPr>
      </w:pPr>
    </w:p>
    <w:p w:rsidR="005C594B" w:rsidRPr="00EA6E40" w:rsidRDefault="005C594B" w:rsidP="005C594B">
      <w:pPr>
        <w:spacing w:line="360" w:lineRule="auto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87"/>
        <w:gridCol w:w="426"/>
        <w:gridCol w:w="840"/>
        <w:gridCol w:w="283"/>
      </w:tblGrid>
      <w:tr w:rsidR="005C594B" w:rsidRPr="005C594B" w:rsidTr="00A53528">
        <w:trPr>
          <w:trHeight w:val="285"/>
        </w:trPr>
        <w:tc>
          <w:tcPr>
            <w:tcW w:w="2987" w:type="dxa"/>
            <w:tcBorders>
              <w:bottom w:val="single" w:sz="4" w:space="0" w:color="auto"/>
            </w:tcBorders>
          </w:tcPr>
          <w:p w:rsidR="005C594B" w:rsidRPr="005C594B" w:rsidRDefault="005C594B" w:rsidP="00A535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C594B" w:rsidRPr="005C594B" w:rsidRDefault="005C594B" w:rsidP="00A53528">
            <w:pPr>
              <w:jc w:val="both"/>
              <w:rPr>
                <w:rFonts w:ascii="Times New Roman" w:hAnsi="Times New Roman" w:cs="Times New Roman"/>
              </w:rPr>
            </w:pPr>
            <w:r w:rsidRPr="005C594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C594B" w:rsidRPr="005C594B" w:rsidRDefault="005C594B" w:rsidP="00A535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C594B" w:rsidRPr="005C594B" w:rsidRDefault="005C594B" w:rsidP="00A535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594B" w:rsidRPr="005C594B" w:rsidRDefault="005C594B" w:rsidP="005C594B">
      <w:pPr>
        <w:jc w:val="both"/>
        <w:rPr>
          <w:rFonts w:ascii="Times New Roman" w:hAnsi="Times New Roman" w:cs="Times New Roman"/>
          <w:sz w:val="36"/>
          <w:vertAlign w:val="superscript"/>
        </w:rPr>
      </w:pPr>
      <w:r w:rsidRPr="005C594B">
        <w:rPr>
          <w:rFonts w:ascii="Times New Roman" w:hAnsi="Times New Roman" w:cs="Times New Roman"/>
          <w:sz w:val="36"/>
          <w:vertAlign w:val="superscript"/>
        </w:rPr>
        <w:t xml:space="preserve">             г. Петропавловск-Камчатский</w:t>
      </w:r>
    </w:p>
    <w:p w:rsidR="005C594B" w:rsidRPr="005C594B" w:rsidRDefault="005C594B" w:rsidP="005C59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5C594B" w:rsidRPr="005C594B" w:rsidRDefault="005C594B" w:rsidP="005C594B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 w:rsidRPr="005C594B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EA6ED6">
        <w:rPr>
          <w:rFonts w:ascii="Times New Roman" w:hAnsi="Times New Roman" w:cs="Times New Roman"/>
          <w:sz w:val="28"/>
          <w:szCs w:val="28"/>
        </w:rPr>
        <w:t xml:space="preserve"> </w:t>
      </w:r>
      <w:r w:rsidRPr="005C594B">
        <w:rPr>
          <w:rFonts w:ascii="Times New Roman" w:hAnsi="Times New Roman" w:cs="Times New Roman"/>
          <w:sz w:val="28"/>
          <w:szCs w:val="28"/>
        </w:rPr>
        <w:t>Правительства Камчатского края от</w:t>
      </w:r>
      <w:r w:rsidR="00EA6ED6">
        <w:rPr>
          <w:rFonts w:ascii="Times New Roman" w:hAnsi="Times New Roman" w:cs="Times New Roman"/>
          <w:sz w:val="28"/>
          <w:szCs w:val="28"/>
        </w:rPr>
        <w:t xml:space="preserve"> </w:t>
      </w:r>
      <w:r w:rsidR="00B57028">
        <w:rPr>
          <w:rFonts w:ascii="Times New Roman" w:hAnsi="Times New Roman" w:cs="Times New Roman"/>
          <w:sz w:val="28"/>
          <w:szCs w:val="28"/>
        </w:rPr>
        <w:t>0</w:t>
      </w:r>
      <w:r w:rsidRPr="005C594B">
        <w:rPr>
          <w:rFonts w:ascii="Times New Roman" w:hAnsi="Times New Roman" w:cs="Times New Roman"/>
          <w:sz w:val="28"/>
          <w:szCs w:val="28"/>
        </w:rPr>
        <w:t>6.06.2013 г. № 233-П «Об утверждении</w:t>
      </w:r>
      <w:r w:rsidR="00EA6ED6">
        <w:rPr>
          <w:rFonts w:ascii="Times New Roman" w:hAnsi="Times New Roman" w:cs="Times New Roman"/>
          <w:sz w:val="28"/>
          <w:szCs w:val="28"/>
        </w:rPr>
        <w:t xml:space="preserve"> </w:t>
      </w:r>
      <w:r w:rsidRPr="005C594B">
        <w:rPr>
          <w:rFonts w:ascii="Times New Roman" w:hAnsi="Times New Roman" w:cs="Times New Roman"/>
          <w:sz w:val="28"/>
          <w:szCs w:val="28"/>
        </w:rPr>
        <w:t>Порядка проведения оценки регулирующего</w:t>
      </w:r>
      <w:r w:rsidR="00EA6ED6">
        <w:rPr>
          <w:rFonts w:ascii="Times New Roman" w:hAnsi="Times New Roman" w:cs="Times New Roman"/>
          <w:sz w:val="28"/>
          <w:szCs w:val="28"/>
        </w:rPr>
        <w:t xml:space="preserve"> </w:t>
      </w:r>
      <w:r w:rsidRPr="005C594B">
        <w:rPr>
          <w:rFonts w:ascii="Times New Roman" w:hAnsi="Times New Roman" w:cs="Times New Roman"/>
          <w:sz w:val="28"/>
          <w:szCs w:val="28"/>
        </w:rPr>
        <w:t>воздействия проектов нормативных правовых</w:t>
      </w:r>
      <w:r w:rsidR="00EA6ED6">
        <w:rPr>
          <w:rFonts w:ascii="Times New Roman" w:hAnsi="Times New Roman" w:cs="Times New Roman"/>
          <w:sz w:val="28"/>
          <w:szCs w:val="28"/>
        </w:rPr>
        <w:t xml:space="preserve"> </w:t>
      </w:r>
      <w:r w:rsidRPr="005C594B">
        <w:rPr>
          <w:rFonts w:ascii="Times New Roman" w:hAnsi="Times New Roman" w:cs="Times New Roman"/>
          <w:sz w:val="28"/>
          <w:szCs w:val="28"/>
        </w:rPr>
        <w:t>актов Камчатского края и экспертизы нормативных</w:t>
      </w:r>
      <w:r w:rsidR="00EA6ED6">
        <w:rPr>
          <w:rFonts w:ascii="Times New Roman" w:hAnsi="Times New Roman" w:cs="Times New Roman"/>
          <w:sz w:val="28"/>
          <w:szCs w:val="28"/>
        </w:rPr>
        <w:t xml:space="preserve"> </w:t>
      </w:r>
      <w:r w:rsidRPr="005C594B">
        <w:rPr>
          <w:rFonts w:ascii="Times New Roman" w:hAnsi="Times New Roman" w:cs="Times New Roman"/>
          <w:sz w:val="28"/>
          <w:szCs w:val="28"/>
        </w:rPr>
        <w:t>правовых актов Камчатского края»</w:t>
      </w:r>
    </w:p>
    <w:p w:rsidR="005C594B" w:rsidRPr="005C594B" w:rsidRDefault="005C594B" w:rsidP="005C594B">
      <w:pPr>
        <w:autoSpaceDE w:val="0"/>
        <w:autoSpaceDN w:val="0"/>
        <w:adjustRightInd w:val="0"/>
        <w:ind w:right="481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594B" w:rsidRPr="005C594B" w:rsidRDefault="005C594B" w:rsidP="005C594B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94B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  <w:r w:rsidRPr="005C5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188" w:rsidRDefault="00EA6ED6" w:rsidP="00993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99318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="00993188" w:rsidRPr="0099318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99318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следующие изменения:</w:t>
      </w:r>
    </w:p>
    <w:p w:rsidR="00514D92" w:rsidRDefault="00993188" w:rsidP="0099318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п</w:t>
      </w:r>
      <w:r w:rsidR="00851E63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>реамбулу</w:t>
      </w:r>
      <w:r w:rsidR="005C16BB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1591">
        <w:rPr>
          <w:rFonts w:ascii="Times New Roman" w:hAnsi="Times New Roman" w:cs="Times New Roman"/>
          <w:color w:val="000000" w:themeColor="text1"/>
          <w:sz w:val="28"/>
          <w:szCs w:val="28"/>
        </w:rPr>
        <w:t>изложить</w:t>
      </w:r>
      <w:r w:rsidR="00FB494C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1E63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следующей редакции: </w:t>
      </w:r>
    </w:p>
    <w:p w:rsidR="00851E63" w:rsidRPr="007C3C1B" w:rsidRDefault="00851E63" w:rsidP="00514D9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 соответствии со </w:t>
      </w:r>
      <w:hyperlink r:id="rId7" w:history="1">
        <w:r w:rsidRPr="007C3C1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26</w:t>
        </w:r>
        <w:r w:rsidR="00A924C4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7C3C1B">
          <w:rPr>
            <w:rFonts w:ascii="Times New Roman" w:hAnsi="Times New Roman" w:cs="Times New Roman"/>
            <w:color w:val="000000" w:themeColor="text1"/>
            <w:sz w:val="28"/>
            <w:szCs w:val="28"/>
          </w:rPr>
          <w:t>3-3</w:t>
        </w:r>
      </w:hyperlink>
      <w:bookmarkStart w:id="0" w:name="_GoBack"/>
      <w:bookmarkEnd w:id="0"/>
      <w:r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06.10.1999 </w:t>
      </w:r>
      <w:r w:rsidR="0095159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924C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93188">
        <w:rPr>
          <w:rFonts w:ascii="Times New Roman" w:hAnsi="Times New Roman" w:cs="Times New Roman"/>
          <w:color w:val="000000" w:themeColor="text1"/>
          <w:sz w:val="28"/>
          <w:szCs w:val="28"/>
        </w:rPr>
        <w:t>184-ФЗ «</w:t>
      </w:r>
      <w:r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9931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7C3C1B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07.05.2012 </w:t>
      </w:r>
      <w:r w:rsidR="0095159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601 </w:t>
      </w:r>
      <w:r w:rsidR="0095159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>Об основных направлениях совершенствования системы государственного управления</w:t>
      </w:r>
      <w:r w:rsidR="0095159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A6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разделом 5 части 26 </w:t>
      </w:r>
      <w:hyperlink r:id="rId9" w:history="1">
        <w:r w:rsidRPr="007C3C1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</w:t>
        </w:r>
      </w:hyperlink>
      <w:r w:rsidR="00EA6ED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17.04.2019 </w:t>
      </w:r>
      <w:r w:rsidR="0095159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768-р </w:t>
      </w:r>
      <w:r w:rsidR="009D378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стандарта развития конкуренции в субъектах Российской Федерации</w:t>
      </w:r>
      <w:r w:rsidR="009D37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93188">
        <w:rPr>
          <w:rFonts w:ascii="Times New Roman" w:hAnsi="Times New Roman" w:cs="Times New Roman"/>
          <w:color w:val="000000" w:themeColor="text1"/>
          <w:sz w:val="28"/>
          <w:szCs w:val="28"/>
        </w:rPr>
        <w:t>ча</w:t>
      </w:r>
      <w:r w:rsidR="00034A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3188">
        <w:rPr>
          <w:rFonts w:ascii="Times New Roman" w:hAnsi="Times New Roman" w:cs="Times New Roman"/>
          <w:color w:val="000000" w:themeColor="text1"/>
          <w:sz w:val="28"/>
          <w:szCs w:val="28"/>
        </w:rPr>
        <w:t>тью</w:t>
      </w:r>
      <w:r w:rsidR="00562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1.13 Постановления Губернатора Камчатского края от 28.12.2007 № </w:t>
      </w:r>
      <w:r w:rsidR="00562171" w:rsidRPr="0095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355 </w:t>
      </w:r>
      <w:r w:rsidR="005C594B" w:rsidRPr="0095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</w:t>
      </w:r>
      <w:r w:rsidR="009D3788" w:rsidRPr="0095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Порядке </w:t>
      </w:r>
      <w:r w:rsidR="005C594B" w:rsidRPr="00951591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подготовке</w:t>
      </w:r>
      <w:r w:rsidR="009D3788" w:rsidRPr="00951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2171" w:rsidRPr="00951591">
        <w:rPr>
          <w:rFonts w:ascii="Times New Roman" w:hAnsi="Times New Roman" w:cs="Times New Roman"/>
          <w:sz w:val="28"/>
          <w:szCs w:val="28"/>
        </w:rPr>
        <w:t>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</w:t>
      </w:r>
      <w:r w:rsidR="00514D92" w:rsidRPr="00951591">
        <w:rPr>
          <w:rFonts w:ascii="Times New Roman" w:hAnsi="Times New Roman" w:cs="Times New Roman"/>
          <w:sz w:val="28"/>
          <w:szCs w:val="28"/>
        </w:rPr>
        <w:t xml:space="preserve">», статьей 37 Постановления Законодательного Собрания Камчатского края от 21.10.2009 № 623 </w:t>
      </w:r>
      <w:r w:rsidR="005C594B" w:rsidRPr="0095159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14D92" w:rsidRPr="00951591">
        <w:rPr>
          <w:rFonts w:ascii="Times New Roman" w:hAnsi="Times New Roman" w:cs="Times New Roman"/>
          <w:color w:val="000000" w:themeColor="text1"/>
          <w:sz w:val="28"/>
          <w:szCs w:val="28"/>
        </w:rPr>
        <w:t>О проекте регламента Законодательного Собрания Камчатского края»</w:t>
      </w:r>
      <w:r w:rsidR="00951591" w:rsidRPr="0095159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93188" w:rsidRDefault="00034A8D" w:rsidP="00993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851E63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188">
        <w:rPr>
          <w:rFonts w:ascii="Times New Roman" w:hAnsi="Times New Roman" w:cs="Times New Roman"/>
          <w:sz w:val="28"/>
          <w:szCs w:val="28"/>
        </w:rPr>
        <w:t xml:space="preserve">в </w:t>
      </w:r>
      <w:r w:rsidR="00DD70B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Приложении</w:t>
      </w:r>
      <w:r w:rsidR="00993188">
        <w:rPr>
          <w:rFonts w:ascii="Times New Roman" w:hAnsi="Times New Roman" w:cs="Times New Roman"/>
          <w:sz w:val="28"/>
          <w:szCs w:val="28"/>
        </w:rPr>
        <w:t>:</w:t>
      </w:r>
    </w:p>
    <w:p w:rsidR="00E90374" w:rsidRDefault="005C16BB" w:rsidP="00514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070CB1">
        <w:rPr>
          <w:rFonts w:ascii="Times New Roman" w:hAnsi="Times New Roman" w:cs="Times New Roman"/>
          <w:color w:val="000000" w:themeColor="text1"/>
          <w:sz w:val="28"/>
          <w:szCs w:val="28"/>
        </w:rPr>
        <w:t>часть</w:t>
      </w:r>
      <w:r w:rsidR="00D24B33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1.2</w:t>
      </w:r>
      <w:r w:rsidR="00070C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24B33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37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90374" w:rsidRDefault="00E90374" w:rsidP="00514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1.2. Оценка регулирующего воздействия не проводится в отношении:</w:t>
      </w:r>
    </w:p>
    <w:p w:rsidR="00E90374" w:rsidRDefault="00070CB1" w:rsidP="00514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037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проектов законов Камчатского края</w:t>
      </w:r>
      <w:r w:rsidR="00E90374">
        <w:rPr>
          <w:rFonts w:ascii="Times New Roman" w:hAnsi="Times New Roman" w:cs="Times New Roman"/>
          <w:sz w:val="28"/>
          <w:szCs w:val="28"/>
        </w:rPr>
        <w:t>:</w:t>
      </w:r>
    </w:p>
    <w:p w:rsidR="00E90374" w:rsidRDefault="00070CB1" w:rsidP="00514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90374">
        <w:rPr>
          <w:rFonts w:ascii="Times New Roman" w:hAnsi="Times New Roman" w:cs="Times New Roman"/>
          <w:sz w:val="28"/>
          <w:szCs w:val="28"/>
        </w:rPr>
        <w:t>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E90374" w:rsidRDefault="00070CB1" w:rsidP="00514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90374">
        <w:rPr>
          <w:rFonts w:ascii="Times New Roman" w:hAnsi="Times New Roman" w:cs="Times New Roman"/>
          <w:sz w:val="28"/>
          <w:szCs w:val="28"/>
        </w:rPr>
        <w:t xml:space="preserve"> регулирующих бюджетные правоотношения;</w:t>
      </w:r>
    </w:p>
    <w:p w:rsidR="00E90374" w:rsidRDefault="00070CB1" w:rsidP="00514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0374">
        <w:rPr>
          <w:rFonts w:ascii="Times New Roman" w:hAnsi="Times New Roman" w:cs="Times New Roman"/>
          <w:sz w:val="28"/>
          <w:szCs w:val="28"/>
        </w:rPr>
        <w:t xml:space="preserve">) проектов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 Камчатского кра</w:t>
      </w:r>
      <w:r w:rsidR="00E90374">
        <w:rPr>
          <w:rFonts w:ascii="Times New Roman" w:hAnsi="Times New Roman" w:cs="Times New Roman"/>
          <w:sz w:val="28"/>
          <w:szCs w:val="28"/>
        </w:rPr>
        <w:t>я:</w:t>
      </w:r>
    </w:p>
    <w:p w:rsidR="00E90374" w:rsidRDefault="00070CB1" w:rsidP="00514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90374">
        <w:rPr>
          <w:rFonts w:ascii="Times New Roman" w:hAnsi="Times New Roman" w:cs="Times New Roman"/>
          <w:sz w:val="28"/>
          <w:szCs w:val="28"/>
        </w:rPr>
        <w:t>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</w:p>
    <w:p w:rsidR="00E90374" w:rsidRDefault="00070CB1" w:rsidP="00514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90374">
        <w:rPr>
          <w:rFonts w:ascii="Times New Roman" w:hAnsi="Times New Roman" w:cs="Times New Roman"/>
          <w:sz w:val="28"/>
          <w:szCs w:val="28"/>
        </w:rPr>
        <w:t>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 w:rsidR="00E9037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C4091" w:rsidRDefault="005C16BB" w:rsidP="00514D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D24B33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4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 1.4. </w:t>
      </w:r>
      <w:r w:rsidR="006C409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C4091" w:rsidRPr="006C4091" w:rsidRDefault="006C4091" w:rsidP="00514D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91">
        <w:rPr>
          <w:rFonts w:ascii="Times New Roman" w:hAnsi="Times New Roman" w:cs="Times New Roman"/>
          <w:sz w:val="28"/>
          <w:szCs w:val="28"/>
        </w:rPr>
        <w:t>«1.4. Оценка регулирующего воздействия проводится с учетом следующих степеней регулирующего воздействия:</w:t>
      </w:r>
    </w:p>
    <w:p w:rsidR="006C4091" w:rsidRPr="006C4091" w:rsidRDefault="006C4091" w:rsidP="00514D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91">
        <w:rPr>
          <w:rFonts w:ascii="Times New Roman" w:hAnsi="Times New Roman" w:cs="Times New Roman"/>
          <w:sz w:val="28"/>
          <w:szCs w:val="28"/>
        </w:rPr>
        <w:t>1) высокая степень регулирующего воздействия - проект нормативного правового акта содержит положения, устанавливающие новые обязанности для субъектов предпринимательской и инвестиционной деятельности, а также ответственность за нарушение нормативных правовых актов Камчатского края, затрагивающих вопросы осуществления предпринимательской и инвестиционной деятельности, способствующих ограничению конкуренции;</w:t>
      </w:r>
    </w:p>
    <w:p w:rsidR="006C4091" w:rsidRPr="006C4091" w:rsidRDefault="006C4091" w:rsidP="00514D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91">
        <w:rPr>
          <w:rFonts w:ascii="Times New Roman" w:hAnsi="Times New Roman" w:cs="Times New Roman"/>
          <w:sz w:val="28"/>
          <w:szCs w:val="28"/>
        </w:rPr>
        <w:t>2)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ранее установленную ответственность за нарушение нормативных правовых актов Камчатского края, затрагивающих вопросы осуществления предпринимательской и инвестиционной деятельности, способствующих ограничению конкуренции;</w:t>
      </w:r>
    </w:p>
    <w:p w:rsidR="006C4091" w:rsidRPr="006C4091" w:rsidRDefault="006C4091" w:rsidP="00514D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91">
        <w:rPr>
          <w:rFonts w:ascii="Times New Roman" w:hAnsi="Times New Roman" w:cs="Times New Roman"/>
          <w:sz w:val="28"/>
          <w:szCs w:val="28"/>
        </w:rPr>
        <w:t xml:space="preserve">3) низкая степень регулирующего воздействия - проект нормативного правового акта содержит положения, отменяющие ранее установленную ответственность за нарушение нормативных правовых актов Камчатского края, затрагивающих вопросы осуществления предпринимательской и </w:t>
      </w:r>
      <w:r w:rsidRPr="006C4091">
        <w:rPr>
          <w:rFonts w:ascii="Times New Roman" w:hAnsi="Times New Roman" w:cs="Times New Roman"/>
          <w:sz w:val="28"/>
          <w:szCs w:val="28"/>
        </w:rPr>
        <w:lastRenderedPageBreak/>
        <w:t>инвестиционной деятельности, способствующих ограничению конкуренции.»;</w:t>
      </w:r>
    </w:p>
    <w:p w:rsidR="005C16BB" w:rsidRPr="007C3C1B" w:rsidRDefault="006C4091" w:rsidP="00514D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0372A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</w:t>
      </w:r>
      <w:r w:rsidR="007C3C1B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>части</w:t>
      </w:r>
      <w:r w:rsidR="00C0372A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1.11</w:t>
      </w:r>
      <w:r w:rsidR="00FB16E5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0372A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третий</w:t>
      </w:r>
      <w:r w:rsidR="00C0372A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</w:t>
      </w:r>
      <w:r w:rsidR="00FB16E5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690B" w:rsidRDefault="00034A8D" w:rsidP="00514D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D690B">
        <w:rPr>
          <w:rFonts w:ascii="Times New Roman" w:hAnsi="Times New Roman" w:cs="Times New Roman"/>
          <w:color w:val="000000" w:themeColor="text1"/>
          <w:sz w:val="28"/>
          <w:szCs w:val="28"/>
        </w:rPr>
        <w:t>) часть 3.8. изложить в следующей редакции:</w:t>
      </w:r>
    </w:p>
    <w:p w:rsidR="00FD690B" w:rsidRPr="002B4AB1" w:rsidRDefault="00FD690B" w:rsidP="00514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«3.8. </w:t>
      </w:r>
      <w:r w:rsidR="00D32588">
        <w:rPr>
          <w:rFonts w:ascii="Times New Roman" w:hAnsi="Times New Roman" w:cs="Times New Roman"/>
          <w:sz w:val="28"/>
          <w:szCs w:val="28"/>
        </w:rPr>
        <w:t>По результатам публичных консультаций регулирующим органом подготавливается с</w:t>
      </w:r>
      <w:r>
        <w:rPr>
          <w:rFonts w:ascii="Times New Roman" w:hAnsi="Times New Roman" w:cs="Times New Roman"/>
          <w:sz w:val="28"/>
          <w:szCs w:val="28"/>
        </w:rPr>
        <w:t>вод предложений и сводный отчет</w:t>
      </w:r>
      <w:r w:rsidR="00D32588">
        <w:rPr>
          <w:rFonts w:ascii="Times New Roman" w:hAnsi="Times New Roman" w:cs="Times New Roman"/>
          <w:sz w:val="28"/>
          <w:szCs w:val="28"/>
        </w:rPr>
        <w:t>, которые</w:t>
      </w:r>
      <w:r>
        <w:rPr>
          <w:rFonts w:ascii="Times New Roman" w:hAnsi="Times New Roman" w:cs="Times New Roman"/>
          <w:sz w:val="28"/>
          <w:szCs w:val="28"/>
        </w:rPr>
        <w:t xml:space="preserve"> подписываются руководителем регулирующего органа</w:t>
      </w:r>
      <w:r w:rsidR="00D325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уп</w:t>
      </w:r>
      <w:r w:rsidR="00D32588">
        <w:rPr>
          <w:rFonts w:ascii="Times New Roman" w:hAnsi="Times New Roman" w:cs="Times New Roman"/>
          <w:sz w:val="28"/>
          <w:szCs w:val="28"/>
        </w:rPr>
        <w:t xml:space="preserve">олномоченным им лицом, </w:t>
      </w:r>
      <w:r w:rsidR="00447DBD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>
        <w:rPr>
          <w:rFonts w:ascii="Times New Roman" w:hAnsi="Times New Roman" w:cs="Times New Roman"/>
          <w:sz w:val="28"/>
          <w:szCs w:val="28"/>
        </w:rPr>
        <w:t>регулирующим органом не позднее 5 рабочих дней со дня о</w:t>
      </w:r>
      <w:r w:rsidR="00D32588">
        <w:rPr>
          <w:rFonts w:ascii="Times New Roman" w:hAnsi="Times New Roman" w:cs="Times New Roman"/>
          <w:sz w:val="28"/>
          <w:szCs w:val="28"/>
        </w:rPr>
        <w:t xml:space="preserve">кончания публичных консультаций в уполномоченный орган для подготовки заключения в соответствии с </w:t>
      </w:r>
      <w:hyperlink r:id="rId10" w:history="1">
        <w:r w:rsidR="00D32588" w:rsidRPr="002B4AB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разделом </w:t>
        </w:r>
      </w:hyperlink>
      <w:r w:rsidR="00D32588" w:rsidRPr="002B4AB1">
        <w:rPr>
          <w:rFonts w:ascii="Times New Roman" w:hAnsi="Times New Roman" w:cs="Times New Roman"/>
          <w:color w:val="000000" w:themeColor="text1"/>
          <w:sz w:val="28"/>
          <w:szCs w:val="28"/>
        </w:rPr>
        <w:t>4 настоящего Порядка с одновременным размещением их на региональном портале</w:t>
      </w:r>
      <w:r w:rsidR="00226550" w:rsidRPr="002B4A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B4AB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26550" w:rsidRPr="002B4A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16E5" w:rsidRPr="002B4AB1" w:rsidRDefault="00034A8D" w:rsidP="00514D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B16E5" w:rsidRPr="002B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0218AF" w:rsidRPr="002B4AB1">
        <w:rPr>
          <w:rFonts w:ascii="Times New Roman" w:hAnsi="Times New Roman" w:cs="Times New Roman"/>
          <w:color w:val="000000" w:themeColor="text1"/>
          <w:sz w:val="28"/>
          <w:szCs w:val="28"/>
        </w:rPr>
        <w:t>часть</w:t>
      </w:r>
      <w:r w:rsidR="00FB16E5" w:rsidRPr="002B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3.11. изложить в следующей редакции:</w:t>
      </w:r>
    </w:p>
    <w:p w:rsidR="00447DBD" w:rsidRPr="007C3C1B" w:rsidRDefault="00FB16E5" w:rsidP="00514D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A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447DBD" w:rsidRPr="002B4AB1">
        <w:rPr>
          <w:rFonts w:ascii="Times New Roman" w:hAnsi="Times New Roman" w:cs="Times New Roman"/>
          <w:color w:val="000000" w:themeColor="text1"/>
          <w:sz w:val="28"/>
          <w:szCs w:val="28"/>
        </w:rPr>
        <w:t>3.11. Доработанный</w:t>
      </w:r>
      <w:r w:rsidRPr="002B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</w:t>
      </w:r>
      <w:r w:rsidR="00447DBD" w:rsidRPr="002B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 нормативного правового акта, подписанные руководителем регулирующего органа, либо уполномоченным им лицом, </w:t>
      </w:r>
      <w:r w:rsidRPr="002B4AB1">
        <w:rPr>
          <w:rFonts w:ascii="Times New Roman" w:hAnsi="Times New Roman" w:cs="Times New Roman"/>
          <w:color w:val="000000" w:themeColor="text1"/>
          <w:sz w:val="28"/>
          <w:szCs w:val="28"/>
        </w:rPr>
        <w:t>сводный отчет</w:t>
      </w:r>
      <w:r w:rsidR="00447DBD" w:rsidRPr="002B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2B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7DBD" w:rsidRPr="002B4AB1">
        <w:rPr>
          <w:rFonts w:ascii="Times New Roman" w:hAnsi="Times New Roman" w:cs="Times New Roman"/>
          <w:color w:val="000000" w:themeColor="text1"/>
          <w:sz w:val="28"/>
          <w:szCs w:val="28"/>
        </w:rPr>
        <w:t>свод</w:t>
      </w:r>
      <w:r w:rsidRPr="002B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предложений</w:t>
      </w:r>
      <w:r w:rsidR="00447DBD" w:rsidRPr="002B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направляются регулирующим органом не позднее 5 рабочих дней со дня окончания публичных консультаций в уполномоченный орган для подготовки заключения в соответствии с </w:t>
      </w:r>
      <w:hyperlink r:id="rId11" w:history="1">
        <w:r w:rsidR="00447DBD" w:rsidRPr="002B4AB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разделом </w:t>
        </w:r>
      </w:hyperlink>
      <w:r w:rsidR="00447DBD">
        <w:rPr>
          <w:rFonts w:ascii="Times New Roman" w:hAnsi="Times New Roman" w:cs="Times New Roman"/>
          <w:sz w:val="28"/>
          <w:szCs w:val="28"/>
        </w:rPr>
        <w:t>4 настоящего Порядка с одновременным размещением их на региональном портале</w:t>
      </w:r>
      <w:r w:rsidR="00226550">
        <w:rPr>
          <w:rFonts w:ascii="Times New Roman" w:hAnsi="Times New Roman" w:cs="Times New Roman"/>
          <w:sz w:val="28"/>
          <w:szCs w:val="28"/>
        </w:rPr>
        <w:t>.</w:t>
      </w:r>
      <w:r w:rsidR="00447DB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265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74C68" w:rsidRDefault="00034A8D" w:rsidP="00514D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B494C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0218AF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>часть</w:t>
      </w:r>
      <w:r w:rsidR="00FB494C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4.1. </w:t>
      </w:r>
      <w:r w:rsidR="00F74C68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F74C68" w:rsidRPr="000766B2" w:rsidRDefault="00F74C68" w:rsidP="00514D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B2">
        <w:rPr>
          <w:rFonts w:ascii="Times New Roman" w:hAnsi="Times New Roman" w:cs="Times New Roman"/>
          <w:sz w:val="28"/>
          <w:szCs w:val="28"/>
        </w:rPr>
        <w:t xml:space="preserve">«4.1. При оценке регулирующего воздействия проекта </w:t>
      </w:r>
      <w:r w:rsidR="000766B2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0766B2">
        <w:rPr>
          <w:rFonts w:ascii="Times New Roman" w:hAnsi="Times New Roman" w:cs="Times New Roman"/>
          <w:sz w:val="28"/>
          <w:szCs w:val="28"/>
        </w:rPr>
        <w:t>акта уполномоченный орган делает вывод о наличии или отсутствии в рассматриваемом нормативном правовом акте положений, которые:</w:t>
      </w:r>
    </w:p>
    <w:p w:rsidR="00F74C68" w:rsidRPr="000766B2" w:rsidRDefault="00F74C68" w:rsidP="00514D9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B2">
        <w:rPr>
          <w:rFonts w:ascii="Times New Roman" w:hAnsi="Times New Roman" w:cs="Times New Roman"/>
          <w:sz w:val="28"/>
          <w:szCs w:val="28"/>
        </w:rPr>
        <w:t>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F74C68" w:rsidRPr="000766B2" w:rsidRDefault="00F74C68" w:rsidP="00514D9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B2">
        <w:rPr>
          <w:rFonts w:ascii="Times New Roman" w:hAnsi="Times New Roman" w:cs="Times New Roman"/>
          <w:sz w:val="28"/>
          <w:szCs w:val="28"/>
        </w:rPr>
        <w:t>способствуют возникновению необоснованных расходов субъектов предпринимательской и инвестиционной деятельности;</w:t>
      </w:r>
    </w:p>
    <w:p w:rsidR="00F74C68" w:rsidRPr="000766B2" w:rsidRDefault="00F74C68" w:rsidP="00514D9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B2">
        <w:rPr>
          <w:rFonts w:ascii="Times New Roman" w:hAnsi="Times New Roman" w:cs="Times New Roman"/>
          <w:sz w:val="28"/>
          <w:szCs w:val="28"/>
        </w:rPr>
        <w:t>способствуют возникновению необоснованных расходов бюджета Камчатского края;</w:t>
      </w:r>
    </w:p>
    <w:p w:rsidR="00F74C68" w:rsidRDefault="00F74C68" w:rsidP="00514D9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6B2">
        <w:rPr>
          <w:rFonts w:ascii="Times New Roman" w:hAnsi="Times New Roman" w:cs="Times New Roman"/>
          <w:sz w:val="28"/>
          <w:szCs w:val="28"/>
        </w:rPr>
        <w:t>необоснованно способствуют ограничению</w:t>
      </w:r>
      <w:r w:rsidRPr="00514D92">
        <w:rPr>
          <w:rFonts w:ascii="Times New Roman" w:hAnsi="Times New Roman" w:cs="Times New Roman"/>
          <w:sz w:val="28"/>
          <w:szCs w:val="28"/>
        </w:rPr>
        <w:t xml:space="preserve"> конкуренции</w:t>
      </w:r>
      <w:r w:rsidRPr="000766B2">
        <w:rPr>
          <w:rFonts w:ascii="Times New Roman" w:hAnsi="Times New Roman" w:cs="Times New Roman"/>
          <w:sz w:val="28"/>
          <w:szCs w:val="28"/>
        </w:rPr>
        <w:t xml:space="preserve"> в Камчатском крае.</w:t>
      </w:r>
    </w:p>
    <w:p w:rsidR="00F74C68" w:rsidRDefault="00F74C68" w:rsidP="00514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>содержит выводы о наличии либо отсутствии в проекте нормативного правового акта положений о наличии</w:t>
      </w:r>
      <w:r w:rsidR="000766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отсутствии достаточного обоснования решения проблемы предложенным способом правового регулирования, а также о соблюдении</w:t>
      </w:r>
      <w:r w:rsidR="000766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несоблюдении регулирующим органом требований настоящего Порядка.</w:t>
      </w:r>
      <w:r w:rsidR="00514D92">
        <w:rPr>
          <w:rFonts w:ascii="Times New Roman" w:hAnsi="Times New Roman" w:cs="Times New Roman"/>
          <w:sz w:val="28"/>
          <w:szCs w:val="28"/>
        </w:rPr>
        <w:t>»;</w:t>
      </w:r>
    </w:p>
    <w:p w:rsidR="00FB494C" w:rsidRPr="007C3C1B" w:rsidRDefault="00034A8D" w:rsidP="00514D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FB494C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0218AF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>часть</w:t>
      </w:r>
      <w:r w:rsidR="00FB494C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4.5. изложить в следующей редакции:</w:t>
      </w:r>
    </w:p>
    <w:p w:rsidR="00910042" w:rsidRDefault="00910042" w:rsidP="00514D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«4.5. В случае если заключение содержит выводы об отсутствии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краевого бюджета и положений, способствующих ограничению конкуренции, а также о достаточном обосновании решения проблемы предложенным способом правового </w:t>
      </w:r>
      <w:r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регулирования, а также о соблюдении регулирующим органом требований настоящего Порядка, то проект нормативного правового акта согласовывается руководителем уполномоченного органа в установленном порядке.»;</w:t>
      </w:r>
    </w:p>
    <w:p w:rsidR="00910042" w:rsidRPr="007C3C1B" w:rsidRDefault="00034A8D" w:rsidP="00514D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910042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>) пункт 4.6. изложить в следующей редакции:</w:t>
      </w:r>
    </w:p>
    <w:p w:rsidR="00910042" w:rsidRPr="007C3C1B" w:rsidRDefault="00910042" w:rsidP="00514D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«4.6. В случае если заключение содержит выводы о наличии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и (или) положений, способствующих возникновению необоснованных расходов субъектов предпринимательской и инвестиционной деятельности и краевого бюджета, и (или) положений, способствующих </w:t>
      </w:r>
      <w:r w:rsidRPr="00514D92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ограничению конкуренции</w:t>
      </w:r>
      <w:r w:rsidRPr="007C3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выводы об отсутствии достаточного обоснования решения проблемы предложенным способом правового регулирования, и (или) о несоблюдении настоящего Порядка, то проект нормативного правового акта не согласовывается руководителем уполномоченного органа и направляется в регулирующий орган с сопроводительным письмом с приложением указанного заключения.»;</w:t>
      </w:r>
    </w:p>
    <w:p w:rsidR="000218AF" w:rsidRPr="007C3C1B" w:rsidRDefault="00034A8D" w:rsidP="00514D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10042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0218AF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>абзац вто</w:t>
      </w:r>
      <w:r w:rsidR="00E72046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>рой</w:t>
      </w:r>
      <w:r w:rsidR="00076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третий</w:t>
      </w:r>
      <w:r w:rsidR="00E72046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</w:t>
      </w:r>
      <w:r w:rsidR="000218AF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4.9. исключить;</w:t>
      </w:r>
    </w:p>
    <w:p w:rsidR="00910042" w:rsidRPr="007C3C1B" w:rsidRDefault="00034A8D" w:rsidP="00514D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218AF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72046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>часть</w:t>
      </w:r>
      <w:r w:rsidR="000218AF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4.9. </w:t>
      </w:r>
      <w:r w:rsidR="001B0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0766B2">
        <w:rPr>
          <w:rFonts w:ascii="Times New Roman" w:hAnsi="Times New Roman" w:cs="Times New Roman"/>
          <w:color w:val="000000" w:themeColor="text1"/>
          <w:sz w:val="28"/>
          <w:szCs w:val="28"/>
        </w:rPr>
        <w:t>абзацами</w:t>
      </w:r>
      <w:r w:rsidR="00186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</w:t>
      </w:r>
      <w:r w:rsidR="00910042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B0526" w:rsidRDefault="00910042" w:rsidP="00514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B0526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</w:t>
      </w:r>
      <w:r w:rsidR="001B0526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устранения недостатков, указанных в заключении</w:t>
      </w:r>
      <w:r w:rsidR="001B0526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нормативного правового акта</w:t>
      </w:r>
      <w:r w:rsidR="001B0526">
        <w:rPr>
          <w:rFonts w:ascii="Times New Roman" w:hAnsi="Times New Roman" w:cs="Times New Roman"/>
          <w:color w:val="000000" w:themeColor="text1"/>
          <w:sz w:val="28"/>
          <w:szCs w:val="28"/>
        </w:rPr>
        <w:t>, сводный отчет повторно направляю</w:t>
      </w:r>
      <w:r w:rsidR="001B0526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>тся регулирующим органом в уполномоченный орган для подготовки заключения, а также в Главное правовое управление губернатора и Правительства Камчатского края для проведения правовой и антикоррупционной экспертизы.</w:t>
      </w:r>
    </w:p>
    <w:p w:rsidR="00910042" w:rsidRPr="007C3C1B" w:rsidRDefault="000218AF" w:rsidP="00514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</w:t>
      </w:r>
      <w:r w:rsidR="00186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6378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>проект нормативного правового акта</w:t>
      </w:r>
      <w:r w:rsidR="001863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доработанный </w:t>
      </w:r>
      <w:r w:rsidR="00375176"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или в рамках согласования проекта </w:t>
      </w:r>
      <w:r w:rsidR="00186378">
        <w:rPr>
          <w:rFonts w:ascii="Times New Roman" w:hAnsi="Times New Roman" w:cs="Times New Roman"/>
          <w:sz w:val="28"/>
          <w:szCs w:val="28"/>
        </w:rPr>
        <w:t>нормативного правового акта Камчатского края</w:t>
      </w:r>
      <w:r w:rsidR="0037517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2" w:history="1">
        <w:r w:rsidR="00375176" w:rsidRPr="002B4A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</w:t>
        </w:r>
      </w:hyperlink>
      <w:r w:rsidR="00375176">
        <w:rPr>
          <w:rFonts w:ascii="Times New Roman" w:hAnsi="Times New Roman" w:cs="Times New Roman"/>
          <w:sz w:val="28"/>
          <w:szCs w:val="28"/>
        </w:rPr>
        <w:t xml:space="preserve">ом подготовки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края, утвержденным Постановлением Губернатора Камчатского края от </w:t>
      </w:r>
      <w:r w:rsidR="00186378">
        <w:rPr>
          <w:rFonts w:ascii="Times New Roman" w:hAnsi="Times New Roman" w:cs="Times New Roman"/>
          <w:sz w:val="28"/>
          <w:szCs w:val="28"/>
        </w:rPr>
        <w:t xml:space="preserve">28.12.2007 № 355, </w:t>
      </w:r>
      <w:r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и (или) изменяет ранее не проходившие публичные консультации обязанности для субъектов предпринимательской и инвестиционной деятельности, а также ответственность за нарушение нормативных правовых актов, затрагивающих вопросы осуществления предпринимательской и инвестиционной деятельности, то такой проект нормативного правового акта</w:t>
      </w:r>
      <w:r w:rsidR="00186378">
        <w:rPr>
          <w:rFonts w:ascii="Times New Roman" w:hAnsi="Times New Roman" w:cs="Times New Roman"/>
          <w:color w:val="000000" w:themeColor="text1"/>
          <w:sz w:val="28"/>
          <w:szCs w:val="28"/>
        </w:rPr>
        <w:t>, доработанный сводный отчет подлежа</w:t>
      </w:r>
      <w:r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повторному публичному обсуждению на региональном портале в течение не менее пяти рабочих дней со дня размещения доработанного проекта </w:t>
      </w:r>
      <w:r w:rsidR="00186378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нормативного правового акта и сводного отчета</w:t>
      </w:r>
      <w:r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региональном портале.</w:t>
      </w:r>
      <w:r w:rsidR="00910042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72046" w:rsidRPr="007C3C1B" w:rsidRDefault="00034A8D" w:rsidP="00514D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E72046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>) часть 4.10. изложить в следующей редакции:</w:t>
      </w:r>
    </w:p>
    <w:p w:rsidR="00E72046" w:rsidRPr="007C3C1B" w:rsidRDefault="00E72046" w:rsidP="00514D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«4.10. В случае принятия регулирующим органом решения, указанного в </w:t>
      </w:r>
      <w:hyperlink w:anchor="P151" w:history="1">
        <w:r w:rsidRPr="007C3C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 части 4.7</w:t>
        </w:r>
      </w:hyperlink>
      <w:r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>, регулирующий орган в течение 5 рабочих дней</w:t>
      </w:r>
      <w:r w:rsidR="001B052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получения заключения</w:t>
      </w:r>
      <w:r w:rsidR="001B052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готовит таблицу разногласий в отношении выводов, изложенных в заключении, указанном в </w:t>
      </w:r>
      <w:hyperlink w:anchor="P146" w:history="1">
        <w:r w:rsidRPr="007C3C1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4.6</w:t>
        </w:r>
      </w:hyperlink>
      <w:r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раздела, по форме, установленной Приложением  к настоящему Порядку, и направляет ее в уполномоченный орган с сопроводительным письмом, в котором указывает </w:t>
      </w:r>
      <w:r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участников согласительной комиссии  от регулирующего органа.»;</w:t>
      </w:r>
    </w:p>
    <w:p w:rsidR="00E72046" w:rsidRPr="007C3C1B" w:rsidRDefault="00034A8D" w:rsidP="00514D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72046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>) часть 4.13 после слов</w:t>
      </w:r>
      <w:r w:rsidR="007376F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72046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«консультаций» дополнить словами «и иные заинтересованные лица.»;</w:t>
      </w:r>
    </w:p>
    <w:p w:rsidR="003745A7" w:rsidRDefault="00034A8D" w:rsidP="00514D9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745A7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>) часть 5.</w:t>
      </w:r>
      <w:r w:rsidR="008D7C58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745A7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D7C58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</w:t>
      </w:r>
      <w:r w:rsidR="003745A7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4D92">
        <w:rPr>
          <w:rFonts w:ascii="Times New Roman" w:hAnsi="Times New Roman" w:cs="Times New Roman"/>
          <w:color w:val="000000" w:themeColor="text1"/>
          <w:sz w:val="28"/>
          <w:szCs w:val="28"/>
        </w:rPr>
        <w:t>частью 5.2</w:t>
      </w:r>
      <w:r w:rsidR="00322D3B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>(1)</w:t>
      </w:r>
      <w:r w:rsidR="008D7C58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</w:t>
      </w:r>
      <w:r w:rsidR="003745A7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7C58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содержания</w:t>
      </w:r>
      <w:r w:rsidR="003745A7" w:rsidRPr="007C3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61DFD" w:rsidRPr="00456C2E" w:rsidRDefault="003745A7" w:rsidP="00514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C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D7C58" w:rsidRPr="00456C2E">
        <w:rPr>
          <w:rFonts w:ascii="Times New Roman" w:hAnsi="Times New Roman" w:cs="Times New Roman"/>
          <w:color w:val="000000" w:themeColor="text1"/>
          <w:sz w:val="28"/>
          <w:szCs w:val="28"/>
        </w:rPr>
        <w:t>5.2</w:t>
      </w:r>
      <w:r w:rsidRPr="00456C2E">
        <w:rPr>
          <w:rFonts w:ascii="Times New Roman" w:hAnsi="Times New Roman" w:cs="Times New Roman"/>
          <w:color w:val="000000" w:themeColor="text1"/>
          <w:sz w:val="28"/>
          <w:szCs w:val="28"/>
        </w:rPr>
        <w:t>(1)</w:t>
      </w:r>
      <w:r w:rsidR="008D7C58" w:rsidRPr="00456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Экспертиза нормативных правовых актов проводится в </w:t>
      </w:r>
      <w:r w:rsidR="00A61DFD" w:rsidRPr="00456C2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8D7C58" w:rsidRPr="00456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планом проведения экспертизы, </w:t>
      </w:r>
      <w:r w:rsidR="007376FA" w:rsidRPr="00456C2E">
        <w:rPr>
          <w:rFonts w:ascii="Times New Roman" w:hAnsi="Times New Roman" w:cs="Times New Roman"/>
          <w:color w:val="000000" w:themeColor="text1"/>
          <w:sz w:val="28"/>
          <w:szCs w:val="28"/>
        </w:rPr>
        <w:t>проект которой</w:t>
      </w:r>
      <w:r w:rsidR="008D7C58" w:rsidRPr="00456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подлежит публичному обсуждению в течении не менее 20 рабочих дней со дня размещения проекта плана</w:t>
      </w:r>
      <w:r w:rsidR="00456C2E" w:rsidRPr="00456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ресурсе сети «Интернет» </w:t>
      </w:r>
      <w:r w:rsidR="00034A8D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="00A61DFD" w:rsidRPr="00034A8D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="00322D3B" w:rsidRPr="00034A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61DFD" w:rsidRPr="007C3C1B" w:rsidRDefault="00034A8D" w:rsidP="00514D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61DFD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>) часть 5.3. изложить в следующей редакции:</w:t>
      </w:r>
    </w:p>
    <w:p w:rsidR="003745A7" w:rsidRPr="007C3C1B" w:rsidRDefault="00A61DFD" w:rsidP="00514D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>«5.3. В проект плана проведения экспертизы</w:t>
      </w:r>
      <w:r w:rsidR="003745A7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нормативных правовых актов </w:t>
      </w:r>
      <w:r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>включаются нормативные правовые акты в следующих случаях:</w:t>
      </w:r>
    </w:p>
    <w:p w:rsidR="003745A7" w:rsidRPr="007C3C1B" w:rsidRDefault="003745A7" w:rsidP="00514D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>1) принятия уполномоченным органом решения о проведении экспертизы по результатам мониторинга нормативных правовых актов;</w:t>
      </w:r>
    </w:p>
    <w:p w:rsidR="003745A7" w:rsidRPr="007C3C1B" w:rsidRDefault="003745A7" w:rsidP="00514D9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поступления </w:t>
      </w:r>
      <w:r w:rsidR="006B5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по включению в план экспертизы </w:t>
      </w:r>
      <w:r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>от органов государственной власти, общественных объединений и иных организаций заинтересованных лиц.</w:t>
      </w:r>
      <w:r w:rsidRPr="00514D92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3745A7" w:rsidRPr="007C3C1B" w:rsidRDefault="00034A8D" w:rsidP="00514D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745A7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61DFD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5.3.</w:t>
      </w:r>
      <w:r w:rsid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частью 5.3</w:t>
      </w:r>
      <w:r w:rsidR="003745A7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61DFD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745A7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>) следующего содержания:</w:t>
      </w:r>
    </w:p>
    <w:p w:rsidR="008D7C58" w:rsidRPr="007C3C1B" w:rsidRDefault="00A61DFD" w:rsidP="00514D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3C1B">
        <w:rPr>
          <w:rFonts w:ascii="Times New Roman" w:hAnsi="Times New Roman" w:cs="Times New Roman"/>
          <w:color w:val="000000" w:themeColor="text1"/>
          <w:sz w:val="28"/>
          <w:szCs w:val="28"/>
        </w:rPr>
        <w:t>«5.3</w:t>
      </w:r>
      <w:r w:rsidR="008D7C58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D7C58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План экспертизы </w:t>
      </w:r>
      <w:r w:rsidR="00456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следующий год </w:t>
      </w:r>
      <w:r w:rsidR="008D7C58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>подлежит рассмотрению и утверждению на Инвестиционном совете не позднее 20 декабря текущего года</w:t>
      </w:r>
      <w:r w:rsidR="00322D3B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D7C58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22D3B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745A7" w:rsidRPr="007C3C1B" w:rsidRDefault="00034A8D" w:rsidP="00514D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22D3B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>) часть 5.17(2) изложить в следующей редакции:</w:t>
      </w:r>
    </w:p>
    <w:p w:rsidR="00322D3B" w:rsidRPr="007C3C1B" w:rsidRDefault="00514D92" w:rsidP="00514D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«5.17(2)</w:t>
      </w:r>
      <w:r w:rsidR="00322D3B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несогласия с содержащимися в заключении о результатах экспертизы выводами исполнительный орган государственной власти Камчатского края, к установленной сфере деятельности которого относится предмет правового регулирования нормативного правового акта, в течение 10 рабочих дней со дня получения заключения о результатах экспертизы формирует таблицу разногласий в отношении выводов, изложенных в заключении о результатах экспертизы, по форме, установленной Приложением  к настоящему Порядку, и направляет ее в уполномоченный орган с сопроводительным письмом, в котором указывает участников согласительной комиссии от исполнительного органа государственной власти Камчатского края, к установленной сфере деятельности которого относится предмет правового регулирования нормативного правового акта.»;</w:t>
      </w:r>
    </w:p>
    <w:p w:rsidR="00322D3B" w:rsidRPr="007C3C1B" w:rsidRDefault="00034A8D" w:rsidP="00514D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22D3B" w:rsidRPr="007C3C1B">
        <w:rPr>
          <w:rFonts w:ascii="Times New Roman" w:hAnsi="Times New Roman" w:cs="Times New Roman"/>
          <w:color w:val="000000" w:themeColor="text1"/>
          <w:sz w:val="28"/>
          <w:szCs w:val="28"/>
        </w:rPr>
        <w:t>) часть 5.17(5) после слов «консультаций» дополнить словами следующего содержания: «и иные заинтересованные лица.»;</w:t>
      </w:r>
    </w:p>
    <w:p w:rsidR="002B4AB1" w:rsidRDefault="00DD70B5" w:rsidP="00514D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т)</w:t>
      </w:r>
      <w:r w:rsidR="006C07F2" w:rsidRPr="002B4A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r w:rsidR="00736B0F">
        <w:rPr>
          <w:rFonts w:ascii="Times New Roman" w:hAnsi="Times New Roman" w:cs="Times New Roman"/>
          <w:b w:val="0"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Приложением согласно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proofErr w:type="gramEnd"/>
      <w:r w:rsidR="00736B0F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Порядку.</w:t>
      </w:r>
    </w:p>
    <w:p w:rsidR="002B4AB1" w:rsidRDefault="002B4AB1" w:rsidP="00514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71">
        <w:rPr>
          <w:rFonts w:ascii="Times New Roman" w:hAnsi="Times New Roman" w:cs="Times New Roman"/>
          <w:sz w:val="28"/>
          <w:szCs w:val="28"/>
        </w:rPr>
        <w:t>4. Н</w:t>
      </w:r>
      <w:r>
        <w:rPr>
          <w:rFonts w:ascii="Times New Roman" w:hAnsi="Times New Roman" w:cs="Times New Roman"/>
          <w:sz w:val="28"/>
          <w:szCs w:val="28"/>
        </w:rPr>
        <w:t>астоящее Постановление вступает в силу через 10 дней после его официального опубликования.</w:t>
      </w:r>
    </w:p>
    <w:p w:rsidR="002B4AB1" w:rsidRPr="002B4AB1" w:rsidRDefault="002B4AB1" w:rsidP="00514D9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22D3B" w:rsidRPr="007C3C1B" w:rsidRDefault="00322D3B" w:rsidP="00E720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07F2" w:rsidRPr="007C3C1B" w:rsidRDefault="006C07F2" w:rsidP="00E720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07F2" w:rsidRPr="00562171" w:rsidRDefault="00562171" w:rsidP="00E720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71">
        <w:rPr>
          <w:rFonts w:ascii="Times New Roman" w:hAnsi="Times New Roman" w:cs="Times New Roman"/>
          <w:sz w:val="28"/>
          <w:szCs w:val="28"/>
        </w:rPr>
        <w:t xml:space="preserve">Губернатор Камчатского края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2171">
        <w:rPr>
          <w:rFonts w:ascii="Times New Roman" w:hAnsi="Times New Roman" w:cs="Times New Roman"/>
          <w:sz w:val="28"/>
          <w:szCs w:val="28"/>
        </w:rPr>
        <w:t xml:space="preserve">                                     В.И. </w:t>
      </w:r>
      <w:proofErr w:type="spellStart"/>
      <w:r w:rsidRPr="00562171">
        <w:rPr>
          <w:rFonts w:ascii="Times New Roman" w:hAnsi="Times New Roman" w:cs="Times New Roman"/>
          <w:sz w:val="28"/>
          <w:szCs w:val="28"/>
        </w:rPr>
        <w:t>Илюхин</w:t>
      </w:r>
      <w:proofErr w:type="spellEnd"/>
    </w:p>
    <w:p w:rsidR="006C07F2" w:rsidRDefault="006C07F2" w:rsidP="00E720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07F2" w:rsidRPr="00D85AF3" w:rsidRDefault="006C07F2" w:rsidP="006C07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pacing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>«</w:t>
      </w:r>
      <w:r w:rsidRPr="00D85AF3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>Приложение к Порядку</w:t>
      </w:r>
    </w:p>
    <w:p w:rsidR="006C07F2" w:rsidRPr="006B58F7" w:rsidRDefault="006C07F2" w:rsidP="006C07F2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6B58F7">
        <w:rPr>
          <w:rFonts w:ascii="Times New Roman" w:hAnsi="Times New Roman" w:cs="Times New Roman"/>
          <w:b w:val="0"/>
        </w:rPr>
        <w:t>Проведения оценки регулирующего воздействия</w:t>
      </w:r>
    </w:p>
    <w:p w:rsidR="006C07F2" w:rsidRPr="006B58F7" w:rsidRDefault="006C07F2" w:rsidP="006C07F2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6B58F7">
        <w:rPr>
          <w:rFonts w:ascii="Times New Roman" w:hAnsi="Times New Roman" w:cs="Times New Roman"/>
          <w:b w:val="0"/>
        </w:rPr>
        <w:t xml:space="preserve"> проектов нормативных правовых актов</w:t>
      </w:r>
    </w:p>
    <w:p w:rsidR="006C07F2" w:rsidRPr="006B58F7" w:rsidRDefault="006C07F2" w:rsidP="006C07F2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6B58F7">
        <w:rPr>
          <w:rFonts w:ascii="Times New Roman" w:hAnsi="Times New Roman" w:cs="Times New Roman"/>
          <w:b w:val="0"/>
        </w:rPr>
        <w:t xml:space="preserve"> Камчатского края и экспертизы нормативных</w:t>
      </w:r>
    </w:p>
    <w:p w:rsidR="006C07F2" w:rsidRPr="006B58F7" w:rsidRDefault="006C07F2" w:rsidP="006C07F2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6B58F7">
        <w:rPr>
          <w:rFonts w:ascii="Times New Roman" w:hAnsi="Times New Roman" w:cs="Times New Roman"/>
          <w:b w:val="0"/>
        </w:rPr>
        <w:t xml:space="preserve"> правовых актов Камчатского края </w:t>
      </w:r>
    </w:p>
    <w:p w:rsidR="006C07F2" w:rsidRPr="00993F40" w:rsidRDefault="006C07F2" w:rsidP="00993F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6C07F2" w:rsidRPr="00993F40" w:rsidRDefault="006C07F2" w:rsidP="00993F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993F4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ТАБЛИЦА</w:t>
      </w:r>
    </w:p>
    <w:p w:rsidR="006C07F2" w:rsidRPr="00993F40" w:rsidRDefault="006C07F2" w:rsidP="00993F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993F4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разногласий к проекту нормативного правового акта</w:t>
      </w:r>
    </w:p>
    <w:p w:rsidR="006C07F2" w:rsidRPr="00993F40" w:rsidRDefault="006C07F2" w:rsidP="00993F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6C07F2" w:rsidRPr="00993F40" w:rsidRDefault="006C07F2" w:rsidP="00993F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993F4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(наименование проекта нормативного правового акта)</w:t>
      </w:r>
    </w:p>
    <w:p w:rsidR="006C07F2" w:rsidRPr="00993F40" w:rsidRDefault="006C07F2" w:rsidP="00993F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6C07F2" w:rsidRPr="00993F40" w:rsidRDefault="006C07F2" w:rsidP="00993F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993F4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по результатам проведения оценки регулирующего воздействия/ экспертизы </w:t>
      </w:r>
    </w:p>
    <w:p w:rsidR="006C07F2" w:rsidRPr="00993F40" w:rsidRDefault="006C07F2" w:rsidP="00993F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993F4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проекта нормативного правового акта____________________________________,</w:t>
      </w:r>
    </w:p>
    <w:p w:rsidR="006C07F2" w:rsidRPr="00993F40" w:rsidRDefault="006C07F2" w:rsidP="00993F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993F4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затрагивающего вопросы осуществления предпринимательской</w:t>
      </w:r>
    </w:p>
    <w:p w:rsidR="006C07F2" w:rsidRPr="00993F40" w:rsidRDefault="006C07F2" w:rsidP="00993F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993F4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и инвестиционной деятельности (заключения по результатам</w:t>
      </w:r>
    </w:p>
    <w:p w:rsidR="006C07F2" w:rsidRPr="00993F40" w:rsidRDefault="006C07F2" w:rsidP="00993F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993F4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проведения оценки регулирующего воздействия/экспертизы)</w:t>
      </w:r>
    </w:p>
    <w:p w:rsidR="006C07F2" w:rsidRPr="00993F40" w:rsidRDefault="006C07F2" w:rsidP="00993F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993F4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от ________________ N __________</w:t>
      </w:r>
    </w:p>
    <w:p w:rsidR="006C07F2" w:rsidRPr="00993F40" w:rsidRDefault="006C07F2" w:rsidP="00993F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993F4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3240"/>
        <w:gridCol w:w="3100"/>
        <w:gridCol w:w="2556"/>
      </w:tblGrid>
      <w:tr w:rsidR="00736B0F" w:rsidRPr="00736B0F" w:rsidTr="00EC3A49">
        <w:trPr>
          <w:jc w:val="center"/>
        </w:trPr>
        <w:tc>
          <w:tcPr>
            <w:tcW w:w="84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7F2" w:rsidRPr="00736B0F" w:rsidRDefault="006C07F2" w:rsidP="0099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2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7F2" w:rsidRPr="00736B0F" w:rsidRDefault="006C07F2" w:rsidP="0099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Замечания и предложения уполномоченного органа, высказанные по результатам проведения оценки регулирующего воздействия/экспертизы </w:t>
            </w:r>
          </w:p>
        </w:tc>
        <w:tc>
          <w:tcPr>
            <w:tcW w:w="325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7F2" w:rsidRPr="00736B0F" w:rsidRDefault="006C07F2" w:rsidP="0099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Обоснование несогласия с замечаниями и предложениями уполномоченного органа, высказанные регулирующим органом/разработчиком </w:t>
            </w:r>
          </w:p>
        </w:tc>
        <w:tc>
          <w:tcPr>
            <w:tcW w:w="265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7F2" w:rsidRPr="00736B0F" w:rsidRDefault="006C07F2" w:rsidP="0099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Обоснование позиции уполномоченного органа по существу возражений регулирующего органа/разработчика </w:t>
            </w:r>
          </w:p>
        </w:tc>
      </w:tr>
      <w:tr w:rsidR="00736B0F" w:rsidRPr="00736B0F" w:rsidTr="00EC3A49">
        <w:trPr>
          <w:jc w:val="center"/>
        </w:trPr>
        <w:tc>
          <w:tcPr>
            <w:tcW w:w="84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7F2" w:rsidRPr="00736B0F" w:rsidRDefault="006C07F2" w:rsidP="00EC3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7F2" w:rsidRPr="00736B0F" w:rsidRDefault="006C07F2" w:rsidP="00EC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7F2" w:rsidRPr="00736B0F" w:rsidRDefault="006C07F2" w:rsidP="00EC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7F2" w:rsidRPr="00736B0F" w:rsidRDefault="006C07F2" w:rsidP="00EC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736B0F" w:rsidRPr="00736B0F" w:rsidTr="00EC3A49">
        <w:trPr>
          <w:jc w:val="center"/>
        </w:trPr>
        <w:tc>
          <w:tcPr>
            <w:tcW w:w="84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7F2" w:rsidRPr="00736B0F" w:rsidRDefault="006C07F2" w:rsidP="00EC3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7F2" w:rsidRPr="00736B0F" w:rsidRDefault="006C07F2" w:rsidP="00EC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7F2" w:rsidRPr="00736B0F" w:rsidRDefault="006C07F2" w:rsidP="00EC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07F2" w:rsidRPr="00736B0F" w:rsidRDefault="006C07F2" w:rsidP="00EC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</w:tbl>
    <w:p w:rsidR="006C07F2" w:rsidRPr="00D85AF3" w:rsidRDefault="006C07F2" w:rsidP="006C07F2">
      <w:pPr>
        <w:shd w:val="clear" w:color="auto" w:fill="DFEEF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pacing w:val="15"/>
          <w:lang w:eastAsia="ru-RU"/>
        </w:rPr>
      </w:pPr>
      <w:r w:rsidRPr="00D85AF3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> </w:t>
      </w:r>
    </w:p>
    <w:p w:rsidR="006C07F2" w:rsidRPr="00D85AF3" w:rsidRDefault="006C07F2" w:rsidP="006C07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</w:t>
      </w:r>
    </w:p>
    <w:p w:rsidR="006C07F2" w:rsidRDefault="006C07F2" w:rsidP="00E720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C07F2" w:rsidSect="00EA6E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87C35"/>
    <w:multiLevelType w:val="hybridMultilevel"/>
    <w:tmpl w:val="ADC03148"/>
    <w:lvl w:ilvl="0" w:tplc="4FE476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8B63130"/>
    <w:multiLevelType w:val="hybridMultilevel"/>
    <w:tmpl w:val="65E2044C"/>
    <w:lvl w:ilvl="0" w:tplc="21BEE1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0BB5438"/>
    <w:multiLevelType w:val="hybridMultilevel"/>
    <w:tmpl w:val="EE1A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167B0"/>
    <w:multiLevelType w:val="hybridMultilevel"/>
    <w:tmpl w:val="13AE3914"/>
    <w:lvl w:ilvl="0" w:tplc="21BEE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63"/>
    <w:rsid w:val="000218AF"/>
    <w:rsid w:val="00034A8D"/>
    <w:rsid w:val="00070CB1"/>
    <w:rsid w:val="000766B2"/>
    <w:rsid w:val="00186378"/>
    <w:rsid w:val="001B0526"/>
    <w:rsid w:val="00226550"/>
    <w:rsid w:val="00246D13"/>
    <w:rsid w:val="002B2E01"/>
    <w:rsid w:val="002B4AB1"/>
    <w:rsid w:val="00322D3B"/>
    <w:rsid w:val="003745A7"/>
    <w:rsid w:val="00375176"/>
    <w:rsid w:val="00447DBD"/>
    <w:rsid w:val="00456C2E"/>
    <w:rsid w:val="00514D92"/>
    <w:rsid w:val="00562171"/>
    <w:rsid w:val="005C16BB"/>
    <w:rsid w:val="005C594B"/>
    <w:rsid w:val="006B58F7"/>
    <w:rsid w:val="006C07F2"/>
    <w:rsid w:val="006C4091"/>
    <w:rsid w:val="00736B0F"/>
    <w:rsid w:val="007376FA"/>
    <w:rsid w:val="007806CE"/>
    <w:rsid w:val="007C3C1B"/>
    <w:rsid w:val="007C479D"/>
    <w:rsid w:val="00851E63"/>
    <w:rsid w:val="008B708D"/>
    <w:rsid w:val="008D7C58"/>
    <w:rsid w:val="00910042"/>
    <w:rsid w:val="00951591"/>
    <w:rsid w:val="00966846"/>
    <w:rsid w:val="00993188"/>
    <w:rsid w:val="00993F40"/>
    <w:rsid w:val="009D3788"/>
    <w:rsid w:val="00A61DFD"/>
    <w:rsid w:val="00A924C4"/>
    <w:rsid w:val="00B57028"/>
    <w:rsid w:val="00C0372A"/>
    <w:rsid w:val="00D24B33"/>
    <w:rsid w:val="00D32588"/>
    <w:rsid w:val="00D5327F"/>
    <w:rsid w:val="00DD70B5"/>
    <w:rsid w:val="00E72046"/>
    <w:rsid w:val="00E90374"/>
    <w:rsid w:val="00EA6ED6"/>
    <w:rsid w:val="00F60650"/>
    <w:rsid w:val="00F74C68"/>
    <w:rsid w:val="00FB16E5"/>
    <w:rsid w:val="00FB494C"/>
    <w:rsid w:val="00FD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C3C3D-B953-42A7-ACA5-21B8EAB4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0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56C2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5621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621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4C953B642A12E146B8900B120D6985D74A653E29783970256C78AEFBB270B3D168AA42D782BA7A5DB96497A12N9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74C953B642A12E146B8900B120D6985F77A856E79583970256C78AEFBB270B2F16D2AB267B3EF3F081C144792340672E5ABB5D2317NAE" TargetMode="External"/><Relationship Id="rId12" Type="http://schemas.openxmlformats.org/officeDocument/2006/relationships/hyperlink" Target="consultantplus://offline/ref=27A49E60D6E1CE1B28FA892CD6224028EC828755C94B46961C4435BCA3010E0BE0B61B587B88F673284F02D9D60C3D23551DECB2A1A8635BC892CE12a8MD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A730D19F452911ABAF7DF97456140BA4A38F5B7629B5F9555F73FEDDD348621A42B0E78A8640902470B61EEECC9E0Ax4wAB" TargetMode="External"/><Relationship Id="rId11" Type="http://schemas.openxmlformats.org/officeDocument/2006/relationships/hyperlink" Target="consultantplus://offline/ref=75BDABDE20D54D437CA023FCD5989103F6AC0BA292D51C7914FA1F1E342BEBB50EA02B394BF4385A247D888668FA8D5DAE782A66BA709041D38BB4231CECX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75BDABDE20D54D437CA023FCD5989103F6AC0BA292D51C7914FA1F1E342BEBB50EA02B394BF4385A247D888668FA8D5DAE782A66BA709041D38BB4231CE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A442F2349E997914F9E7B465732D3BD8B6484042279F809E766B3D143DE1D4687FCF91EE488F3CA1D2C44393UFKA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Садовникова Алла Сергеевна</cp:lastModifiedBy>
  <cp:revision>4</cp:revision>
  <cp:lastPrinted>2019-11-05T04:45:00Z</cp:lastPrinted>
  <dcterms:created xsi:type="dcterms:W3CDTF">2019-11-05T06:08:00Z</dcterms:created>
  <dcterms:modified xsi:type="dcterms:W3CDTF">2019-11-05T06:43:00Z</dcterms:modified>
</cp:coreProperties>
</file>