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B" w:rsidRPr="002711EB" w:rsidRDefault="00EB668B" w:rsidP="00EB668B">
      <w:pPr>
        <w:jc w:val="center"/>
        <w:rPr>
          <w:sz w:val="32"/>
          <w:szCs w:val="32"/>
        </w:rPr>
      </w:pPr>
      <w:r w:rsidRPr="002711EB">
        <w:rPr>
          <w:sz w:val="32"/>
          <w:szCs w:val="32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</w:t>
      </w:r>
      <w:r w:rsidR="003E14F5">
        <w:rPr>
          <w:sz w:val="28"/>
          <w:szCs w:val="28"/>
        </w:rPr>
        <w:t>жилищно-</w:t>
      </w:r>
      <w:r w:rsidRPr="0019540A">
        <w:rPr>
          <w:sz w:val="28"/>
          <w:szCs w:val="28"/>
        </w:rPr>
        <w:t xml:space="preserve">коммунального комплекса в Камчатском крае </w:t>
      </w:r>
    </w:p>
    <w:p w:rsidR="00F102B6" w:rsidRPr="0019540A" w:rsidRDefault="00F102B6" w:rsidP="00EB66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48D2" w:rsidRDefault="00F048D2" w:rsidP="00EB668B">
      <w:pPr>
        <w:jc w:val="center"/>
        <w:rPr>
          <w:sz w:val="28"/>
          <w:szCs w:val="28"/>
        </w:rPr>
      </w:pPr>
    </w:p>
    <w:p w:rsidR="00EB668B" w:rsidRPr="0086166F" w:rsidRDefault="00F048D2" w:rsidP="00F048D2">
      <w:pPr>
        <w:jc w:val="center"/>
      </w:pPr>
      <w:r w:rsidRPr="002711EB">
        <w:t xml:space="preserve">г. </w:t>
      </w:r>
      <w:r w:rsidR="00EB668B" w:rsidRPr="002711EB">
        <w:t>Петропавловск-Камчатский</w:t>
      </w:r>
      <w:r w:rsidRPr="002711EB">
        <w:t xml:space="preserve">                 </w:t>
      </w:r>
      <w:r w:rsidR="002711EB">
        <w:t xml:space="preserve">                       </w:t>
      </w:r>
      <w:r w:rsidR="006B5250">
        <w:t xml:space="preserve">                        </w:t>
      </w:r>
      <w:r w:rsidRPr="002711EB">
        <w:t xml:space="preserve"> </w:t>
      </w:r>
      <w:r w:rsidR="00EB668B" w:rsidRPr="002711EB">
        <w:t xml:space="preserve"> </w:t>
      </w:r>
      <w:r w:rsidR="00EE7E14">
        <w:t>31</w:t>
      </w:r>
      <w:r w:rsidR="00EB668B" w:rsidRPr="002711EB">
        <w:t>.</w:t>
      </w:r>
      <w:r w:rsidR="00E23027">
        <w:t>0</w:t>
      </w:r>
      <w:r w:rsidR="00EE7E14">
        <w:t>7</w:t>
      </w:r>
      <w:r w:rsidR="00EB668B" w:rsidRPr="002711EB">
        <w:t>.201</w:t>
      </w:r>
      <w:r w:rsidR="005E6E64">
        <w:t>9</w:t>
      </w:r>
      <w:r w:rsidR="00DC686C" w:rsidRPr="002711EB">
        <w:t xml:space="preserve"> </w:t>
      </w:r>
      <w:r w:rsidR="00EB668B" w:rsidRPr="002711EB">
        <w:t xml:space="preserve">№ </w:t>
      </w:r>
      <w:r w:rsidR="006B5250">
        <w:t>71</w:t>
      </w:r>
      <w:r w:rsidR="005E6E64">
        <w:t>/19</w:t>
      </w:r>
      <w:r w:rsidR="00EB668B" w:rsidRPr="002711EB">
        <w:t>-</w:t>
      </w:r>
      <w:r w:rsidR="006B5250">
        <w:t>6</w:t>
      </w:r>
      <w:r w:rsidR="00EB668B" w:rsidRPr="002711EB">
        <w:t>.</w:t>
      </w:r>
      <w:r w:rsidR="006B5250">
        <w:t>108</w:t>
      </w:r>
    </w:p>
    <w:p w:rsidR="002711EB" w:rsidRPr="002711EB" w:rsidRDefault="002711EB" w:rsidP="00F048D2">
      <w:pPr>
        <w:jc w:val="center"/>
      </w:pPr>
    </w:p>
    <w:p w:rsidR="00EB668B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</w:t>
      </w:r>
      <w:r w:rsidR="00E86205">
        <w:rPr>
          <w:sz w:val="28"/>
          <w:szCs w:val="28"/>
        </w:rPr>
        <w:t>едседатель</w:t>
      </w:r>
      <w:r w:rsidR="00F102B6">
        <w:rPr>
          <w:sz w:val="28"/>
          <w:szCs w:val="28"/>
        </w:rPr>
        <w:t xml:space="preserve"> </w:t>
      </w:r>
      <w:r w:rsidR="00FA3F3C">
        <w:rPr>
          <w:sz w:val="28"/>
          <w:szCs w:val="28"/>
        </w:rPr>
        <w:t>–</w:t>
      </w:r>
      <w:r w:rsidR="00E86205">
        <w:rPr>
          <w:sz w:val="28"/>
          <w:szCs w:val="28"/>
        </w:rPr>
        <w:t xml:space="preserve"> </w:t>
      </w:r>
      <w:r w:rsidR="005B166A">
        <w:rPr>
          <w:sz w:val="28"/>
          <w:szCs w:val="28"/>
        </w:rPr>
        <w:t>Косова Е.В</w:t>
      </w:r>
      <w:r w:rsidR="00E86205">
        <w:rPr>
          <w:sz w:val="28"/>
          <w:szCs w:val="28"/>
        </w:rPr>
        <w:t>.</w:t>
      </w:r>
    </w:p>
    <w:p w:rsidR="00E86205" w:rsidRDefault="00E86205" w:rsidP="00EB668B">
      <w:pPr>
        <w:rPr>
          <w:sz w:val="28"/>
          <w:szCs w:val="28"/>
        </w:rPr>
      </w:pPr>
    </w:p>
    <w:p w:rsidR="009F6E83" w:rsidRDefault="009F6E83" w:rsidP="00EB668B">
      <w:pPr>
        <w:rPr>
          <w:sz w:val="28"/>
          <w:szCs w:val="28"/>
        </w:rPr>
      </w:pPr>
    </w:p>
    <w:p w:rsidR="00E86205" w:rsidRDefault="00F102B6" w:rsidP="00EB668B">
      <w:pPr>
        <w:rPr>
          <w:sz w:val="28"/>
          <w:szCs w:val="28"/>
        </w:rPr>
      </w:pPr>
      <w:r w:rsidRPr="00D9106F">
        <w:rPr>
          <w:sz w:val="28"/>
          <w:szCs w:val="28"/>
        </w:rPr>
        <w:t>Присутствовали -</w:t>
      </w:r>
      <w:r w:rsidR="00E86205" w:rsidRPr="00D9106F">
        <w:rPr>
          <w:sz w:val="28"/>
          <w:szCs w:val="28"/>
        </w:rPr>
        <w:t xml:space="preserve"> </w:t>
      </w:r>
      <w:r w:rsidR="00844782">
        <w:rPr>
          <w:sz w:val="28"/>
          <w:szCs w:val="28"/>
        </w:rPr>
        <w:t>23</w:t>
      </w:r>
      <w:r w:rsidR="00E86205" w:rsidRPr="00D9106F">
        <w:rPr>
          <w:sz w:val="28"/>
          <w:szCs w:val="28"/>
        </w:rPr>
        <w:t xml:space="preserve"> человек</w:t>
      </w:r>
      <w:r w:rsidR="00FB60A0">
        <w:rPr>
          <w:sz w:val="28"/>
          <w:szCs w:val="28"/>
        </w:rPr>
        <w:t>а</w:t>
      </w:r>
      <w:r w:rsidR="00E86205" w:rsidRPr="00D9106F">
        <w:rPr>
          <w:sz w:val="28"/>
          <w:szCs w:val="28"/>
        </w:rPr>
        <w:t xml:space="preserve"> </w:t>
      </w:r>
      <w:r w:rsidR="00E86205">
        <w:rPr>
          <w:sz w:val="28"/>
          <w:szCs w:val="28"/>
        </w:rPr>
        <w:t>(приложение №</w:t>
      </w:r>
      <w:r w:rsidR="00FB60A0">
        <w:rPr>
          <w:sz w:val="28"/>
          <w:szCs w:val="28"/>
        </w:rPr>
        <w:t xml:space="preserve"> </w:t>
      </w:r>
      <w:r w:rsidR="00E86205">
        <w:rPr>
          <w:sz w:val="28"/>
          <w:szCs w:val="28"/>
        </w:rPr>
        <w:t>1 к протоколу)</w:t>
      </w:r>
    </w:p>
    <w:p w:rsidR="003924EA" w:rsidRDefault="003924EA" w:rsidP="00E86205">
      <w:pPr>
        <w:tabs>
          <w:tab w:val="right" w:pos="9639"/>
        </w:tabs>
        <w:spacing w:before="200" w:after="200"/>
        <w:contextualSpacing/>
        <w:rPr>
          <w:sz w:val="28"/>
          <w:szCs w:val="28"/>
        </w:rPr>
      </w:pPr>
    </w:p>
    <w:p w:rsidR="00B70BD0" w:rsidRPr="00844782" w:rsidRDefault="00844782" w:rsidP="00657074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44782">
        <w:rPr>
          <w:rFonts w:eastAsia="Calibri"/>
          <w:b/>
          <w:sz w:val="28"/>
          <w:szCs w:val="28"/>
          <w:lang w:eastAsia="en-US"/>
        </w:rPr>
        <w:t>О погашении просроченной</w:t>
      </w:r>
      <w:bookmarkStart w:id="0" w:name="_GoBack"/>
      <w:bookmarkEnd w:id="0"/>
      <w:r w:rsidRPr="00844782">
        <w:rPr>
          <w:rFonts w:eastAsia="Calibri"/>
          <w:b/>
          <w:sz w:val="28"/>
          <w:szCs w:val="28"/>
          <w:lang w:eastAsia="en-US"/>
        </w:rPr>
        <w:t xml:space="preserve"> задолженности                                         ООО «Коммунэнерго УКМР» перед АО «ЮЭСК» за поставленную электрическую энергию. </w:t>
      </w:r>
    </w:p>
    <w:p w:rsidR="00523B94" w:rsidRPr="00350FC4" w:rsidRDefault="00523B94" w:rsidP="00E86205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____________________________________________________________________</w:t>
      </w:r>
    </w:p>
    <w:p w:rsidR="00E86205" w:rsidRPr="00350FC4" w:rsidRDefault="003906AA" w:rsidP="00350FC4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(д</w:t>
      </w:r>
      <w:r w:rsidR="00981A7F" w:rsidRPr="00350FC4">
        <w:rPr>
          <w:sz w:val="28"/>
          <w:szCs w:val="28"/>
        </w:rPr>
        <w:t>оклад</w:t>
      </w:r>
      <w:r w:rsidR="006A0AE4" w:rsidRPr="00350FC4">
        <w:rPr>
          <w:sz w:val="28"/>
          <w:szCs w:val="28"/>
        </w:rPr>
        <w:t>:</w:t>
      </w:r>
      <w:r w:rsidR="00844782">
        <w:rPr>
          <w:sz w:val="28"/>
          <w:szCs w:val="28"/>
        </w:rPr>
        <w:t xml:space="preserve"> Меламед Е.М., Никулин С.С., Ерохин В.А., Косова Е.В.</w:t>
      </w:r>
      <w:r w:rsidRPr="00350FC4">
        <w:rPr>
          <w:sz w:val="28"/>
          <w:szCs w:val="28"/>
        </w:rPr>
        <w:t>)</w:t>
      </w:r>
    </w:p>
    <w:p w:rsidR="006A0AE4" w:rsidRPr="00350FC4" w:rsidRDefault="006A0AE4" w:rsidP="006A0AE4">
      <w:pPr>
        <w:widowControl w:val="0"/>
        <w:contextualSpacing/>
        <w:jc w:val="center"/>
      </w:pPr>
    </w:p>
    <w:p w:rsidR="00E86205" w:rsidRPr="00350FC4" w:rsidRDefault="001E3188" w:rsidP="009D7406">
      <w:pPr>
        <w:spacing w:before="200" w:after="200"/>
        <w:ind w:firstLine="709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1E3188" w:rsidRPr="00350FC4" w:rsidRDefault="001E3188" w:rsidP="009D7406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350FC4">
        <w:rPr>
          <w:sz w:val="28"/>
          <w:szCs w:val="28"/>
        </w:rPr>
        <w:t xml:space="preserve">Принять к сведению информацию выступающих. </w:t>
      </w:r>
    </w:p>
    <w:p w:rsidR="00844782" w:rsidRPr="00844782" w:rsidRDefault="00844782" w:rsidP="009D7406">
      <w:pPr>
        <w:spacing w:before="200" w:after="200"/>
        <w:ind w:firstLine="709"/>
        <w:jc w:val="both"/>
        <w:rPr>
          <w:sz w:val="28"/>
          <w:szCs w:val="28"/>
        </w:rPr>
      </w:pPr>
      <w:r w:rsidRPr="00844782">
        <w:rPr>
          <w:sz w:val="28"/>
          <w:szCs w:val="28"/>
        </w:rPr>
        <w:t>1.2.</w:t>
      </w:r>
      <w:r w:rsidRPr="00844782">
        <w:rPr>
          <w:sz w:val="28"/>
          <w:szCs w:val="28"/>
        </w:rPr>
        <w:tab/>
        <w:t>Рекомендовать ООО «Коммунэнерго УКМР» предоставить информацию об осуществлении расчетов с АО «ЮЭСК» за поставленную электрическую энергию в 100 % объеме.</w:t>
      </w:r>
    </w:p>
    <w:p w:rsidR="00844782" w:rsidRPr="00844782" w:rsidRDefault="00844782" w:rsidP="009D7406">
      <w:pPr>
        <w:spacing w:before="200" w:after="200"/>
        <w:ind w:firstLine="709"/>
        <w:jc w:val="both"/>
        <w:rPr>
          <w:sz w:val="28"/>
          <w:szCs w:val="28"/>
        </w:rPr>
      </w:pPr>
      <w:r w:rsidRPr="00844782">
        <w:rPr>
          <w:sz w:val="28"/>
          <w:szCs w:val="28"/>
        </w:rPr>
        <w:t>Срок – 10 августа 2019 года.</w:t>
      </w:r>
    </w:p>
    <w:p w:rsidR="00844782" w:rsidRPr="00844782" w:rsidRDefault="00844782" w:rsidP="009D7406">
      <w:pPr>
        <w:spacing w:before="200" w:after="200"/>
        <w:ind w:firstLine="709"/>
        <w:jc w:val="both"/>
        <w:rPr>
          <w:sz w:val="28"/>
          <w:szCs w:val="28"/>
        </w:rPr>
      </w:pPr>
      <w:r w:rsidRPr="00844782">
        <w:rPr>
          <w:sz w:val="28"/>
          <w:szCs w:val="28"/>
        </w:rPr>
        <w:t>1.3.</w:t>
      </w:r>
      <w:r w:rsidRPr="00844782">
        <w:rPr>
          <w:sz w:val="28"/>
          <w:szCs w:val="28"/>
        </w:rPr>
        <w:tab/>
        <w:t>Рекомендовать администрации Усть-Камчатского муниципального района (В.И. Логинову) взять на контроль вопрос оплаты задолженности               ООО «Коммунэнерго УКМР» за поставленную электрическую энергию, произведенную АО «ЮЭСК».</w:t>
      </w:r>
    </w:p>
    <w:p w:rsidR="00946935" w:rsidRPr="00844782" w:rsidRDefault="00844782" w:rsidP="009D7406">
      <w:pPr>
        <w:spacing w:before="200" w:after="200"/>
        <w:ind w:firstLine="709"/>
        <w:jc w:val="both"/>
        <w:rPr>
          <w:sz w:val="28"/>
          <w:szCs w:val="28"/>
        </w:rPr>
      </w:pPr>
      <w:r w:rsidRPr="00844782">
        <w:rPr>
          <w:sz w:val="28"/>
          <w:szCs w:val="28"/>
        </w:rPr>
        <w:t>Срок – постоянно.</w:t>
      </w:r>
    </w:p>
    <w:p w:rsidR="009D7406" w:rsidRPr="005F22EA" w:rsidRDefault="009D7406" w:rsidP="009D7406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005EBF" w:rsidRDefault="005B6223" w:rsidP="005B6223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D31F4">
        <w:rPr>
          <w:b/>
          <w:sz w:val="28"/>
          <w:szCs w:val="28"/>
        </w:rPr>
        <w:t xml:space="preserve">2. О погашении дебиторской задолженности за предоставленные </w:t>
      </w:r>
      <w:r>
        <w:rPr>
          <w:b/>
          <w:sz w:val="28"/>
          <w:szCs w:val="28"/>
        </w:rPr>
        <w:t xml:space="preserve">               </w:t>
      </w:r>
      <w:r w:rsidRPr="00CD31F4">
        <w:rPr>
          <w:b/>
          <w:sz w:val="28"/>
          <w:szCs w:val="28"/>
        </w:rPr>
        <w:t>АО «Камчатэнергосервис» коммунальные услуги/ресурсы в незаселенные жилые помещения муниципального жилищного фонда Вилючинского городского округа.</w:t>
      </w:r>
    </w:p>
    <w:p w:rsidR="00A3237D" w:rsidRPr="00350FC4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____________________________________________________________________</w:t>
      </w:r>
    </w:p>
    <w:p w:rsidR="00A3237D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 xml:space="preserve">(доклад: </w:t>
      </w:r>
      <w:r w:rsidR="00891F02">
        <w:rPr>
          <w:sz w:val="28"/>
          <w:szCs w:val="28"/>
        </w:rPr>
        <w:t>Маркова В.А., Смирнова Г.Н., Косова Е.В.</w:t>
      </w:r>
      <w:r>
        <w:rPr>
          <w:sz w:val="28"/>
          <w:szCs w:val="28"/>
        </w:rPr>
        <w:t>)</w:t>
      </w:r>
    </w:p>
    <w:p w:rsidR="002E1710" w:rsidRPr="00DB59A0" w:rsidRDefault="002E1710" w:rsidP="006D660F">
      <w:pPr>
        <w:pStyle w:val="a4"/>
        <w:autoSpaceDE w:val="0"/>
        <w:autoSpaceDN w:val="0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DB59A0">
        <w:rPr>
          <w:sz w:val="28"/>
          <w:szCs w:val="28"/>
        </w:rPr>
        <w:lastRenderedPageBreak/>
        <w:t>РЕШИЛИ:</w:t>
      </w:r>
    </w:p>
    <w:p w:rsidR="002E1710" w:rsidRDefault="002E1710" w:rsidP="00451EF4">
      <w:pPr>
        <w:pStyle w:val="a4"/>
        <w:numPr>
          <w:ilvl w:val="1"/>
          <w:numId w:val="46"/>
        </w:numPr>
        <w:spacing w:before="200" w:after="200"/>
        <w:ind w:left="0" w:firstLine="709"/>
        <w:contextualSpacing w:val="0"/>
        <w:rPr>
          <w:sz w:val="28"/>
          <w:szCs w:val="28"/>
        </w:rPr>
      </w:pPr>
      <w:r w:rsidRPr="003924EA">
        <w:rPr>
          <w:sz w:val="28"/>
          <w:szCs w:val="28"/>
        </w:rPr>
        <w:t>Принять к сведению информацию выступающих.</w:t>
      </w:r>
    </w:p>
    <w:p w:rsidR="00451EF4" w:rsidRDefault="00561C91" w:rsidP="00451EF4">
      <w:pPr>
        <w:pStyle w:val="a4"/>
        <w:numPr>
          <w:ilvl w:val="1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6566">
        <w:rPr>
          <w:sz w:val="28"/>
          <w:szCs w:val="28"/>
        </w:rPr>
        <w:t>екомендовать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Вилючинского городского округа</w:t>
      </w:r>
      <w:r w:rsidR="00451EF4">
        <w:rPr>
          <w:sz w:val="28"/>
          <w:szCs w:val="28"/>
        </w:rPr>
        <w:t>:</w:t>
      </w:r>
    </w:p>
    <w:p w:rsidR="00561C91" w:rsidRPr="00020B83" w:rsidRDefault="00561C91" w:rsidP="00451EF4">
      <w:pPr>
        <w:pStyle w:val="a4"/>
        <w:numPr>
          <w:ilvl w:val="2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20B83">
        <w:rPr>
          <w:sz w:val="28"/>
          <w:szCs w:val="28"/>
        </w:rPr>
        <w:t xml:space="preserve">своевременно предоставлять информацию о нанимателях </w:t>
      </w:r>
      <w:r>
        <w:rPr>
          <w:sz w:val="28"/>
          <w:szCs w:val="28"/>
        </w:rPr>
        <w:t>жилых помещений</w:t>
      </w:r>
      <w:r w:rsidRPr="00020B83">
        <w:rPr>
          <w:sz w:val="28"/>
          <w:szCs w:val="28"/>
        </w:rPr>
        <w:t xml:space="preserve"> с надлежащим образом заверенными копиями договоров социального и (или) коммерческого найма в адрес </w:t>
      </w:r>
      <w:r>
        <w:rPr>
          <w:sz w:val="28"/>
          <w:szCs w:val="28"/>
        </w:rPr>
        <w:t>ресурсоснабжающей организации</w:t>
      </w:r>
      <w:r w:rsidR="00451EF4">
        <w:rPr>
          <w:sz w:val="28"/>
          <w:szCs w:val="28"/>
        </w:rPr>
        <w:t>;</w:t>
      </w:r>
    </w:p>
    <w:p w:rsidR="00561C91" w:rsidRPr="00020B83" w:rsidRDefault="00561C91" w:rsidP="00451EF4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20B83">
        <w:rPr>
          <w:sz w:val="28"/>
          <w:szCs w:val="28"/>
        </w:rPr>
        <w:t>Срок – незамедлительно по мере подписания.</w:t>
      </w:r>
    </w:p>
    <w:p w:rsidR="00561C91" w:rsidRPr="00020B83" w:rsidRDefault="00561C91" w:rsidP="00451EF4">
      <w:pPr>
        <w:pStyle w:val="a4"/>
        <w:numPr>
          <w:ilvl w:val="2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20B83">
        <w:rPr>
          <w:sz w:val="28"/>
          <w:szCs w:val="28"/>
        </w:rPr>
        <w:t>своевр</w:t>
      </w:r>
      <w:r>
        <w:rPr>
          <w:sz w:val="28"/>
          <w:szCs w:val="28"/>
        </w:rPr>
        <w:t>еменно предоставлять в адрес ресурсоснабжающей организации</w:t>
      </w:r>
      <w:r w:rsidRPr="00020B83">
        <w:rPr>
          <w:sz w:val="28"/>
          <w:szCs w:val="28"/>
        </w:rPr>
        <w:t xml:space="preserve"> перечень пустующих муниципальных жилых помещен</w:t>
      </w:r>
      <w:r w:rsidR="00451EF4">
        <w:rPr>
          <w:sz w:val="28"/>
          <w:szCs w:val="28"/>
        </w:rPr>
        <w:t>ий для дальнейшего согласования;</w:t>
      </w:r>
    </w:p>
    <w:p w:rsidR="00561C91" w:rsidRPr="00020B83" w:rsidRDefault="00561C91" w:rsidP="00451EF4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20B83">
        <w:rPr>
          <w:sz w:val="28"/>
          <w:szCs w:val="28"/>
        </w:rPr>
        <w:t>Срок – ежемесячно до 3 числа месяца, следующего за отчетным.</w:t>
      </w:r>
    </w:p>
    <w:p w:rsidR="00561C91" w:rsidRPr="00020B83" w:rsidRDefault="00561C91" w:rsidP="00451EF4">
      <w:pPr>
        <w:pStyle w:val="a4"/>
        <w:numPr>
          <w:ilvl w:val="2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020B83">
        <w:rPr>
          <w:sz w:val="28"/>
          <w:szCs w:val="28"/>
        </w:rPr>
        <w:t xml:space="preserve">погасить в досудебном порядке имеющуюся задолженность перед </w:t>
      </w:r>
      <w:r>
        <w:rPr>
          <w:sz w:val="28"/>
          <w:szCs w:val="28"/>
        </w:rPr>
        <w:t>ресурсоснабжающей организацией</w:t>
      </w:r>
      <w:r w:rsidRPr="00020B83">
        <w:rPr>
          <w:sz w:val="28"/>
          <w:szCs w:val="28"/>
        </w:rPr>
        <w:t xml:space="preserve"> за предоставленные коммунальные услуги (ресурсы) в пустующие жилые помещения.</w:t>
      </w:r>
    </w:p>
    <w:p w:rsidR="00844782" w:rsidRDefault="00561C91" w:rsidP="00451EF4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– 15 августа 2019 года.</w:t>
      </w:r>
    </w:p>
    <w:p w:rsidR="008C3530" w:rsidRDefault="008C3530" w:rsidP="00451EF4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8C3530" w:rsidRPr="008C3530" w:rsidRDefault="008C3530" w:rsidP="008C3530">
      <w:pPr>
        <w:pStyle w:val="a4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3530">
        <w:rPr>
          <w:b/>
          <w:sz w:val="28"/>
          <w:szCs w:val="28"/>
        </w:rPr>
        <w:t xml:space="preserve">О погашении задолженности ИП </w:t>
      </w:r>
      <w:proofErr w:type="spellStart"/>
      <w:r w:rsidRPr="008C3530">
        <w:rPr>
          <w:b/>
          <w:sz w:val="28"/>
          <w:szCs w:val="28"/>
        </w:rPr>
        <w:t>Ветчиновой</w:t>
      </w:r>
      <w:proofErr w:type="spellEnd"/>
      <w:r w:rsidRPr="008C3530">
        <w:rPr>
          <w:b/>
          <w:sz w:val="28"/>
          <w:szCs w:val="28"/>
        </w:rPr>
        <w:t xml:space="preserve"> В.А. за предоставленные АО «Тепло земли» коммунальные ресурсы.</w:t>
      </w:r>
    </w:p>
    <w:p w:rsidR="008C3530" w:rsidRPr="00350FC4" w:rsidRDefault="008C3530" w:rsidP="008C3530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____________________________________________________________________</w:t>
      </w:r>
    </w:p>
    <w:p w:rsidR="008C3530" w:rsidRPr="00350FC4" w:rsidRDefault="008C3530" w:rsidP="008C3530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(доклад: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Румынова</w:t>
      </w:r>
      <w:proofErr w:type="spellEnd"/>
      <w:r>
        <w:rPr>
          <w:sz w:val="28"/>
          <w:szCs w:val="28"/>
        </w:rPr>
        <w:t xml:space="preserve"> Н.М., </w:t>
      </w:r>
      <w:proofErr w:type="spellStart"/>
      <w:r>
        <w:rPr>
          <w:sz w:val="28"/>
          <w:szCs w:val="28"/>
        </w:rPr>
        <w:t>Ветчинов</w:t>
      </w:r>
      <w:proofErr w:type="spellEnd"/>
      <w:r>
        <w:rPr>
          <w:sz w:val="28"/>
          <w:szCs w:val="28"/>
        </w:rPr>
        <w:t xml:space="preserve"> А.В., Косова Е.В.</w:t>
      </w:r>
      <w:r w:rsidRPr="00350FC4">
        <w:rPr>
          <w:sz w:val="28"/>
          <w:szCs w:val="28"/>
        </w:rPr>
        <w:t>)</w:t>
      </w:r>
    </w:p>
    <w:p w:rsidR="008C3530" w:rsidRPr="00350FC4" w:rsidRDefault="008C3530" w:rsidP="009D7406">
      <w:pPr>
        <w:widowControl w:val="0"/>
        <w:spacing w:before="200" w:after="200"/>
        <w:ind w:firstLine="709"/>
        <w:jc w:val="center"/>
      </w:pPr>
    </w:p>
    <w:p w:rsidR="008C3530" w:rsidRPr="00350FC4" w:rsidRDefault="008C3530" w:rsidP="009D7406">
      <w:pPr>
        <w:spacing w:before="200" w:after="200"/>
        <w:ind w:firstLine="709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8C3530" w:rsidRPr="008C3530" w:rsidRDefault="008C3530" w:rsidP="009D7406">
      <w:pPr>
        <w:pStyle w:val="a4"/>
        <w:numPr>
          <w:ilvl w:val="1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8C3530">
        <w:rPr>
          <w:sz w:val="28"/>
          <w:szCs w:val="28"/>
        </w:rPr>
        <w:t xml:space="preserve">Принять к сведению информацию выступающих. </w:t>
      </w:r>
    </w:p>
    <w:p w:rsidR="008C3530" w:rsidRDefault="008C3530" w:rsidP="009D7406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8C3530" w:rsidRPr="008C3530" w:rsidRDefault="008C3530" w:rsidP="008C3530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before="200"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3530">
        <w:rPr>
          <w:rFonts w:eastAsia="Calibri"/>
          <w:b/>
          <w:sz w:val="28"/>
          <w:szCs w:val="28"/>
          <w:lang w:eastAsia="en-US"/>
        </w:rPr>
        <w:t>О погашении дебиторской задолженности за предоставленную АО «Тепло Земли» тепловую энергию в жилые помещения, расположенные в аварийных, ветхих домах Паратунского сельского поселения.</w:t>
      </w:r>
      <w:r w:rsidRPr="008C3530">
        <w:rPr>
          <w:b/>
          <w:sz w:val="28"/>
          <w:szCs w:val="28"/>
        </w:rPr>
        <w:t xml:space="preserve"> О невозможности АО «Тепло Земли» подписать договор цессии, в связи с отсутствием директора в УК «Паратунка», необходимый для подачи исковых заявлений в суд на владельцев (нанимателей) жилых помещений, имеющих задолженность.</w:t>
      </w:r>
    </w:p>
    <w:p w:rsidR="008C3530" w:rsidRPr="00350FC4" w:rsidRDefault="008C3530" w:rsidP="008C3530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____________________________________________________________________</w:t>
      </w:r>
    </w:p>
    <w:p w:rsidR="008C3530" w:rsidRPr="00350FC4" w:rsidRDefault="008C3530" w:rsidP="008C3530">
      <w:pPr>
        <w:widowControl w:val="0"/>
        <w:contextualSpacing/>
        <w:jc w:val="center"/>
        <w:rPr>
          <w:sz w:val="28"/>
          <w:szCs w:val="28"/>
        </w:rPr>
      </w:pPr>
      <w:r w:rsidRPr="00350FC4">
        <w:rPr>
          <w:sz w:val="28"/>
          <w:szCs w:val="28"/>
        </w:rPr>
        <w:t>(доклад: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Румынова</w:t>
      </w:r>
      <w:proofErr w:type="spellEnd"/>
      <w:r>
        <w:rPr>
          <w:sz w:val="28"/>
          <w:szCs w:val="28"/>
        </w:rPr>
        <w:t xml:space="preserve"> Н.М., </w:t>
      </w:r>
      <w:r>
        <w:rPr>
          <w:sz w:val="28"/>
          <w:szCs w:val="28"/>
        </w:rPr>
        <w:t>Косова Е.В.</w:t>
      </w:r>
      <w:r>
        <w:rPr>
          <w:sz w:val="28"/>
          <w:szCs w:val="28"/>
        </w:rPr>
        <w:t>, Дудко К.В.</w:t>
      </w:r>
      <w:r w:rsidRPr="00350FC4">
        <w:rPr>
          <w:sz w:val="28"/>
          <w:szCs w:val="28"/>
        </w:rPr>
        <w:t>)</w:t>
      </w:r>
    </w:p>
    <w:p w:rsidR="008C3530" w:rsidRPr="00350FC4" w:rsidRDefault="008C3530" w:rsidP="008C3530">
      <w:pPr>
        <w:ind w:firstLine="567"/>
        <w:rPr>
          <w:sz w:val="28"/>
          <w:szCs w:val="28"/>
        </w:rPr>
      </w:pPr>
      <w:r w:rsidRPr="00350FC4">
        <w:rPr>
          <w:sz w:val="28"/>
          <w:szCs w:val="28"/>
        </w:rPr>
        <w:lastRenderedPageBreak/>
        <w:t>РЕШИЛИ:</w:t>
      </w:r>
    </w:p>
    <w:p w:rsidR="008C3530" w:rsidRDefault="008C3530" w:rsidP="00010F2D">
      <w:pPr>
        <w:pStyle w:val="a4"/>
        <w:numPr>
          <w:ilvl w:val="1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8C3530">
        <w:rPr>
          <w:sz w:val="28"/>
          <w:szCs w:val="28"/>
        </w:rPr>
        <w:t xml:space="preserve">Принять к сведению информацию выступающих. </w:t>
      </w:r>
    </w:p>
    <w:p w:rsidR="00010F2D" w:rsidRDefault="00010F2D" w:rsidP="00010F2D">
      <w:pPr>
        <w:pStyle w:val="a4"/>
        <w:numPr>
          <w:ilvl w:val="1"/>
          <w:numId w:val="46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010F2D">
        <w:rPr>
          <w:sz w:val="28"/>
          <w:szCs w:val="28"/>
        </w:rPr>
        <w:t>АО «Тепло Земли»</w:t>
      </w:r>
      <w:r>
        <w:rPr>
          <w:sz w:val="28"/>
          <w:szCs w:val="28"/>
        </w:rPr>
        <w:t xml:space="preserve"> направить</w:t>
      </w:r>
      <w:r w:rsidR="0005119C">
        <w:rPr>
          <w:sz w:val="28"/>
          <w:szCs w:val="28"/>
        </w:rPr>
        <w:t xml:space="preserve"> в адрес Министерства жилищно-коммунального хозяйства и энергетики Камчатского края</w:t>
      </w:r>
      <w:r w:rsidR="00BB6CA9">
        <w:rPr>
          <w:sz w:val="28"/>
          <w:szCs w:val="28"/>
        </w:rPr>
        <w:t xml:space="preserve"> информацию о решении суда по</w:t>
      </w:r>
      <w:r>
        <w:rPr>
          <w:sz w:val="28"/>
          <w:szCs w:val="28"/>
        </w:rPr>
        <w:t xml:space="preserve"> делу о</w:t>
      </w:r>
      <w:r w:rsidRPr="00010F2D">
        <w:rPr>
          <w:sz w:val="28"/>
          <w:szCs w:val="28"/>
        </w:rPr>
        <w:t xml:space="preserve"> </w:t>
      </w:r>
      <w:r w:rsidR="00BB6CA9">
        <w:rPr>
          <w:sz w:val="28"/>
          <w:szCs w:val="28"/>
        </w:rPr>
        <w:t>взыскании</w:t>
      </w:r>
      <w:r w:rsidRPr="00010F2D">
        <w:rPr>
          <w:sz w:val="28"/>
          <w:szCs w:val="28"/>
        </w:rPr>
        <w:t xml:space="preserve"> дебиторской задолженности за предоставленную АО «Тепло Земли» тепловую энергию в жилые помещения, расположенные в аварийных, ветхих домах Паратунского сельского поселения.</w:t>
      </w:r>
    </w:p>
    <w:p w:rsidR="00010F2D" w:rsidRPr="008C3530" w:rsidRDefault="00010F2D" w:rsidP="00010F2D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– 10 августа 2019 года.</w:t>
      </w:r>
    </w:p>
    <w:p w:rsidR="008C3530" w:rsidRPr="003924EA" w:rsidRDefault="008C3530" w:rsidP="008C3530">
      <w:pPr>
        <w:pStyle w:val="a4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</w:p>
    <w:p w:rsidR="002E1710" w:rsidRPr="003924EA" w:rsidRDefault="002E1710" w:rsidP="002E1710">
      <w:pPr>
        <w:pStyle w:val="a4"/>
        <w:rPr>
          <w:sz w:val="28"/>
          <w:szCs w:val="28"/>
        </w:rPr>
      </w:pPr>
    </w:p>
    <w:p w:rsidR="00DC400F" w:rsidRPr="003924EA" w:rsidRDefault="00DC400F" w:rsidP="00C64C90">
      <w:pPr>
        <w:pStyle w:val="a4"/>
        <w:rPr>
          <w:sz w:val="28"/>
          <w:szCs w:val="28"/>
        </w:rPr>
      </w:pPr>
    </w:p>
    <w:p w:rsidR="003977DE" w:rsidRPr="003924EA" w:rsidRDefault="003977DE" w:rsidP="00C64C90">
      <w:pPr>
        <w:pStyle w:val="a4"/>
        <w:rPr>
          <w:sz w:val="28"/>
          <w:szCs w:val="28"/>
        </w:rPr>
      </w:pPr>
    </w:p>
    <w:p w:rsidR="00DC400F" w:rsidRPr="003924EA" w:rsidRDefault="00005EBF" w:rsidP="00DC400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C400F" w:rsidRPr="003924EA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DC400F" w:rsidRPr="003924EA">
        <w:rPr>
          <w:sz w:val="28"/>
          <w:szCs w:val="28"/>
        </w:rPr>
        <w:t xml:space="preserve"> жилищно-</w:t>
      </w:r>
    </w:p>
    <w:p w:rsidR="00DC400F" w:rsidRPr="00B1666A" w:rsidRDefault="00DC400F" w:rsidP="00DC400F">
      <w:pPr>
        <w:rPr>
          <w:sz w:val="28"/>
          <w:szCs w:val="28"/>
        </w:rPr>
      </w:pPr>
      <w:r w:rsidRPr="00B1666A">
        <w:rPr>
          <w:sz w:val="28"/>
          <w:szCs w:val="28"/>
        </w:rPr>
        <w:t xml:space="preserve">коммунального хозяйства и энергетики </w:t>
      </w:r>
    </w:p>
    <w:p w:rsidR="00DC400F" w:rsidRPr="00B1666A" w:rsidRDefault="00DC400F" w:rsidP="00DC400F">
      <w:pPr>
        <w:rPr>
          <w:sz w:val="28"/>
          <w:szCs w:val="28"/>
        </w:rPr>
      </w:pPr>
      <w:r w:rsidRPr="00B1666A">
        <w:rPr>
          <w:sz w:val="28"/>
          <w:szCs w:val="28"/>
        </w:rPr>
        <w:t xml:space="preserve">Камчатского края                                                                                 </w:t>
      </w:r>
      <w:r w:rsidR="00005EBF">
        <w:rPr>
          <w:sz w:val="28"/>
          <w:szCs w:val="28"/>
        </w:rPr>
        <w:t xml:space="preserve">  </w:t>
      </w:r>
      <w:r w:rsidRPr="00B1666A">
        <w:rPr>
          <w:sz w:val="28"/>
          <w:szCs w:val="28"/>
        </w:rPr>
        <w:t xml:space="preserve"> </w:t>
      </w:r>
      <w:r w:rsidR="00B1666A" w:rsidRPr="00B1666A">
        <w:rPr>
          <w:sz w:val="28"/>
          <w:szCs w:val="28"/>
        </w:rPr>
        <w:t xml:space="preserve">  </w:t>
      </w:r>
      <w:r w:rsidRPr="00B1666A">
        <w:rPr>
          <w:sz w:val="28"/>
          <w:szCs w:val="28"/>
        </w:rPr>
        <w:t xml:space="preserve"> </w:t>
      </w:r>
      <w:r w:rsidR="00005EBF">
        <w:rPr>
          <w:sz w:val="28"/>
          <w:szCs w:val="28"/>
        </w:rPr>
        <w:t>Е.В. Косова</w:t>
      </w:r>
    </w:p>
    <w:p w:rsidR="00DC400F" w:rsidRDefault="00DC400F" w:rsidP="00DC400F">
      <w:pPr>
        <w:rPr>
          <w:sz w:val="28"/>
          <w:szCs w:val="28"/>
        </w:rPr>
      </w:pPr>
    </w:p>
    <w:p w:rsidR="0026319F" w:rsidRPr="000670FA" w:rsidRDefault="0026319F" w:rsidP="00DC400F">
      <w:pPr>
        <w:rPr>
          <w:sz w:val="28"/>
          <w:szCs w:val="28"/>
        </w:rPr>
      </w:pPr>
    </w:p>
    <w:p w:rsidR="000670FA" w:rsidRPr="000670FA" w:rsidRDefault="00643828" w:rsidP="000670FA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0670FA" w:rsidRPr="000670FA">
        <w:rPr>
          <w:sz w:val="28"/>
          <w:szCs w:val="28"/>
        </w:rPr>
        <w:t xml:space="preserve"> отдела экономики и </w:t>
      </w:r>
    </w:p>
    <w:p w:rsidR="000670FA" w:rsidRPr="000670FA" w:rsidRDefault="000670FA" w:rsidP="000670FA">
      <w:pPr>
        <w:rPr>
          <w:sz w:val="28"/>
          <w:szCs w:val="28"/>
        </w:rPr>
      </w:pPr>
      <w:r w:rsidRPr="000670FA">
        <w:rPr>
          <w:sz w:val="28"/>
          <w:szCs w:val="28"/>
        </w:rPr>
        <w:t xml:space="preserve">реформирования жилищно-коммунального </w:t>
      </w:r>
    </w:p>
    <w:p w:rsidR="000670FA" w:rsidRPr="000670FA" w:rsidRDefault="000670FA" w:rsidP="000670FA">
      <w:pPr>
        <w:rPr>
          <w:sz w:val="28"/>
          <w:szCs w:val="28"/>
        </w:rPr>
      </w:pPr>
      <w:r w:rsidRPr="000670FA">
        <w:rPr>
          <w:sz w:val="28"/>
          <w:szCs w:val="28"/>
        </w:rPr>
        <w:t xml:space="preserve">хозяйства Министерства жилищно-коммунального </w:t>
      </w:r>
    </w:p>
    <w:p w:rsidR="001E3188" w:rsidRPr="000670FA" w:rsidRDefault="000670FA" w:rsidP="000670FA">
      <w:pPr>
        <w:rPr>
          <w:sz w:val="28"/>
          <w:szCs w:val="28"/>
        </w:rPr>
      </w:pPr>
      <w:r w:rsidRPr="000670FA">
        <w:rPr>
          <w:sz w:val="28"/>
          <w:szCs w:val="28"/>
        </w:rPr>
        <w:t>хозяйства и энергетики Камчатского края</w:t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  <w:t xml:space="preserve">          </w:t>
      </w:r>
      <w:r w:rsidRPr="000670FA">
        <w:rPr>
          <w:sz w:val="28"/>
          <w:szCs w:val="28"/>
        </w:rPr>
        <w:tab/>
      </w:r>
      <w:r w:rsidR="00013FD6">
        <w:rPr>
          <w:sz w:val="28"/>
          <w:szCs w:val="28"/>
        </w:rPr>
        <w:t xml:space="preserve"> </w:t>
      </w:r>
      <w:r w:rsidR="00643828">
        <w:rPr>
          <w:sz w:val="28"/>
          <w:szCs w:val="28"/>
        </w:rPr>
        <w:t>А.М. Ющенко</w:t>
      </w: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3E14F5" w:rsidRDefault="003E14F5" w:rsidP="00562800">
      <w:pPr>
        <w:jc w:val="right"/>
        <w:rPr>
          <w:sz w:val="28"/>
          <w:szCs w:val="28"/>
        </w:rPr>
      </w:pPr>
    </w:p>
    <w:p w:rsidR="003E14F5" w:rsidRDefault="003E14F5" w:rsidP="00562800">
      <w:pPr>
        <w:jc w:val="right"/>
        <w:rPr>
          <w:sz w:val="28"/>
          <w:szCs w:val="28"/>
        </w:rPr>
      </w:pPr>
    </w:p>
    <w:p w:rsidR="003E14F5" w:rsidRDefault="003E14F5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FF32EA" w:rsidRDefault="00FF32EA" w:rsidP="00562800">
      <w:pPr>
        <w:jc w:val="right"/>
        <w:rPr>
          <w:sz w:val="28"/>
          <w:szCs w:val="28"/>
        </w:rPr>
      </w:pPr>
    </w:p>
    <w:p w:rsidR="006D660F" w:rsidRDefault="006D660F" w:rsidP="00562800">
      <w:pPr>
        <w:jc w:val="right"/>
        <w:rPr>
          <w:sz w:val="28"/>
          <w:szCs w:val="28"/>
        </w:rPr>
      </w:pPr>
    </w:p>
    <w:p w:rsidR="006D660F" w:rsidRDefault="006D660F" w:rsidP="00562800">
      <w:pPr>
        <w:jc w:val="right"/>
        <w:rPr>
          <w:sz w:val="28"/>
          <w:szCs w:val="28"/>
        </w:rPr>
      </w:pPr>
    </w:p>
    <w:p w:rsidR="006D660F" w:rsidRDefault="006D66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2800">
        <w:rPr>
          <w:sz w:val="28"/>
          <w:szCs w:val="28"/>
        </w:rPr>
        <w:t>Приложение №1</w:t>
      </w:r>
    </w:p>
    <w:p w:rsidR="00562800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</w:t>
      </w:r>
    </w:p>
    <w:p w:rsidR="001E3188" w:rsidRDefault="008E0103" w:rsidP="008E0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EAE" w:rsidRPr="008E0103">
        <w:rPr>
          <w:sz w:val="28"/>
          <w:szCs w:val="28"/>
        </w:rPr>
        <w:t xml:space="preserve">от </w:t>
      </w:r>
      <w:r w:rsidR="00F62527">
        <w:rPr>
          <w:sz w:val="28"/>
          <w:szCs w:val="28"/>
        </w:rPr>
        <w:t>31.07.2019 № 71/19-6.108</w:t>
      </w:r>
    </w:p>
    <w:p w:rsidR="008E0103" w:rsidRDefault="008E0103" w:rsidP="008E0103">
      <w:pPr>
        <w:jc w:val="right"/>
        <w:rPr>
          <w:sz w:val="28"/>
          <w:szCs w:val="28"/>
        </w:rPr>
      </w:pPr>
    </w:p>
    <w:tbl>
      <w:tblPr>
        <w:tblStyle w:val="10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641"/>
      </w:tblGrid>
      <w:tr w:rsidR="00FF32EA" w:rsidRPr="00FF32EA" w:rsidTr="00BC5B8F">
        <w:tc>
          <w:tcPr>
            <w:tcW w:w="4106" w:type="dxa"/>
            <w:shd w:val="clear" w:color="auto" w:fill="auto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Косова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641" w:type="dxa"/>
            <w:shd w:val="clear" w:color="auto" w:fill="auto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И.о. Министра жилищно-коммунального хозяйства и энергетики Камчатского края;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auto"/>
          </w:tcPr>
          <w:p w:rsidR="00FF32EA" w:rsidRPr="00FF32EA" w:rsidRDefault="00FF32EA" w:rsidP="00FF32EA">
            <w:pPr>
              <w:contextualSpacing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Ющенко</w:t>
            </w:r>
          </w:p>
          <w:p w:rsidR="00FF32EA" w:rsidRPr="00FF32EA" w:rsidRDefault="00FF32EA" w:rsidP="00FF32EA">
            <w:pPr>
              <w:contextualSpacing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Анастасия Михайловна</w:t>
            </w:r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Консультант отдела экономики и реформирования жилищно-коммунального хозяйства Министерства жилищно-коммунального хозяйства и энергетики Камчатского края, секретарь межведомственной рабочей группы; 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Васильева 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Васильченко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директора по работе с потребителями филиала ПАО «Камчатскэнерго» Энергосбыт;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Говоров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Вячеслав Михайлович</w:t>
            </w:r>
          </w:p>
          <w:p w:rsidR="00FF32EA" w:rsidRPr="00FF32EA" w:rsidRDefault="00FF32EA" w:rsidP="00FF32EA">
            <w:pPr>
              <w:widowControl w:val="0"/>
              <w:contextualSpacing/>
              <w:rPr>
                <w:color w:val="7030A0"/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Гольде</w:t>
            </w:r>
          </w:p>
          <w:p w:rsidR="00FF32EA" w:rsidRPr="00FF32EA" w:rsidRDefault="00FF32EA" w:rsidP="00FF32EA">
            <w:pPr>
              <w:widowControl w:val="0"/>
              <w:contextualSpacing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Евгений Вячеславович</w:t>
            </w:r>
          </w:p>
          <w:p w:rsidR="00FF32EA" w:rsidRPr="00FF32EA" w:rsidRDefault="00FF32EA" w:rsidP="00FF32EA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Дудко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Кирилл Викторович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t>Кулимов</w:t>
            </w:r>
            <w:proofErr w:type="spellEnd"/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Владислав Александрович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начальника отдела № 4 Управления экономической безопасности и противодействия коррупции УМВД России по Камчатскому краю;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lastRenderedPageBreak/>
              <w:t>Маркова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Вера Алексеевна</w:t>
            </w:r>
          </w:p>
          <w:p w:rsidR="00FF32EA" w:rsidRPr="00FF32EA" w:rsidRDefault="00FF32EA" w:rsidP="00FF32E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Начальник юридической службы АО «Камчатэнергосервис»;</w:t>
            </w:r>
          </w:p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Меламед</w:t>
            </w:r>
          </w:p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Елена Михайловна 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И.о. исполнительного директора АО «ЮЭСК»;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t>Мусатова</w:t>
            </w:r>
            <w:proofErr w:type="spellEnd"/>
          </w:p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Начальник управления сбытовой деятельности</w:t>
            </w:r>
            <w:r w:rsidRPr="00FF32EA">
              <w:t xml:space="preserve"> </w:t>
            </w:r>
            <w:r w:rsidRPr="00FF32EA">
              <w:rPr>
                <w:sz w:val="28"/>
                <w:szCs w:val="28"/>
              </w:rPr>
              <w:t>АО «ЮЭСК»;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Никулин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Николай Владимирович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FF32EA" w:rsidRPr="00FF32EA" w:rsidRDefault="00FF32EA" w:rsidP="00FF32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t>Питецкий</w:t>
            </w:r>
            <w:proofErr w:type="spellEnd"/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Никита Александрович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Старший следователь контрольно-следственного отдела</w:t>
            </w:r>
            <w:r w:rsidRPr="00FF32EA">
              <w:t xml:space="preserve"> </w:t>
            </w:r>
            <w:r w:rsidRPr="00FF32EA">
              <w:rPr>
                <w:sz w:val="28"/>
                <w:szCs w:val="28"/>
              </w:rPr>
              <w:t>Следственного управления Следственного комитета Российской Федерации по Камчатскому краю;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t>Румынова</w:t>
            </w:r>
            <w:proofErr w:type="spellEnd"/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Начальник абонентского отдела АО «Тепло земли»;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</w:tcPr>
          <w:p w:rsidR="00FF32EA" w:rsidRPr="00FF32EA" w:rsidRDefault="00FF32EA" w:rsidP="00FF32E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Солодовник</w:t>
            </w:r>
          </w:p>
          <w:p w:rsidR="00FF32EA" w:rsidRPr="00FF32EA" w:rsidRDefault="00FF32EA" w:rsidP="00FF32E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5641" w:type="dxa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</w:tcPr>
          <w:p w:rsidR="00FF32EA" w:rsidRPr="00FF32EA" w:rsidRDefault="00FF32EA" w:rsidP="00FF32E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Тараканова</w:t>
            </w:r>
          </w:p>
          <w:p w:rsidR="00FF32EA" w:rsidRPr="00FF32EA" w:rsidRDefault="00FF32EA" w:rsidP="00FF32EA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7030A0"/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641" w:type="dxa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руководителя Единого расчетного центра КГУП «Камчатский водоканал»;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Чичев 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Сергей Михайлович 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Шабанов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Николай Вячеславович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Директор МКП ВГО «Вилючинский водоканал».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Приглашенные: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t>Асаулова</w:t>
            </w:r>
            <w:proofErr w:type="spellEnd"/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Полина Григорьевна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Юрист АО «Тепло земли»;</w:t>
            </w: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F32EA">
              <w:rPr>
                <w:sz w:val="28"/>
                <w:szCs w:val="28"/>
              </w:rPr>
              <w:lastRenderedPageBreak/>
              <w:t>Ветчинов</w:t>
            </w:r>
            <w:proofErr w:type="spellEnd"/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Александр Васильевич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Представитель индивидуального предпринимателя </w:t>
            </w:r>
            <w:proofErr w:type="spellStart"/>
            <w:r w:rsidRPr="00FF32EA">
              <w:rPr>
                <w:sz w:val="28"/>
                <w:szCs w:val="28"/>
              </w:rPr>
              <w:t>Ветчиновой</w:t>
            </w:r>
            <w:proofErr w:type="spellEnd"/>
            <w:r w:rsidRPr="00FF32EA">
              <w:rPr>
                <w:sz w:val="28"/>
                <w:szCs w:val="28"/>
              </w:rPr>
              <w:t xml:space="preserve"> Валентины Александровны;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Ерохин</w:t>
            </w:r>
          </w:p>
          <w:p w:rsidR="00FF32EA" w:rsidRPr="00FF32EA" w:rsidRDefault="00FF32EA" w:rsidP="00FF32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Генеральный директор ООО «Коммунэнерго УКМР» (на селекторной связи);</w:t>
            </w:r>
          </w:p>
          <w:p w:rsidR="00FF32EA" w:rsidRPr="00FF32EA" w:rsidRDefault="00FF32EA" w:rsidP="00FF32E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Никулин</w:t>
            </w:r>
          </w:p>
          <w:p w:rsidR="00FF32EA" w:rsidRPr="00FF32EA" w:rsidRDefault="00FF32EA" w:rsidP="00FF32EA">
            <w:pPr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Сергей Сергеевич</w:t>
            </w:r>
          </w:p>
          <w:p w:rsidR="00FF32EA" w:rsidRPr="00FF32EA" w:rsidRDefault="00FF32EA" w:rsidP="00FF32E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Заместитель главы администрации Усть-Камчатского муниципального района (на селекторной связи);</w:t>
            </w:r>
          </w:p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F32EA" w:rsidRPr="00FF32EA" w:rsidTr="00BC5B8F">
        <w:tc>
          <w:tcPr>
            <w:tcW w:w="4106" w:type="dxa"/>
            <w:shd w:val="clear" w:color="auto" w:fill="FFFFFF" w:themeFill="background1"/>
          </w:tcPr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Смирнова</w:t>
            </w:r>
          </w:p>
          <w:p w:rsidR="00FF32EA" w:rsidRPr="00FF32EA" w:rsidRDefault="00FF32EA" w:rsidP="00FF32EA">
            <w:pPr>
              <w:rPr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 xml:space="preserve">Галина Николаевна  </w:t>
            </w:r>
          </w:p>
        </w:tc>
        <w:tc>
          <w:tcPr>
            <w:tcW w:w="5641" w:type="dxa"/>
            <w:shd w:val="clear" w:color="auto" w:fill="FFFFFF" w:themeFill="background1"/>
          </w:tcPr>
          <w:p w:rsidR="00FF32EA" w:rsidRPr="00FF32EA" w:rsidRDefault="00FF32EA" w:rsidP="00FF32E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FF32EA">
              <w:rPr>
                <w:sz w:val="28"/>
                <w:szCs w:val="28"/>
              </w:rPr>
              <w:t>Глава администрации Вилючинского городского округа.</w:t>
            </w:r>
          </w:p>
        </w:tc>
      </w:tr>
    </w:tbl>
    <w:p w:rsidR="00B2085F" w:rsidRPr="00D9106F" w:rsidRDefault="00B2085F" w:rsidP="00FF32EA">
      <w:pPr>
        <w:rPr>
          <w:sz w:val="28"/>
          <w:szCs w:val="28"/>
        </w:rPr>
      </w:pPr>
    </w:p>
    <w:sectPr w:rsidR="00B2085F" w:rsidRPr="00D9106F" w:rsidSect="003924EA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2576931"/>
    <w:multiLevelType w:val="multilevel"/>
    <w:tmpl w:val="B53C5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7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6B687C"/>
    <w:multiLevelType w:val="multilevel"/>
    <w:tmpl w:val="316092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9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0E3A014C"/>
    <w:multiLevelType w:val="multilevel"/>
    <w:tmpl w:val="C2D62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144B3D81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1FF10A4B"/>
    <w:multiLevelType w:val="hybridMultilevel"/>
    <w:tmpl w:val="BDE6B336"/>
    <w:lvl w:ilvl="0" w:tplc="3A46F1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3E82"/>
    <w:multiLevelType w:val="hybridMultilevel"/>
    <w:tmpl w:val="FBF4640C"/>
    <w:lvl w:ilvl="0" w:tplc="28103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30AB5EB3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30C82440"/>
    <w:multiLevelType w:val="multilevel"/>
    <w:tmpl w:val="D5A0F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9">
    <w:nsid w:val="30D93674"/>
    <w:multiLevelType w:val="multilevel"/>
    <w:tmpl w:val="5F3E5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1">
    <w:nsid w:val="35DD132D"/>
    <w:multiLevelType w:val="hybridMultilevel"/>
    <w:tmpl w:val="DAB029A8"/>
    <w:lvl w:ilvl="0" w:tplc="B916F32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6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12264D"/>
    <w:multiLevelType w:val="multilevel"/>
    <w:tmpl w:val="1BCA5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513C3D7A"/>
    <w:multiLevelType w:val="hybridMultilevel"/>
    <w:tmpl w:val="CC985A58"/>
    <w:lvl w:ilvl="0" w:tplc="1A709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CE02D5"/>
    <w:multiLevelType w:val="multilevel"/>
    <w:tmpl w:val="A9F6D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7E1E3E"/>
    <w:multiLevelType w:val="multilevel"/>
    <w:tmpl w:val="C4EAE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54C835B3"/>
    <w:multiLevelType w:val="multilevel"/>
    <w:tmpl w:val="7EE69E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592B0EB6"/>
    <w:multiLevelType w:val="hybridMultilevel"/>
    <w:tmpl w:val="CFD6CE94"/>
    <w:lvl w:ilvl="0" w:tplc="5E926E46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5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656636"/>
    <w:multiLevelType w:val="multilevel"/>
    <w:tmpl w:val="B53C5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8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0A27C8F"/>
    <w:multiLevelType w:val="multilevel"/>
    <w:tmpl w:val="87C03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352423"/>
    <w:multiLevelType w:val="hybridMultilevel"/>
    <w:tmpl w:val="4CD0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A13BB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4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26424C"/>
    <w:multiLevelType w:val="multilevel"/>
    <w:tmpl w:val="5E508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44"/>
  </w:num>
  <w:num w:numId="5">
    <w:abstractNumId w:val="0"/>
  </w:num>
  <w:num w:numId="6">
    <w:abstractNumId w:val="40"/>
  </w:num>
  <w:num w:numId="7">
    <w:abstractNumId w:val="43"/>
  </w:num>
  <w:num w:numId="8">
    <w:abstractNumId w:val="35"/>
  </w:num>
  <w:num w:numId="9">
    <w:abstractNumId w:val="7"/>
  </w:num>
  <w:num w:numId="10">
    <w:abstractNumId w:val="20"/>
  </w:num>
  <w:num w:numId="11">
    <w:abstractNumId w:val="26"/>
  </w:num>
  <w:num w:numId="12">
    <w:abstractNumId w:val="6"/>
  </w:num>
  <w:num w:numId="13">
    <w:abstractNumId w:val="5"/>
  </w:num>
  <w:num w:numId="14">
    <w:abstractNumId w:val="38"/>
  </w:num>
  <w:num w:numId="15">
    <w:abstractNumId w:val="37"/>
  </w:num>
  <w:num w:numId="16">
    <w:abstractNumId w:val="13"/>
  </w:num>
  <w:num w:numId="17">
    <w:abstractNumId w:val="2"/>
  </w:num>
  <w:num w:numId="18">
    <w:abstractNumId w:val="9"/>
  </w:num>
  <w:num w:numId="19">
    <w:abstractNumId w:val="4"/>
  </w:num>
  <w:num w:numId="20">
    <w:abstractNumId w:val="11"/>
  </w:num>
  <w:num w:numId="21">
    <w:abstractNumId w:val="3"/>
  </w:num>
  <w:num w:numId="22">
    <w:abstractNumId w:val="33"/>
  </w:num>
  <w:num w:numId="23">
    <w:abstractNumId w:val="23"/>
  </w:num>
  <w:num w:numId="24">
    <w:abstractNumId w:val="22"/>
  </w:num>
  <w:num w:numId="25">
    <w:abstractNumId w:val="16"/>
  </w:num>
  <w:num w:numId="26">
    <w:abstractNumId w:val="8"/>
  </w:num>
  <w:num w:numId="27">
    <w:abstractNumId w:val="1"/>
  </w:num>
  <w:num w:numId="28">
    <w:abstractNumId w:val="42"/>
  </w:num>
  <w:num w:numId="29">
    <w:abstractNumId w:val="12"/>
  </w:num>
  <w:num w:numId="30">
    <w:abstractNumId w:val="32"/>
  </w:num>
  <w:num w:numId="31">
    <w:abstractNumId w:val="18"/>
  </w:num>
  <w:num w:numId="32">
    <w:abstractNumId w:val="17"/>
  </w:num>
  <w:num w:numId="33">
    <w:abstractNumId w:val="39"/>
  </w:num>
  <w:num w:numId="34">
    <w:abstractNumId w:val="36"/>
  </w:num>
  <w:num w:numId="35">
    <w:abstractNumId w:val="19"/>
  </w:num>
  <w:num w:numId="36">
    <w:abstractNumId w:val="45"/>
  </w:num>
  <w:num w:numId="37">
    <w:abstractNumId w:val="34"/>
  </w:num>
  <w:num w:numId="38">
    <w:abstractNumId w:val="21"/>
  </w:num>
  <w:num w:numId="39">
    <w:abstractNumId w:val="28"/>
  </w:num>
  <w:num w:numId="40">
    <w:abstractNumId w:val="15"/>
  </w:num>
  <w:num w:numId="41">
    <w:abstractNumId w:val="29"/>
  </w:num>
  <w:num w:numId="42">
    <w:abstractNumId w:val="27"/>
  </w:num>
  <w:num w:numId="43">
    <w:abstractNumId w:val="30"/>
  </w:num>
  <w:num w:numId="44">
    <w:abstractNumId w:val="14"/>
  </w:num>
  <w:num w:numId="45">
    <w:abstractNumId w:val="4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05EBF"/>
    <w:rsid w:val="00010F2D"/>
    <w:rsid w:val="00011B5C"/>
    <w:rsid w:val="00012C0F"/>
    <w:rsid w:val="00013FD6"/>
    <w:rsid w:val="00015A71"/>
    <w:rsid w:val="00023A08"/>
    <w:rsid w:val="00030E50"/>
    <w:rsid w:val="0003247A"/>
    <w:rsid w:val="0003348D"/>
    <w:rsid w:val="00034D4B"/>
    <w:rsid w:val="00040DD2"/>
    <w:rsid w:val="000440C2"/>
    <w:rsid w:val="0005119C"/>
    <w:rsid w:val="000542E8"/>
    <w:rsid w:val="000668A3"/>
    <w:rsid w:val="00066B7A"/>
    <w:rsid w:val="000670FA"/>
    <w:rsid w:val="00075DD3"/>
    <w:rsid w:val="000842DD"/>
    <w:rsid w:val="00086C48"/>
    <w:rsid w:val="000949B8"/>
    <w:rsid w:val="00096C38"/>
    <w:rsid w:val="000A1672"/>
    <w:rsid w:val="000A353A"/>
    <w:rsid w:val="000A4C67"/>
    <w:rsid w:val="000B2A33"/>
    <w:rsid w:val="000B576A"/>
    <w:rsid w:val="000B5790"/>
    <w:rsid w:val="000C2BE7"/>
    <w:rsid w:val="000C6978"/>
    <w:rsid w:val="000E4B20"/>
    <w:rsid w:val="000F0002"/>
    <w:rsid w:val="000F55F8"/>
    <w:rsid w:val="0011002E"/>
    <w:rsid w:val="00127C61"/>
    <w:rsid w:val="00140B66"/>
    <w:rsid w:val="001463BD"/>
    <w:rsid w:val="00151337"/>
    <w:rsid w:val="00154481"/>
    <w:rsid w:val="00156439"/>
    <w:rsid w:val="00156F63"/>
    <w:rsid w:val="001604E1"/>
    <w:rsid w:val="001606B6"/>
    <w:rsid w:val="00161922"/>
    <w:rsid w:val="00165ABC"/>
    <w:rsid w:val="001679AA"/>
    <w:rsid w:val="0017577F"/>
    <w:rsid w:val="00176CE7"/>
    <w:rsid w:val="00186944"/>
    <w:rsid w:val="0018791C"/>
    <w:rsid w:val="0019540A"/>
    <w:rsid w:val="0019756D"/>
    <w:rsid w:val="00197F53"/>
    <w:rsid w:val="001B0A83"/>
    <w:rsid w:val="001B1852"/>
    <w:rsid w:val="001B4C1D"/>
    <w:rsid w:val="001B57F1"/>
    <w:rsid w:val="001C6FF0"/>
    <w:rsid w:val="001C7FF2"/>
    <w:rsid w:val="001D3AA7"/>
    <w:rsid w:val="001E3188"/>
    <w:rsid w:val="001E7B62"/>
    <w:rsid w:val="001F1DB8"/>
    <w:rsid w:val="00206F54"/>
    <w:rsid w:val="00213E48"/>
    <w:rsid w:val="00216980"/>
    <w:rsid w:val="0022215B"/>
    <w:rsid w:val="002272D2"/>
    <w:rsid w:val="002528C6"/>
    <w:rsid w:val="002539A0"/>
    <w:rsid w:val="002618A9"/>
    <w:rsid w:val="0026319F"/>
    <w:rsid w:val="002676FB"/>
    <w:rsid w:val="00270343"/>
    <w:rsid w:val="002711EB"/>
    <w:rsid w:val="0027172E"/>
    <w:rsid w:val="00273F9E"/>
    <w:rsid w:val="00275446"/>
    <w:rsid w:val="002764D3"/>
    <w:rsid w:val="0027711D"/>
    <w:rsid w:val="00292D1C"/>
    <w:rsid w:val="00295F21"/>
    <w:rsid w:val="002A0BBA"/>
    <w:rsid w:val="002A338D"/>
    <w:rsid w:val="002A7AA5"/>
    <w:rsid w:val="002B255D"/>
    <w:rsid w:val="002B6EB2"/>
    <w:rsid w:val="002C26F9"/>
    <w:rsid w:val="002C6A20"/>
    <w:rsid w:val="002D0C1D"/>
    <w:rsid w:val="002D3A1E"/>
    <w:rsid w:val="002D568A"/>
    <w:rsid w:val="002D5EDC"/>
    <w:rsid w:val="002E079F"/>
    <w:rsid w:val="002E1710"/>
    <w:rsid w:val="00300E20"/>
    <w:rsid w:val="00304B84"/>
    <w:rsid w:val="003071CC"/>
    <w:rsid w:val="00312580"/>
    <w:rsid w:val="00320A22"/>
    <w:rsid w:val="003241B8"/>
    <w:rsid w:val="00332734"/>
    <w:rsid w:val="0033646B"/>
    <w:rsid w:val="00340FEC"/>
    <w:rsid w:val="00341D50"/>
    <w:rsid w:val="00342F80"/>
    <w:rsid w:val="00344076"/>
    <w:rsid w:val="00350FC4"/>
    <w:rsid w:val="00352014"/>
    <w:rsid w:val="003542F3"/>
    <w:rsid w:val="00356357"/>
    <w:rsid w:val="003574D1"/>
    <w:rsid w:val="00363E47"/>
    <w:rsid w:val="00367B93"/>
    <w:rsid w:val="0037116B"/>
    <w:rsid w:val="00382312"/>
    <w:rsid w:val="00383DFF"/>
    <w:rsid w:val="00384073"/>
    <w:rsid w:val="00384360"/>
    <w:rsid w:val="003904EF"/>
    <w:rsid w:val="003906AA"/>
    <w:rsid w:val="003924EA"/>
    <w:rsid w:val="0039597C"/>
    <w:rsid w:val="003977DE"/>
    <w:rsid w:val="003A529F"/>
    <w:rsid w:val="003A52B9"/>
    <w:rsid w:val="003A575E"/>
    <w:rsid w:val="003B23CE"/>
    <w:rsid w:val="003C536D"/>
    <w:rsid w:val="003C5F61"/>
    <w:rsid w:val="003C6236"/>
    <w:rsid w:val="003C7E8D"/>
    <w:rsid w:val="003D63A4"/>
    <w:rsid w:val="003E10D0"/>
    <w:rsid w:val="003E14F5"/>
    <w:rsid w:val="003E2AA7"/>
    <w:rsid w:val="003E4786"/>
    <w:rsid w:val="003F06ED"/>
    <w:rsid w:val="0040329C"/>
    <w:rsid w:val="00403C99"/>
    <w:rsid w:val="00410FB9"/>
    <w:rsid w:val="00411B03"/>
    <w:rsid w:val="00426918"/>
    <w:rsid w:val="004436CB"/>
    <w:rsid w:val="00443E65"/>
    <w:rsid w:val="00444734"/>
    <w:rsid w:val="004518C6"/>
    <w:rsid w:val="00451EF4"/>
    <w:rsid w:val="00474C50"/>
    <w:rsid w:val="00475EB9"/>
    <w:rsid w:val="004801FC"/>
    <w:rsid w:val="004852D0"/>
    <w:rsid w:val="00487440"/>
    <w:rsid w:val="00491D18"/>
    <w:rsid w:val="00493663"/>
    <w:rsid w:val="00493FD3"/>
    <w:rsid w:val="00494EAE"/>
    <w:rsid w:val="004A1017"/>
    <w:rsid w:val="004B1AC7"/>
    <w:rsid w:val="004B5916"/>
    <w:rsid w:val="004C2D03"/>
    <w:rsid w:val="004C3908"/>
    <w:rsid w:val="004C4A80"/>
    <w:rsid w:val="004C4A9F"/>
    <w:rsid w:val="004D1196"/>
    <w:rsid w:val="004D3EC1"/>
    <w:rsid w:val="004D6E22"/>
    <w:rsid w:val="004E1F12"/>
    <w:rsid w:val="00500161"/>
    <w:rsid w:val="005162BA"/>
    <w:rsid w:val="00522025"/>
    <w:rsid w:val="00522891"/>
    <w:rsid w:val="00523B94"/>
    <w:rsid w:val="005250EC"/>
    <w:rsid w:val="00525E9E"/>
    <w:rsid w:val="00550767"/>
    <w:rsid w:val="0055177B"/>
    <w:rsid w:val="00561C91"/>
    <w:rsid w:val="00562800"/>
    <w:rsid w:val="005767C3"/>
    <w:rsid w:val="00591DB2"/>
    <w:rsid w:val="00594850"/>
    <w:rsid w:val="005A2268"/>
    <w:rsid w:val="005B166A"/>
    <w:rsid w:val="005B6223"/>
    <w:rsid w:val="005C6809"/>
    <w:rsid w:val="005C7D04"/>
    <w:rsid w:val="005D1F77"/>
    <w:rsid w:val="005D28BA"/>
    <w:rsid w:val="005D50F6"/>
    <w:rsid w:val="005D6D1A"/>
    <w:rsid w:val="005E6E64"/>
    <w:rsid w:val="005E79A8"/>
    <w:rsid w:val="005F1E9A"/>
    <w:rsid w:val="005F202F"/>
    <w:rsid w:val="005F22EA"/>
    <w:rsid w:val="005F798D"/>
    <w:rsid w:val="00600CB3"/>
    <w:rsid w:val="0060745C"/>
    <w:rsid w:val="00616A22"/>
    <w:rsid w:val="0063183B"/>
    <w:rsid w:val="00632D09"/>
    <w:rsid w:val="00640C80"/>
    <w:rsid w:val="00643828"/>
    <w:rsid w:val="00676F10"/>
    <w:rsid w:val="0069361A"/>
    <w:rsid w:val="006979FE"/>
    <w:rsid w:val="006A0AE4"/>
    <w:rsid w:val="006A5363"/>
    <w:rsid w:val="006B3F48"/>
    <w:rsid w:val="006B5250"/>
    <w:rsid w:val="006B6C38"/>
    <w:rsid w:val="006C1179"/>
    <w:rsid w:val="006C1A12"/>
    <w:rsid w:val="006C3B2E"/>
    <w:rsid w:val="006D184A"/>
    <w:rsid w:val="006D660F"/>
    <w:rsid w:val="006E7311"/>
    <w:rsid w:val="006E7F83"/>
    <w:rsid w:val="006F158A"/>
    <w:rsid w:val="00701314"/>
    <w:rsid w:val="007016D9"/>
    <w:rsid w:val="00703989"/>
    <w:rsid w:val="007040E3"/>
    <w:rsid w:val="00707AE6"/>
    <w:rsid w:val="007117B3"/>
    <w:rsid w:val="00716A95"/>
    <w:rsid w:val="0071760A"/>
    <w:rsid w:val="00720495"/>
    <w:rsid w:val="0072229C"/>
    <w:rsid w:val="007249A8"/>
    <w:rsid w:val="007266F1"/>
    <w:rsid w:val="007421C4"/>
    <w:rsid w:val="007547DF"/>
    <w:rsid w:val="007565F6"/>
    <w:rsid w:val="00760020"/>
    <w:rsid w:val="0076210D"/>
    <w:rsid w:val="0076397A"/>
    <w:rsid w:val="007640A8"/>
    <w:rsid w:val="007701CA"/>
    <w:rsid w:val="00770488"/>
    <w:rsid w:val="00781641"/>
    <w:rsid w:val="0078227B"/>
    <w:rsid w:val="007913A4"/>
    <w:rsid w:val="00794877"/>
    <w:rsid w:val="007A1274"/>
    <w:rsid w:val="007A172E"/>
    <w:rsid w:val="007A65A9"/>
    <w:rsid w:val="007C285F"/>
    <w:rsid w:val="007C5238"/>
    <w:rsid w:val="007C5DAB"/>
    <w:rsid w:val="007D21CC"/>
    <w:rsid w:val="007D357A"/>
    <w:rsid w:val="007D44A8"/>
    <w:rsid w:val="007D50EA"/>
    <w:rsid w:val="007D65E6"/>
    <w:rsid w:val="007D6F1B"/>
    <w:rsid w:val="007E5B90"/>
    <w:rsid w:val="007E68B2"/>
    <w:rsid w:val="007F0807"/>
    <w:rsid w:val="007F0B30"/>
    <w:rsid w:val="007F0E8A"/>
    <w:rsid w:val="007F3182"/>
    <w:rsid w:val="007F735F"/>
    <w:rsid w:val="008009CE"/>
    <w:rsid w:val="0080356D"/>
    <w:rsid w:val="008058B7"/>
    <w:rsid w:val="00813B90"/>
    <w:rsid w:val="00817073"/>
    <w:rsid w:val="00823A9E"/>
    <w:rsid w:val="00825D21"/>
    <w:rsid w:val="00827080"/>
    <w:rsid w:val="00830D60"/>
    <w:rsid w:val="00831EF7"/>
    <w:rsid w:val="00842BBF"/>
    <w:rsid w:val="0084345F"/>
    <w:rsid w:val="008437A6"/>
    <w:rsid w:val="00844782"/>
    <w:rsid w:val="0084482C"/>
    <w:rsid w:val="00844F3E"/>
    <w:rsid w:val="008514BF"/>
    <w:rsid w:val="00852240"/>
    <w:rsid w:val="008545CD"/>
    <w:rsid w:val="0085642B"/>
    <w:rsid w:val="008575DF"/>
    <w:rsid w:val="0086166F"/>
    <w:rsid w:val="00870151"/>
    <w:rsid w:val="00872E13"/>
    <w:rsid w:val="00876846"/>
    <w:rsid w:val="0088364F"/>
    <w:rsid w:val="00885136"/>
    <w:rsid w:val="00890CFB"/>
    <w:rsid w:val="00890FE5"/>
    <w:rsid w:val="00891F02"/>
    <w:rsid w:val="008A12FB"/>
    <w:rsid w:val="008B1778"/>
    <w:rsid w:val="008B24EE"/>
    <w:rsid w:val="008C3530"/>
    <w:rsid w:val="008C76B3"/>
    <w:rsid w:val="008D0C0E"/>
    <w:rsid w:val="008E0103"/>
    <w:rsid w:val="008E2BCE"/>
    <w:rsid w:val="008E3E64"/>
    <w:rsid w:val="008F2996"/>
    <w:rsid w:val="008F72B2"/>
    <w:rsid w:val="00903A42"/>
    <w:rsid w:val="00905E8F"/>
    <w:rsid w:val="00912E7B"/>
    <w:rsid w:val="00923B20"/>
    <w:rsid w:val="00931D76"/>
    <w:rsid w:val="009323F3"/>
    <w:rsid w:val="00934475"/>
    <w:rsid w:val="009346B6"/>
    <w:rsid w:val="00936AF0"/>
    <w:rsid w:val="00941BED"/>
    <w:rsid w:val="00944B01"/>
    <w:rsid w:val="00946935"/>
    <w:rsid w:val="00955E4E"/>
    <w:rsid w:val="00965E65"/>
    <w:rsid w:val="009814AD"/>
    <w:rsid w:val="00981A7F"/>
    <w:rsid w:val="0099476F"/>
    <w:rsid w:val="009962DD"/>
    <w:rsid w:val="009A3911"/>
    <w:rsid w:val="009A3B42"/>
    <w:rsid w:val="009C2E0C"/>
    <w:rsid w:val="009C4BD1"/>
    <w:rsid w:val="009D4D39"/>
    <w:rsid w:val="009D5458"/>
    <w:rsid w:val="009D5D68"/>
    <w:rsid w:val="009D7406"/>
    <w:rsid w:val="009E27F5"/>
    <w:rsid w:val="009E33C8"/>
    <w:rsid w:val="009F1FC5"/>
    <w:rsid w:val="009F3493"/>
    <w:rsid w:val="009F3B91"/>
    <w:rsid w:val="009F52B6"/>
    <w:rsid w:val="009F57C1"/>
    <w:rsid w:val="009F6E83"/>
    <w:rsid w:val="00A01710"/>
    <w:rsid w:val="00A03D8B"/>
    <w:rsid w:val="00A04531"/>
    <w:rsid w:val="00A055DB"/>
    <w:rsid w:val="00A13F55"/>
    <w:rsid w:val="00A219B7"/>
    <w:rsid w:val="00A21B3D"/>
    <w:rsid w:val="00A27002"/>
    <w:rsid w:val="00A30631"/>
    <w:rsid w:val="00A3237D"/>
    <w:rsid w:val="00A34596"/>
    <w:rsid w:val="00A604DD"/>
    <w:rsid w:val="00A66D88"/>
    <w:rsid w:val="00A677ED"/>
    <w:rsid w:val="00A708D7"/>
    <w:rsid w:val="00A73900"/>
    <w:rsid w:val="00A75E1C"/>
    <w:rsid w:val="00AB27CF"/>
    <w:rsid w:val="00AB5E73"/>
    <w:rsid w:val="00AC48CE"/>
    <w:rsid w:val="00AC4CB9"/>
    <w:rsid w:val="00AC5AC9"/>
    <w:rsid w:val="00AD6C3A"/>
    <w:rsid w:val="00AE2C4F"/>
    <w:rsid w:val="00AE3869"/>
    <w:rsid w:val="00AE46FF"/>
    <w:rsid w:val="00AE521C"/>
    <w:rsid w:val="00AF5031"/>
    <w:rsid w:val="00B00D63"/>
    <w:rsid w:val="00B0758F"/>
    <w:rsid w:val="00B11090"/>
    <w:rsid w:val="00B12F45"/>
    <w:rsid w:val="00B165FB"/>
    <w:rsid w:val="00B1666A"/>
    <w:rsid w:val="00B2085F"/>
    <w:rsid w:val="00B220F7"/>
    <w:rsid w:val="00B343A9"/>
    <w:rsid w:val="00B45A8C"/>
    <w:rsid w:val="00B50112"/>
    <w:rsid w:val="00B55511"/>
    <w:rsid w:val="00B61BD5"/>
    <w:rsid w:val="00B62957"/>
    <w:rsid w:val="00B70BD0"/>
    <w:rsid w:val="00B71C95"/>
    <w:rsid w:val="00B71EB6"/>
    <w:rsid w:val="00B86F30"/>
    <w:rsid w:val="00B921BE"/>
    <w:rsid w:val="00B96EE9"/>
    <w:rsid w:val="00BA1CB0"/>
    <w:rsid w:val="00BA3352"/>
    <w:rsid w:val="00BA39A8"/>
    <w:rsid w:val="00BA4926"/>
    <w:rsid w:val="00BA6BD1"/>
    <w:rsid w:val="00BB6CA9"/>
    <w:rsid w:val="00BC5B8F"/>
    <w:rsid w:val="00BC631A"/>
    <w:rsid w:val="00BE075F"/>
    <w:rsid w:val="00BE41AE"/>
    <w:rsid w:val="00BE5570"/>
    <w:rsid w:val="00BE63E8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45793"/>
    <w:rsid w:val="00C464BB"/>
    <w:rsid w:val="00C50B7D"/>
    <w:rsid w:val="00C54442"/>
    <w:rsid w:val="00C56869"/>
    <w:rsid w:val="00C56DD4"/>
    <w:rsid w:val="00C60154"/>
    <w:rsid w:val="00C62354"/>
    <w:rsid w:val="00C64C90"/>
    <w:rsid w:val="00C64E9E"/>
    <w:rsid w:val="00C66F5C"/>
    <w:rsid w:val="00C718DC"/>
    <w:rsid w:val="00C76656"/>
    <w:rsid w:val="00C826AA"/>
    <w:rsid w:val="00C8308C"/>
    <w:rsid w:val="00C91358"/>
    <w:rsid w:val="00CA0AE3"/>
    <w:rsid w:val="00CA21F0"/>
    <w:rsid w:val="00CA680C"/>
    <w:rsid w:val="00CB0AF1"/>
    <w:rsid w:val="00CB416E"/>
    <w:rsid w:val="00CC2C46"/>
    <w:rsid w:val="00CC65BC"/>
    <w:rsid w:val="00CC69E6"/>
    <w:rsid w:val="00CC69E9"/>
    <w:rsid w:val="00CE5641"/>
    <w:rsid w:val="00CF01C8"/>
    <w:rsid w:val="00D070F9"/>
    <w:rsid w:val="00D07C04"/>
    <w:rsid w:val="00D137D4"/>
    <w:rsid w:val="00D177D1"/>
    <w:rsid w:val="00D36C60"/>
    <w:rsid w:val="00D4281E"/>
    <w:rsid w:val="00D449EF"/>
    <w:rsid w:val="00D54ACB"/>
    <w:rsid w:val="00D56C22"/>
    <w:rsid w:val="00D56CD4"/>
    <w:rsid w:val="00D57B0C"/>
    <w:rsid w:val="00D57CF9"/>
    <w:rsid w:val="00D600B8"/>
    <w:rsid w:val="00D62670"/>
    <w:rsid w:val="00D669C9"/>
    <w:rsid w:val="00D70071"/>
    <w:rsid w:val="00D741C3"/>
    <w:rsid w:val="00D77335"/>
    <w:rsid w:val="00D84F17"/>
    <w:rsid w:val="00D9106F"/>
    <w:rsid w:val="00DA0495"/>
    <w:rsid w:val="00DA3B58"/>
    <w:rsid w:val="00DA3CFB"/>
    <w:rsid w:val="00DA6047"/>
    <w:rsid w:val="00DB0F56"/>
    <w:rsid w:val="00DB5494"/>
    <w:rsid w:val="00DB59A0"/>
    <w:rsid w:val="00DC039D"/>
    <w:rsid w:val="00DC1832"/>
    <w:rsid w:val="00DC400F"/>
    <w:rsid w:val="00DC5D31"/>
    <w:rsid w:val="00DC686C"/>
    <w:rsid w:val="00DC687D"/>
    <w:rsid w:val="00DD5523"/>
    <w:rsid w:val="00DD7FAB"/>
    <w:rsid w:val="00E007F9"/>
    <w:rsid w:val="00E01BE7"/>
    <w:rsid w:val="00E01E6D"/>
    <w:rsid w:val="00E0355C"/>
    <w:rsid w:val="00E07381"/>
    <w:rsid w:val="00E0759E"/>
    <w:rsid w:val="00E21859"/>
    <w:rsid w:val="00E22D88"/>
    <w:rsid w:val="00E22E47"/>
    <w:rsid w:val="00E23027"/>
    <w:rsid w:val="00E33D33"/>
    <w:rsid w:val="00E3437E"/>
    <w:rsid w:val="00E3461D"/>
    <w:rsid w:val="00E37B17"/>
    <w:rsid w:val="00E57D6A"/>
    <w:rsid w:val="00E611CD"/>
    <w:rsid w:val="00E66FCC"/>
    <w:rsid w:val="00E73423"/>
    <w:rsid w:val="00E8491B"/>
    <w:rsid w:val="00E86205"/>
    <w:rsid w:val="00E906D8"/>
    <w:rsid w:val="00E9522B"/>
    <w:rsid w:val="00EA00B5"/>
    <w:rsid w:val="00EA3C29"/>
    <w:rsid w:val="00EB182B"/>
    <w:rsid w:val="00EB2A63"/>
    <w:rsid w:val="00EB668B"/>
    <w:rsid w:val="00EC29CA"/>
    <w:rsid w:val="00EC6DD2"/>
    <w:rsid w:val="00ED4A4C"/>
    <w:rsid w:val="00EE70E1"/>
    <w:rsid w:val="00EE7E14"/>
    <w:rsid w:val="00EF2145"/>
    <w:rsid w:val="00EF2359"/>
    <w:rsid w:val="00EF397D"/>
    <w:rsid w:val="00F010BD"/>
    <w:rsid w:val="00F037E6"/>
    <w:rsid w:val="00F048D2"/>
    <w:rsid w:val="00F0595C"/>
    <w:rsid w:val="00F102B6"/>
    <w:rsid w:val="00F1063E"/>
    <w:rsid w:val="00F13B1C"/>
    <w:rsid w:val="00F165AB"/>
    <w:rsid w:val="00F25782"/>
    <w:rsid w:val="00F35B62"/>
    <w:rsid w:val="00F479B0"/>
    <w:rsid w:val="00F500E3"/>
    <w:rsid w:val="00F54C4F"/>
    <w:rsid w:val="00F62527"/>
    <w:rsid w:val="00F670B0"/>
    <w:rsid w:val="00F73116"/>
    <w:rsid w:val="00F76B6E"/>
    <w:rsid w:val="00F82D90"/>
    <w:rsid w:val="00F85355"/>
    <w:rsid w:val="00F9776E"/>
    <w:rsid w:val="00FA1F38"/>
    <w:rsid w:val="00FA2866"/>
    <w:rsid w:val="00FA3234"/>
    <w:rsid w:val="00FA3D65"/>
    <w:rsid w:val="00FA3F3C"/>
    <w:rsid w:val="00FA7AD8"/>
    <w:rsid w:val="00FB1B55"/>
    <w:rsid w:val="00FB60A0"/>
    <w:rsid w:val="00FB63DB"/>
    <w:rsid w:val="00FC033D"/>
    <w:rsid w:val="00FC65D9"/>
    <w:rsid w:val="00FD3203"/>
    <w:rsid w:val="00FD6E61"/>
    <w:rsid w:val="00FE0099"/>
    <w:rsid w:val="00FE4C3D"/>
    <w:rsid w:val="00FF32EA"/>
    <w:rsid w:val="00FF36B9"/>
    <w:rsid w:val="00FF3DF3"/>
    <w:rsid w:val="00FF62E1"/>
    <w:rsid w:val="00FF635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5671-58AB-44B2-8670-A7A3A98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3"/>
    <w:rsid w:val="0056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A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FF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AC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FF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8826-E60D-4430-9A11-B5AE10F3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6436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Ющенко Анастасия Михайловна</cp:lastModifiedBy>
  <cp:revision>334</cp:revision>
  <cp:lastPrinted>2019-07-31T23:40:00Z</cp:lastPrinted>
  <dcterms:created xsi:type="dcterms:W3CDTF">2017-11-02T21:56:00Z</dcterms:created>
  <dcterms:modified xsi:type="dcterms:W3CDTF">2019-07-31T23:46:00Z</dcterms:modified>
</cp:coreProperties>
</file>