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46" w:rsidRDefault="00447CC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D46" w:rsidRDefault="00D62D4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2D46" w:rsidRDefault="00D62D4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2D46" w:rsidRDefault="00D62D4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СЕЛЬСКОГО ХОЗЯЙСТВА,</w:t>
      </w: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ПИЩЕВОЙ И ПЕРЕРАБАТЫВАЮЩЕЙ ПРОМЫШЛЕННОСТИ </w:t>
      </w: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62D46" w:rsidRDefault="00D62D4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62D46" w:rsidRDefault="00D62D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2D46" w:rsidRDefault="00D62D4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2D4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2D46" w:rsidRDefault="00447CC4">
            <w:pPr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2D4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2D46" w:rsidRDefault="00447CC4">
            <w:pPr>
              <w:spacing w:after="0" w:line="27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2D4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2D46" w:rsidRDefault="00D62D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2D46" w:rsidRDefault="00D62D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62D4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62D46" w:rsidRDefault="00447CC4" w:rsidP="00F15CD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</w:t>
            </w:r>
            <w:r w:rsidR="00F15CDA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02.12.2022 № 29/177 «Об утверждении Порядка проведения конкурсного отбора проектов по благоустройству общественных пространств на сельских территориях Камчатского края»</w:t>
            </w:r>
          </w:p>
        </w:tc>
      </w:tr>
    </w:tbl>
    <w:p w:rsidR="00D62D46" w:rsidRDefault="00D62D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2D46" w:rsidRDefault="00447C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62D46" w:rsidRDefault="00D62D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2D46" w:rsidRDefault="00447CC4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приказ Министерства сельского хозяйства, пищевой и перерабатывающей промышленности Камчатского края от 02.12.2022 № 29/177 «Об утверждении Порядка проведения конкурсного отбора проектов по благоустройству общественных пространств на сельских территориях Камчатского края» следующие изменения:</w:t>
      </w:r>
    </w:p>
    <w:p w:rsidR="00D62D46" w:rsidRDefault="00447CC4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преамбулу изложить в следующей редакции:</w:t>
      </w:r>
    </w:p>
    <w:p w:rsidR="00D62D46" w:rsidRDefault="00447C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целях реализации региональных проектов «Благоустройство сельских территорий» или «Обеспечение создания комфортных условий жизнедеятельности в сельской местности Камчатского края»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29.12.2023 № 722-П</w:t>
      </w:r>
      <w:r w:rsidRPr="00F97AF8"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:rsidR="00D62D46" w:rsidRDefault="00447C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приложение 4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приказу.</w:t>
      </w:r>
    </w:p>
    <w:p w:rsidR="00D62D46" w:rsidRDefault="00447C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D62D46" w:rsidTr="00463576">
        <w:trPr>
          <w:trHeight w:val="1378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D62D46" w:rsidRDefault="00D62D46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</w:p>
          <w:p w:rsidR="00463576" w:rsidRDefault="00463576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D62D46" w:rsidRDefault="00447CC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D62D46" w:rsidRDefault="00D62D4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D62D46" w:rsidRDefault="00447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D62D46" w:rsidRDefault="00D62D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63576" w:rsidRDefault="00463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D62D46" w:rsidRDefault="0044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0E02E1" w:rsidRDefault="000E02E1" w:rsidP="000E02E1">
      <w:pPr>
        <w:tabs>
          <w:tab w:val="left" w:pos="2880"/>
        </w:tabs>
        <w:sectPr w:rsidR="000E02E1" w:rsidSect="00BC720C">
          <w:headerReference w:type="default" r:id="rId8"/>
          <w:headerReference w:type="first" r:id="rId9"/>
          <w:pgSz w:w="11908" w:h="1684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F15CDA" w:rsidRDefault="00F15CDA" w:rsidP="000E02E1">
      <w:pPr>
        <w:tabs>
          <w:tab w:val="left" w:pos="2880"/>
        </w:tabs>
        <w:spacing w:after="0"/>
        <w:ind w:left="94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F15CDA" w:rsidRDefault="00F15CDA" w:rsidP="000E02E1">
      <w:pPr>
        <w:spacing w:after="0" w:line="240" w:lineRule="auto"/>
        <w:ind w:left="94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F15CDA" w:rsidRDefault="00F15CDA" w:rsidP="000E02E1">
      <w:pPr>
        <w:spacing w:after="0" w:line="240" w:lineRule="auto"/>
        <w:ind w:left="94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F15CDA" w:rsidRDefault="00F15CDA" w:rsidP="000E02E1">
      <w:pPr>
        <w:spacing w:after="0" w:line="240" w:lineRule="auto"/>
        <w:ind w:left="94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/>
          <w:sz w:val="28"/>
          <w:szCs w:val="28"/>
        </w:rPr>
        <w:t>края</w:t>
      </w:r>
    </w:p>
    <w:tbl>
      <w:tblPr>
        <w:tblStyle w:val="af6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F15CDA" w:rsidTr="000E02E1">
        <w:tc>
          <w:tcPr>
            <w:tcW w:w="414" w:type="dxa"/>
            <w:hideMark/>
          </w:tcPr>
          <w:p w:rsidR="00F15CDA" w:rsidRDefault="00F15CDA" w:rsidP="0083635E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F15CDA" w:rsidRDefault="00F15CDA" w:rsidP="0083635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F15CDA" w:rsidRDefault="00F15CDA" w:rsidP="0083635E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F15CDA" w:rsidRDefault="00F15CDA" w:rsidP="0083635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F15CDA" w:rsidRDefault="00F15CDA">
      <w:pPr>
        <w:ind w:left="10063"/>
        <w:rPr>
          <w:rFonts w:ascii="Times New Roman" w:hAnsi="Times New Roman"/>
          <w:sz w:val="28"/>
        </w:rPr>
      </w:pPr>
    </w:p>
    <w:p w:rsidR="00F15CDA" w:rsidRDefault="00447CC4" w:rsidP="00F15CDA">
      <w:pPr>
        <w:spacing w:after="0" w:line="240" w:lineRule="auto"/>
        <w:ind w:left="96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4</w:t>
      </w:r>
    </w:p>
    <w:p w:rsidR="00D62D46" w:rsidRDefault="00447CC4" w:rsidP="00F15CDA">
      <w:pPr>
        <w:spacing w:after="0" w:line="240" w:lineRule="auto"/>
        <w:ind w:left="96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 сельского хозяйства, пищевой и перерабатывающей промышленности Камчатского края от 02.12.2022 № 29/177</w:t>
      </w:r>
    </w:p>
    <w:p w:rsidR="00F15CDA" w:rsidRDefault="00F15C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5CDA" w:rsidRDefault="00F15C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D62D46" w:rsidRDefault="00447C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элементов благоустройства и видов работ, включаемых в проекты по благоустройству общественных пространств на сельских территориях Камчатского края</w:t>
      </w:r>
    </w:p>
    <w:p w:rsidR="00D62D46" w:rsidRDefault="00D62D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80"/>
        <w:gridCol w:w="5103"/>
        <w:gridCol w:w="5528"/>
      </w:tblGrid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элементов благоустройства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видов работ по благоустройству</w:t>
            </w:r>
          </w:p>
        </w:tc>
      </w:tr>
    </w:tbl>
    <w:p w:rsidR="00F15CDA" w:rsidRPr="00F15CDA" w:rsidRDefault="00F15CDA" w:rsidP="00F15CDA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0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80"/>
        <w:gridCol w:w="5103"/>
        <w:gridCol w:w="5529"/>
      </w:tblGrid>
      <w:tr w:rsidR="00F15CDA" w:rsidTr="00F15CDA">
        <w:trPr>
          <w:trHeight w:val="302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DA" w:rsidRPr="00F15CDA" w:rsidRDefault="00F15CDA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DA" w:rsidRPr="00F15CDA" w:rsidRDefault="00F15CDA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DA" w:rsidRPr="00F15CDA" w:rsidRDefault="00F15CDA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DA" w:rsidRPr="00F15CDA" w:rsidRDefault="00F15CDA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 w:rsidP="00F15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47CC4">
              <w:rPr>
                <w:rFonts w:ascii="Times New Roman" w:hAnsi="Times New Roman"/>
                <w:sz w:val="24"/>
              </w:rPr>
              <w:t xml:space="preserve">оздание и обустройство зон отдыха, спортивных и детских игровых площадок, площадок для занятия адаптивной физической культурой и адаптивным спортом </w:t>
            </w:r>
            <w:r w:rsidR="00447CC4">
              <w:rPr>
                <w:rFonts w:ascii="Times New Roman" w:hAnsi="Times New Roman"/>
                <w:sz w:val="24"/>
              </w:rPr>
              <w:lastRenderedPageBreak/>
              <w:t xml:space="preserve">для лиц </w:t>
            </w:r>
            <w:r w:rsidR="00447CC4" w:rsidRPr="00287C12">
              <w:rPr>
                <w:rFonts w:ascii="Times New Roman" w:hAnsi="Times New Roman"/>
                <w:sz w:val="24"/>
              </w:rPr>
              <w:t>с ограниченными возможностями здоровья</w:t>
            </w:r>
            <w:r w:rsidR="00F15CDA" w:rsidRPr="00287C12">
              <w:rPr>
                <w:rStyle w:val="af9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 покрытие;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озеленение;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ограждение;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водные устройства (фонтаны, питьевые фонтанчики, декоративные пруды);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уличное коммунально-бытовое оборудование;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игровое и спортивное оборудование;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7) элементы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 малые архитектурные формы и городская мебель;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 информационные стенды</w:t>
            </w: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7C12" w:rsidRDefault="00287C12" w:rsidP="00F15C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7C12" w:rsidRPr="00287C12" w:rsidRDefault="00287C12" w:rsidP="00287C12">
            <w:pPr>
              <w:rPr>
                <w:rFonts w:ascii="Times New Roman" w:hAnsi="Times New Roman"/>
                <w:sz w:val="24"/>
              </w:rPr>
            </w:pPr>
          </w:p>
          <w:p w:rsidR="00287C12" w:rsidRDefault="00287C12" w:rsidP="00287C12">
            <w:pPr>
              <w:rPr>
                <w:rFonts w:ascii="Times New Roman" w:hAnsi="Times New Roman"/>
                <w:sz w:val="24"/>
              </w:rPr>
            </w:pPr>
          </w:p>
          <w:p w:rsidR="00D62D46" w:rsidRPr="00287C12" w:rsidRDefault="00287C12" w:rsidP="00287C12">
            <w:pPr>
              <w:tabs>
                <w:tab w:val="left" w:pos="321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1) подготовительные работы (уборка и вывоз мусора, уборка порослей деревьев и кустарников, пней, демонтаж старого оборудования и покрытия); 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(капитальный ремонт) покрытий, элементов сопряжения поверхностей (в том числе: асфальтирование, укладка плитки, укладка </w:t>
            </w:r>
            <w:proofErr w:type="spellStart"/>
            <w:r>
              <w:rPr>
                <w:rFonts w:ascii="Times New Roman" w:hAnsi="Times New Roman"/>
                <w:sz w:val="24"/>
              </w:rPr>
              <w:t>травмобезопасного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покрытия, бортовых камней, ступеней, лестниц и др.);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2) озеленение территории (в том числе: разбивка газонов, клумб, высадка многолетних насаждений и т.д.);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устройство ограждений (заборов);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оборудование водных устройств;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установка уличного коммунально-бытового оборудования;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установка игрового и спортивного оборудования;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обустройство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 размещение малых архитектурных форм и городской мебели, кабинка для переодевания, сцена и площадка перед ней, навесы и пр.;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установка информационных элементов (конструкций);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 элементы освещения (фонари, торшеры, светильники, кронштейны, опоры, провода, кабель, источники питания, в том числе сборки, ящики управления, питательные пункты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средства размещения информации и рекламные конструкции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 замена или установка уличных элементов освещения (фонарей, торшеров, светильников, кронштейнов, опор, проводов, кабелей, источников питания, в том числе сборки, ящиков управления, питательных пунктов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), в том числе с использованием энергосберегающих технологий;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установка средств размещения информации и рекламных конструкций;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элементы озеленения (газоны, клумбы, многолетние насаждения и т.д.);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покрытия (в том числе асфальтное, плитка, бордюры, резиновое покрытие, гравий, резаная кора, газонная трава, песок и др.);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ограждения (заборы);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элементы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малые архитектурные формы и городская мебель;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 уличное коммунально-бытовое оборудование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 элементы сопряжения поверхностей, «зебры», пандусы, лестницы</w:t>
            </w: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озеленение территории (в том числе разбивка газонов, клумб, высадка многолетние насаждения и т.д.);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устройство покрытий (в том числе асфальтирование, укладка плитки, обустройство бордюров);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устройство (ремонт) ограждения;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обустройство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размещение малых архитектурных форм и объектов монументального искусства;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 установка и (или) ремонт оборудования;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 устройство или капитальный ремонт элементов сопряжения поверхностей (бортовых камней, ступеней, лестниц, подпорных стенок, «зебры»);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 инженерная подготовка и обеспечение безопасности</w:t>
            </w:r>
          </w:p>
          <w:p w:rsidR="00D62D46" w:rsidRDefault="00D6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47CC4">
              <w:rPr>
                <w:rFonts w:ascii="Times New Roman" w:hAnsi="Times New Roman"/>
                <w:sz w:val="24"/>
              </w:rPr>
              <w:t>оздание и обустройство мест автомобильных и велосипедных парковок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покрытия (в том числе асфальтное, плитка, бордюры, резиновое покрытие, гравий, резаная кора, газонная трава, песок и др.);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дорожная разметка;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специализированное оборудование, в том числе парковочные конструкции для велосипедов, разделительные элементы;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освещение;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средства размещения информации, дорожные знаки, шлагбаумы;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 ограждения (заборы)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устройство покрытий (в том числе асфальтирование, укладка плитки, обустройство бордюров), устройство элементов сопряжения поверхностей;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нанесение дорожной разметки;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установка и (или) ремонт специализированного оборудования; 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обустройство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установка средств размещения информации, дорожные знаки, шлагбаумы;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установка (обустройство) ограждений (заборов);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7) инженерная подготовка и обеспечение безопасности 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447CC4">
              <w:rPr>
                <w:rFonts w:ascii="Times New Roman" w:hAnsi="Times New Roman"/>
                <w:sz w:val="24"/>
              </w:rPr>
              <w:t>емонтно-восстановительные работы улично-дорожной сети и дворовых проездов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покрытия (в том числе асфальтное, плитка, бордюры, резиновое покрытие, гравий, резаная кора, газонная трава, песок);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 элементы сопряжения поверхностей, «зебры», пандусы, лестницы, подпорные стенки; 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освещение;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ограждения (заборы)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устройство покрытий (в том числе асфальтирование, укладка плитки, обустройство бордюров);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устройство или капитальный ремонт элементов сопряжения поверхностей (бортовых камней, ступеней, лестниц, подпорных стенок);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обустройство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устройство (ремонт) ограждения;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рганизация оформления фасадов (внешнего вида) зданий (административных зданий, объектов социальной сферы, объектов инфраструктуры и другое),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архитектурные элементы фасада здания;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устройство элементов входной группы;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облицовочные работы;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ограждение, в том числе газонные и тротуарные ограждения;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элементы освещения зданий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ремонт стен, оконных устройств, балконов, эркеров, лоджий, дымовых труб;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обустройство ступеней, крыльца, козырька, входные двери;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работы по обновлению цветовой схемы здания или частей фасадов, замена отделочных и облицовочных материалов;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 установка либо ремонт ограждающих конструкций (специальные и архитектурно оформленные заборы и ограждения из сборных железобетонных или металлических конструкций, газонных и тротуарных ограждений), а </w:t>
            </w:r>
            <w:proofErr w:type="gramStart"/>
            <w:r>
              <w:rPr>
                <w:rFonts w:ascii="Times New Roman" w:hAnsi="Times New Roman"/>
                <w:sz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ворот и калиток;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установка либо ремонт элементов освещения здания;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 xml:space="preserve">бустройство территории в целях обеспечения беспрепятственного </w:t>
            </w:r>
            <w:r w:rsidR="00447CC4">
              <w:rPr>
                <w:rFonts w:ascii="Times New Roman" w:hAnsi="Times New Roman"/>
                <w:sz w:val="24"/>
              </w:rPr>
              <w:lastRenderedPageBreak/>
              <w:t>передвижения инвалидов и других маломобильных групп населения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1) специализированное оборудование для обеспечения беспрепятственного передвижения инвалидов и других маломобильных групп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 (в том числе пандусы, оборудование для санитарных комнат, тактильная плитка, противоскользящее покрытие, звуковые маяки и информаторы, мобильные лестничные подъемники)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1) установка специализированного оборудования (в том числе стационарные пандусы, тактильная </w:t>
            </w:r>
            <w:r>
              <w:rPr>
                <w:rFonts w:ascii="Times New Roman" w:hAnsi="Times New Roman"/>
                <w:sz w:val="24"/>
              </w:rPr>
              <w:lastRenderedPageBreak/>
              <w:t>плитка, противоскользящее покрытие, звуковые маяки и информаторы и др.)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рганизация ливневых стоков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ливневые лотки (каналы, желоба);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proofErr w:type="spellStart"/>
            <w:r>
              <w:rPr>
                <w:rFonts w:ascii="Times New Roman" w:hAnsi="Times New Roman"/>
                <w:sz w:val="24"/>
              </w:rPr>
              <w:t>пескоуловители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дождеприемники (</w:t>
            </w:r>
            <w:proofErr w:type="spellStart"/>
            <w:r>
              <w:rPr>
                <w:rFonts w:ascii="Times New Roman" w:hAnsi="Times New Roman"/>
                <w:sz w:val="24"/>
              </w:rPr>
              <w:t>дождеприемные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колодцы);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канализационные трубы;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коллектора сточных вод;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 смотровые колодцы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устройство, оборудование и монтаж наружных систем дождевой (ливневой) канализации (ливневых стоков);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бустройство общественных колодцев и водоразборных колонок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общественные колодцы;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водоразборные колонки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 ремонт или замена изношенных фасонных частей, задвижек, пожарных гидрантов, вантузов, клапанов; устранение провалов и просадок грунта территорий размещения колонок и </w:t>
            </w:r>
            <w:proofErr w:type="gramStart"/>
            <w:r>
              <w:rPr>
                <w:rFonts w:ascii="Times New Roman" w:hAnsi="Times New Roman"/>
                <w:sz w:val="24"/>
              </w:rPr>
              <w:t>колодцев;  ремонт</w:t>
            </w:r>
            <w:proofErr w:type="gram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замена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колодезного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домика; установка скамеек; обустройство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пешеходных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коммуникаций;  организация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монтаж общественных колодцев и водоразборных колонок;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47CC4">
              <w:rPr>
                <w:rFonts w:ascii="Times New Roman" w:hAnsi="Times New Roman"/>
                <w:sz w:val="24"/>
              </w:rPr>
              <w:t>бустройство площадок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контейнерные площадки, площадки для складирования отдельных групп коммунальных отходов;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контейнеры – мусоросборники, предназначенные для складирования твердых коммунальных отходов, за исключением крупногабаритных отходов;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3) освещение;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ограждение;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озеленение;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информационные стенды;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 навес для минимизации попадания атмосферных осадков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 установка, монтаж контейнерных площадок и площадок для складирования отдельных групп коммунальных отходов;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установка контейнеров – мусоросборников, предназначенные для складирования твердых коммунальных отходов, за исключением крупногабаритных отходов;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3) монтаж и установка элементов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монтаж и установка элементов ограждения;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озеленение территории;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установка информационных элементов;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установка навеса;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 инженерная подготовка и обеспечение безопасности</w:t>
            </w:r>
          </w:p>
        </w:tc>
      </w:tr>
      <w:tr w:rsidR="00D62D46" w:rsidTr="00F15CD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5A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47CC4">
              <w:rPr>
                <w:rFonts w:ascii="Times New Roman" w:hAnsi="Times New Roman"/>
                <w:sz w:val="24"/>
              </w:rPr>
              <w:t>охранение и восстановление природных ландшафтов и историко-культурных памятников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архитектурные формы;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покрытие;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озеленение;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освещение;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ограждение;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информационные стенды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сохранение и восстановление архитектурных форм (стел, монументов, памятных табличек);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обустройство твердыми или комбинированными видами покрытия дорожек (тротуарная плитка, асфальт, газон, гравий);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разбивка газонов, цветников, клумб, посадка саженцев деревьев и кустарников;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монтаж и установка элементов освещения;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монтаж и установка элементов ограждения (ограждение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территорий);</w:t>
            </w:r>
          </w:p>
          <w:p w:rsidR="00D62D46" w:rsidRDefault="0044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 установка информационных элементов</w:t>
            </w:r>
          </w:p>
        </w:tc>
      </w:tr>
    </w:tbl>
    <w:p w:rsidR="00D62D46" w:rsidRDefault="00D62D46">
      <w:pPr>
        <w:spacing w:after="0" w:line="240" w:lineRule="auto"/>
        <w:rPr>
          <w:rFonts w:ascii="Times New Roman" w:hAnsi="Times New Roman"/>
          <w:sz w:val="28"/>
        </w:rPr>
      </w:pPr>
    </w:p>
    <w:p w:rsidR="00D62D46" w:rsidRDefault="00D62D46"/>
    <w:sectPr w:rsidR="00D62D46" w:rsidSect="00287C12">
      <w:pgSz w:w="16848" w:h="11908" w:orient="landscape"/>
      <w:pgMar w:top="1134" w:right="850" w:bottom="1134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1D" w:rsidRDefault="00BB651D">
      <w:pPr>
        <w:spacing w:after="0" w:line="240" w:lineRule="auto"/>
      </w:pPr>
      <w:r>
        <w:separator/>
      </w:r>
    </w:p>
  </w:endnote>
  <w:endnote w:type="continuationSeparator" w:id="0">
    <w:p w:rsidR="00BB651D" w:rsidRDefault="00BB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1D" w:rsidRDefault="00BB651D">
      <w:pPr>
        <w:spacing w:after="0" w:line="240" w:lineRule="auto"/>
      </w:pPr>
      <w:r>
        <w:separator/>
      </w:r>
    </w:p>
  </w:footnote>
  <w:footnote w:type="continuationSeparator" w:id="0">
    <w:p w:rsidR="00BB651D" w:rsidRDefault="00BB651D">
      <w:pPr>
        <w:spacing w:after="0" w:line="240" w:lineRule="auto"/>
      </w:pPr>
      <w:r>
        <w:continuationSeparator/>
      </w:r>
    </w:p>
  </w:footnote>
  <w:footnote w:id="1">
    <w:p w:rsidR="00F15CDA" w:rsidRPr="00F15CDA" w:rsidRDefault="00F15CDA">
      <w:pPr>
        <w:pStyle w:val="af7"/>
        <w:rPr>
          <w:rFonts w:ascii="Times New Roman" w:hAnsi="Times New Roman"/>
          <w:sz w:val="24"/>
          <w:szCs w:val="24"/>
        </w:rPr>
      </w:pPr>
      <w:r w:rsidRPr="004423CF">
        <w:rPr>
          <w:rStyle w:val="af9"/>
          <w:rFonts w:ascii="Times New Roman" w:hAnsi="Times New Roman"/>
          <w:sz w:val="24"/>
          <w:szCs w:val="24"/>
        </w:rPr>
        <w:footnoteRef/>
      </w:r>
      <w:r w:rsidRPr="004423CF">
        <w:rPr>
          <w:rFonts w:ascii="Times New Roman" w:hAnsi="Times New Roman"/>
          <w:sz w:val="24"/>
          <w:szCs w:val="24"/>
        </w:rPr>
        <w:t xml:space="preserve"> Обязательные элементы благоустройства для детской и (или) спортивной площадки: игровое (спортивное) оборудование, </w:t>
      </w:r>
      <w:proofErr w:type="spellStart"/>
      <w:r w:rsidRPr="004423CF">
        <w:rPr>
          <w:rFonts w:ascii="Times New Roman" w:hAnsi="Times New Roman"/>
          <w:sz w:val="24"/>
          <w:szCs w:val="24"/>
        </w:rPr>
        <w:t>травмобезопасное</w:t>
      </w:r>
      <w:proofErr w:type="spellEnd"/>
      <w:r w:rsidRPr="004423CF">
        <w:rPr>
          <w:rFonts w:ascii="Times New Roman" w:hAnsi="Times New Roman"/>
          <w:sz w:val="24"/>
          <w:szCs w:val="24"/>
        </w:rPr>
        <w:t xml:space="preserve"> покрытие,</w:t>
      </w:r>
      <w:r w:rsidRPr="004423C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423CF">
        <w:rPr>
          <w:rFonts w:ascii="Times New Roman" w:hAnsi="Times New Roman"/>
          <w:sz w:val="24"/>
          <w:szCs w:val="24"/>
        </w:rPr>
        <w:t>для</w:t>
      </w:r>
      <w:r w:rsidRPr="004423C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423CF">
        <w:rPr>
          <w:rFonts w:ascii="Times New Roman" w:hAnsi="Times New Roman"/>
          <w:sz w:val="24"/>
          <w:szCs w:val="24"/>
        </w:rPr>
        <w:t xml:space="preserve">детской площадки </w:t>
      </w:r>
      <w:r w:rsidRPr="004423CF">
        <w:rPr>
          <w:rFonts w:ascii="Times New Roman" w:hAnsi="Times New Roman"/>
          <w:spacing w:val="-7"/>
          <w:sz w:val="24"/>
          <w:szCs w:val="24"/>
        </w:rPr>
        <w:t xml:space="preserve">- </w:t>
      </w:r>
      <w:r w:rsidRPr="004423CF">
        <w:rPr>
          <w:rFonts w:ascii="Times New Roman" w:hAnsi="Times New Roman"/>
          <w:sz w:val="24"/>
          <w:szCs w:val="24"/>
        </w:rPr>
        <w:t>ограждение.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3461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7C12" w:rsidRPr="00295D7E" w:rsidRDefault="00287C1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95D7E">
          <w:rPr>
            <w:rFonts w:ascii="Times New Roman" w:hAnsi="Times New Roman"/>
            <w:sz w:val="28"/>
            <w:szCs w:val="28"/>
          </w:rPr>
          <w:fldChar w:fldCharType="begin"/>
        </w:r>
        <w:r w:rsidRPr="00295D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5D7E">
          <w:rPr>
            <w:rFonts w:ascii="Times New Roman" w:hAnsi="Times New Roman"/>
            <w:sz w:val="28"/>
            <w:szCs w:val="28"/>
          </w:rPr>
          <w:fldChar w:fldCharType="separate"/>
        </w:r>
        <w:r w:rsidR="004423CF">
          <w:rPr>
            <w:rFonts w:ascii="Times New Roman" w:hAnsi="Times New Roman"/>
            <w:noProof/>
            <w:sz w:val="28"/>
            <w:szCs w:val="28"/>
          </w:rPr>
          <w:t>5</w:t>
        </w:r>
        <w:r w:rsidRPr="00295D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87C12" w:rsidRDefault="00287C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1" w:rsidRPr="00287C12" w:rsidRDefault="000E02E1">
    <w:pPr>
      <w:pStyle w:val="ac"/>
      <w:jc w:val="center"/>
      <w:rPr>
        <w:rFonts w:ascii="Times New Roman" w:hAnsi="Times New Roman"/>
        <w:sz w:val="28"/>
        <w:szCs w:val="28"/>
      </w:rPr>
    </w:pPr>
  </w:p>
  <w:p w:rsidR="000E02E1" w:rsidRDefault="000E02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46"/>
    <w:rsid w:val="000E02E1"/>
    <w:rsid w:val="00287C12"/>
    <w:rsid w:val="00295D7E"/>
    <w:rsid w:val="002F563C"/>
    <w:rsid w:val="004423CF"/>
    <w:rsid w:val="00447CC4"/>
    <w:rsid w:val="00463576"/>
    <w:rsid w:val="004A094F"/>
    <w:rsid w:val="005A2F3F"/>
    <w:rsid w:val="0062727C"/>
    <w:rsid w:val="00BB651D"/>
    <w:rsid w:val="00BC720C"/>
    <w:rsid w:val="00D62D46"/>
    <w:rsid w:val="00ED0203"/>
    <w:rsid w:val="00F15CDA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E0B5-F60B-4913-8BAB-E99907E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6">
    <w:name w:val="Нормальный (таблица)"/>
    <w:basedOn w:val="1"/>
    <w:link w:val="a5"/>
    <w:rPr>
      <w:rFonts w:ascii="Times New Roman CYR" w:hAnsi="Times New Roman CYR"/>
      <w:sz w:val="24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name w:val="Прижатый влево"/>
    <w:basedOn w:val="a"/>
    <w:next w:val="a"/>
    <w:link w:val="aa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a">
    <w:name w:val="Прижатый влево"/>
    <w:basedOn w:val="1"/>
    <w:link w:val="a9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2">
    <w:name w:val="Гиперссылка1"/>
    <w:basedOn w:val="13"/>
    <w:link w:val="ab"/>
    <w:rPr>
      <w:color w:val="0563C1" w:themeColor="hyperlink"/>
      <w:u w:val="single"/>
    </w:rPr>
  </w:style>
  <w:style w:type="character" w:styleId="ab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Гипертекстовая ссылка"/>
    <w:basedOn w:val="13"/>
    <w:link w:val="af3"/>
    <w:rPr>
      <w:color w:val="106BBE"/>
    </w:rPr>
  </w:style>
  <w:style w:type="character" w:customStyle="1" w:styleId="af3">
    <w:name w:val="Гипертекстовая ссылка"/>
    <w:basedOn w:val="a0"/>
    <w:link w:val="af2"/>
    <w:rPr>
      <w:b w:val="0"/>
      <w:color w:val="106BB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23"/>
  </w:style>
  <w:style w:type="table" w:customStyle="1" w:styleId="23">
    <w:name w:val="Сетка таблицы2"/>
    <w:basedOn w:val="a1"/>
    <w:link w:val="1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F15CDA"/>
    <w:pPr>
      <w:spacing w:after="0"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15CDA"/>
    <w:rPr>
      <w:sz w:val="20"/>
    </w:rPr>
  </w:style>
  <w:style w:type="character" w:styleId="af9">
    <w:name w:val="footnote reference"/>
    <w:basedOn w:val="a0"/>
    <w:uiPriority w:val="99"/>
    <w:semiHidden/>
    <w:unhideWhenUsed/>
    <w:rsid w:val="00F15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54EC-2011-4C70-8A92-A01C921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12</cp:revision>
  <dcterms:created xsi:type="dcterms:W3CDTF">2024-04-03T23:31:00Z</dcterms:created>
  <dcterms:modified xsi:type="dcterms:W3CDTF">2024-04-04T00:16:00Z</dcterms:modified>
</cp:coreProperties>
</file>